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E08A" w14:textId="77777777" w:rsidR="00652B58" w:rsidRDefault="00652B58" w:rsidP="00652B58">
      <w:pPr>
        <w:jc w:val="center"/>
        <w:outlineLvl w:val="0"/>
        <w:rPr>
          <w:rFonts w:ascii="Nunito" w:hAnsi="Nunito" w:cs="Arial"/>
          <w:b/>
        </w:rPr>
      </w:pPr>
      <w:bookmarkStart w:id="0" w:name="_Hlk32579032"/>
    </w:p>
    <w:p w14:paraId="272DCAE7" w14:textId="77777777" w:rsidR="00652B58" w:rsidRPr="00B90D57" w:rsidRDefault="00652B58" w:rsidP="00652B58">
      <w:pPr>
        <w:jc w:val="center"/>
        <w:outlineLvl w:val="0"/>
        <w:rPr>
          <w:rFonts w:ascii="Nunito" w:hAnsi="Nunito" w:cs="Arial"/>
          <w:b/>
          <w:color w:val="002060"/>
        </w:rPr>
      </w:pPr>
      <w:r w:rsidRPr="00B90D57">
        <w:rPr>
          <w:rFonts w:ascii="Nunito" w:hAnsi="Nunito" w:cs="Arial"/>
          <w:b/>
          <w:color w:val="002060"/>
        </w:rPr>
        <w:t xml:space="preserve">Job Description </w:t>
      </w:r>
    </w:p>
    <w:p w14:paraId="22CDBF4F" w14:textId="77777777" w:rsidR="00652B58" w:rsidRPr="00B90D57" w:rsidRDefault="00652B58" w:rsidP="00652B58">
      <w:pPr>
        <w:rPr>
          <w:rFonts w:ascii="Nunito" w:hAnsi="Nunito" w:cs="Arial"/>
          <w:bCs/>
          <w:color w:val="002060"/>
        </w:rPr>
      </w:pPr>
    </w:p>
    <w:p w14:paraId="4A3106CD" w14:textId="77777777" w:rsidR="00652B58" w:rsidRPr="00B90D57" w:rsidRDefault="00652B58" w:rsidP="00652B58">
      <w:pPr>
        <w:rPr>
          <w:rFonts w:ascii="Nunito" w:hAnsi="Nunito" w:cs="Arial"/>
          <w:bCs/>
          <w:color w:val="002060"/>
        </w:rPr>
      </w:pPr>
      <w:r w:rsidRPr="00B90D57">
        <w:rPr>
          <w:rFonts w:ascii="Nunito" w:hAnsi="Nunito" w:cs="Arial"/>
          <w:b/>
          <w:color w:val="002060"/>
        </w:rPr>
        <w:t>1. Job Details</w:t>
      </w:r>
    </w:p>
    <w:p w14:paraId="5CFD74D0" w14:textId="77777777" w:rsidR="00652B58" w:rsidRPr="00B90D57" w:rsidRDefault="00652B58" w:rsidP="00652B58">
      <w:pPr>
        <w:rPr>
          <w:rFonts w:ascii="Nunito" w:hAnsi="Nunito" w:cs="Arial"/>
          <w:bCs/>
          <w:color w:val="00206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64"/>
        <w:gridCol w:w="1465"/>
        <w:gridCol w:w="2552"/>
      </w:tblGrid>
      <w:tr w:rsidR="00652B58" w:rsidRPr="00B90D57" w14:paraId="111EE105" w14:textId="77777777" w:rsidTr="0075310A">
        <w:tc>
          <w:tcPr>
            <w:tcW w:w="1843" w:type="dxa"/>
            <w:tcBorders>
              <w:top w:val="single" w:sz="4" w:space="0" w:color="auto"/>
              <w:left w:val="single" w:sz="4" w:space="0" w:color="auto"/>
              <w:bottom w:val="single" w:sz="4" w:space="0" w:color="auto"/>
              <w:right w:val="single" w:sz="4" w:space="0" w:color="auto"/>
            </w:tcBorders>
            <w:shd w:val="clear" w:color="auto" w:fill="D9E2F3"/>
          </w:tcPr>
          <w:p w14:paraId="02772AD4" w14:textId="77777777" w:rsidR="00652B58" w:rsidRPr="00B90D57" w:rsidRDefault="00652B58" w:rsidP="007655CB">
            <w:pPr>
              <w:rPr>
                <w:rFonts w:ascii="Nunito" w:hAnsi="Nunito" w:cs="Arial"/>
                <w:bCs/>
                <w:color w:val="002060"/>
              </w:rPr>
            </w:pPr>
            <w:r w:rsidRPr="00B90D57">
              <w:rPr>
                <w:rFonts w:ascii="Nunito" w:hAnsi="Nunito" w:cs="Arial"/>
                <w:bCs/>
                <w:color w:val="002060"/>
              </w:rPr>
              <w:t xml:space="preserve">Job Title: </w:t>
            </w:r>
          </w:p>
          <w:p w14:paraId="30B2C3A2" w14:textId="77777777" w:rsidR="00652B58" w:rsidRPr="00B90D57" w:rsidRDefault="00652B58" w:rsidP="007655CB">
            <w:pPr>
              <w:rPr>
                <w:rFonts w:ascii="Nunito" w:hAnsi="Nunito" w:cs="Arial"/>
                <w:bCs/>
                <w:color w:val="002060"/>
              </w:rPr>
            </w:pPr>
          </w:p>
        </w:tc>
        <w:tc>
          <w:tcPr>
            <w:tcW w:w="2864" w:type="dxa"/>
            <w:tcBorders>
              <w:top w:val="single" w:sz="4" w:space="0" w:color="auto"/>
              <w:left w:val="single" w:sz="4" w:space="0" w:color="auto"/>
              <w:bottom w:val="single" w:sz="4" w:space="0" w:color="auto"/>
              <w:right w:val="single" w:sz="4" w:space="0" w:color="auto"/>
            </w:tcBorders>
            <w:hideMark/>
          </w:tcPr>
          <w:p w14:paraId="5507F5AB" w14:textId="44DA2E7E" w:rsidR="00652B58" w:rsidRPr="00B90D57" w:rsidRDefault="00B97AD9" w:rsidP="007655CB">
            <w:pPr>
              <w:rPr>
                <w:rFonts w:ascii="Nunito" w:hAnsi="Nunito" w:cs="Arial"/>
                <w:bCs/>
                <w:color w:val="002060"/>
              </w:rPr>
            </w:pPr>
            <w:r w:rsidRPr="00B97AD9">
              <w:rPr>
                <w:rFonts w:ascii="Nunito" w:hAnsi="Nunito" w:cs="Arial"/>
                <w:bCs/>
                <w:color w:val="002060"/>
              </w:rPr>
              <w:t>PDRA in eDNA-based Environmental Impact Monitoring</w:t>
            </w:r>
          </w:p>
        </w:tc>
        <w:tc>
          <w:tcPr>
            <w:tcW w:w="963" w:type="dxa"/>
            <w:tcBorders>
              <w:top w:val="single" w:sz="4" w:space="0" w:color="auto"/>
              <w:left w:val="single" w:sz="4" w:space="0" w:color="auto"/>
              <w:bottom w:val="single" w:sz="4" w:space="0" w:color="auto"/>
              <w:right w:val="single" w:sz="4" w:space="0" w:color="auto"/>
            </w:tcBorders>
            <w:shd w:val="clear" w:color="auto" w:fill="D9E2F3"/>
            <w:hideMark/>
          </w:tcPr>
          <w:p w14:paraId="2D688D78" w14:textId="77777777" w:rsidR="00652B58" w:rsidRPr="00B90D57" w:rsidRDefault="00652B58" w:rsidP="007655CB">
            <w:pPr>
              <w:rPr>
                <w:rFonts w:ascii="Nunito" w:hAnsi="Nunito" w:cs="Arial"/>
                <w:bCs/>
                <w:color w:val="002060"/>
              </w:rPr>
            </w:pPr>
            <w:r w:rsidRPr="00B90D57">
              <w:rPr>
                <w:rFonts w:ascii="Nunito" w:hAnsi="Nunito" w:cs="Arial"/>
                <w:bCs/>
                <w:color w:val="002060"/>
              </w:rPr>
              <w:t>Job Family</w:t>
            </w:r>
          </w:p>
        </w:tc>
        <w:tc>
          <w:tcPr>
            <w:tcW w:w="2552" w:type="dxa"/>
            <w:tcBorders>
              <w:top w:val="single" w:sz="4" w:space="0" w:color="auto"/>
              <w:left w:val="single" w:sz="4" w:space="0" w:color="auto"/>
              <w:bottom w:val="single" w:sz="4" w:space="0" w:color="auto"/>
              <w:right w:val="single" w:sz="4" w:space="0" w:color="auto"/>
            </w:tcBorders>
            <w:hideMark/>
          </w:tcPr>
          <w:p w14:paraId="1F080119" w14:textId="77777777" w:rsidR="00652B58" w:rsidRPr="00B90D57" w:rsidRDefault="00652B58" w:rsidP="007655CB">
            <w:pPr>
              <w:rPr>
                <w:rFonts w:ascii="Nunito" w:hAnsi="Nunito" w:cs="Arial"/>
                <w:bCs/>
                <w:color w:val="002060"/>
              </w:rPr>
            </w:pPr>
            <w:r w:rsidRPr="00B90D57">
              <w:rPr>
                <w:rFonts w:ascii="Nunito" w:hAnsi="Nunito" w:cs="Arial"/>
                <w:bCs/>
                <w:color w:val="002060"/>
              </w:rPr>
              <w:t>Science</w:t>
            </w:r>
          </w:p>
        </w:tc>
      </w:tr>
      <w:tr w:rsidR="00652B58" w:rsidRPr="00B90D57" w14:paraId="2FA76133" w14:textId="77777777" w:rsidTr="0075310A">
        <w:tc>
          <w:tcPr>
            <w:tcW w:w="1843" w:type="dxa"/>
            <w:tcBorders>
              <w:top w:val="single" w:sz="4" w:space="0" w:color="auto"/>
              <w:left w:val="single" w:sz="4" w:space="0" w:color="auto"/>
              <w:bottom w:val="single" w:sz="4" w:space="0" w:color="auto"/>
              <w:right w:val="single" w:sz="4" w:space="0" w:color="auto"/>
            </w:tcBorders>
            <w:shd w:val="clear" w:color="auto" w:fill="D9E2F3"/>
            <w:hideMark/>
          </w:tcPr>
          <w:p w14:paraId="68AB347C" w14:textId="77777777" w:rsidR="00652B58" w:rsidRPr="00B90D57" w:rsidRDefault="00652B58" w:rsidP="007655CB">
            <w:pPr>
              <w:rPr>
                <w:rFonts w:ascii="Nunito" w:hAnsi="Nunito" w:cs="Arial"/>
                <w:bCs/>
                <w:color w:val="002060"/>
              </w:rPr>
            </w:pPr>
            <w:r w:rsidRPr="00B90D57">
              <w:rPr>
                <w:rFonts w:ascii="Nunito" w:hAnsi="Nunito" w:cs="Arial"/>
                <w:bCs/>
                <w:color w:val="002060"/>
              </w:rPr>
              <w:t>Line Manager:</w:t>
            </w:r>
          </w:p>
        </w:tc>
        <w:tc>
          <w:tcPr>
            <w:tcW w:w="2864" w:type="dxa"/>
            <w:tcBorders>
              <w:top w:val="single" w:sz="4" w:space="0" w:color="auto"/>
              <w:left w:val="single" w:sz="4" w:space="0" w:color="auto"/>
              <w:bottom w:val="single" w:sz="4" w:space="0" w:color="auto"/>
              <w:right w:val="single" w:sz="4" w:space="0" w:color="auto"/>
            </w:tcBorders>
          </w:tcPr>
          <w:p w14:paraId="0B0977AE" w14:textId="77777777" w:rsidR="00652B58" w:rsidRPr="00B90D57" w:rsidRDefault="00652B58" w:rsidP="007655CB">
            <w:pPr>
              <w:rPr>
                <w:rFonts w:ascii="Nunito" w:hAnsi="Nunito" w:cs="Arial"/>
                <w:bCs/>
                <w:color w:val="002060"/>
              </w:rPr>
            </w:pPr>
            <w:r w:rsidRPr="00B90D57">
              <w:rPr>
                <w:rFonts w:ascii="Nunito" w:hAnsi="Nunito" w:cs="Arial"/>
                <w:bCs/>
                <w:color w:val="002060"/>
              </w:rPr>
              <w:t xml:space="preserve">PI in Benthic Ecology  </w:t>
            </w:r>
          </w:p>
          <w:p w14:paraId="054100A4" w14:textId="77777777" w:rsidR="00652B58" w:rsidRPr="00B90D57" w:rsidRDefault="00652B58" w:rsidP="007655CB">
            <w:pPr>
              <w:rPr>
                <w:rFonts w:ascii="Nunito" w:hAnsi="Nunito" w:cs="Arial"/>
                <w:bCs/>
                <w:color w:val="002060"/>
              </w:rPr>
            </w:pPr>
          </w:p>
        </w:tc>
        <w:tc>
          <w:tcPr>
            <w:tcW w:w="963" w:type="dxa"/>
            <w:tcBorders>
              <w:top w:val="single" w:sz="4" w:space="0" w:color="auto"/>
              <w:left w:val="single" w:sz="4" w:space="0" w:color="auto"/>
              <w:bottom w:val="single" w:sz="4" w:space="0" w:color="auto"/>
              <w:right w:val="single" w:sz="4" w:space="0" w:color="auto"/>
            </w:tcBorders>
            <w:shd w:val="clear" w:color="auto" w:fill="D9E2F3"/>
            <w:hideMark/>
          </w:tcPr>
          <w:p w14:paraId="29C2506C" w14:textId="77777777" w:rsidR="00652B58" w:rsidRPr="00B90D57" w:rsidRDefault="00652B58" w:rsidP="007655CB">
            <w:pPr>
              <w:rPr>
                <w:rFonts w:ascii="Nunito" w:hAnsi="Nunito" w:cs="Arial"/>
                <w:bCs/>
                <w:color w:val="002060"/>
              </w:rPr>
            </w:pPr>
            <w:r w:rsidRPr="00B90D57">
              <w:rPr>
                <w:rFonts w:ascii="Nunito" w:hAnsi="Nunito" w:cs="Arial"/>
                <w:bCs/>
                <w:color w:val="002060"/>
              </w:rPr>
              <w:t>Grade range</w:t>
            </w:r>
          </w:p>
        </w:tc>
        <w:tc>
          <w:tcPr>
            <w:tcW w:w="2552" w:type="dxa"/>
            <w:tcBorders>
              <w:top w:val="single" w:sz="4" w:space="0" w:color="auto"/>
              <w:left w:val="single" w:sz="4" w:space="0" w:color="auto"/>
              <w:bottom w:val="single" w:sz="4" w:space="0" w:color="auto"/>
              <w:right w:val="single" w:sz="4" w:space="0" w:color="auto"/>
            </w:tcBorders>
            <w:hideMark/>
          </w:tcPr>
          <w:p w14:paraId="1E940598" w14:textId="77777777" w:rsidR="00652B58" w:rsidRPr="00B90D57" w:rsidRDefault="00652B58" w:rsidP="007655CB">
            <w:pPr>
              <w:rPr>
                <w:rFonts w:ascii="Nunito" w:hAnsi="Nunito" w:cs="Arial"/>
                <w:bCs/>
                <w:color w:val="002060"/>
              </w:rPr>
            </w:pPr>
            <w:r w:rsidRPr="00B90D57">
              <w:rPr>
                <w:rFonts w:ascii="Nunito" w:hAnsi="Nunito" w:cs="Arial"/>
                <w:bCs/>
                <w:color w:val="002060"/>
              </w:rPr>
              <w:t>5 - 6</w:t>
            </w:r>
          </w:p>
        </w:tc>
      </w:tr>
      <w:tr w:rsidR="00652B58" w:rsidRPr="00B90D57" w14:paraId="2674C2F2" w14:textId="77777777" w:rsidTr="0075310A">
        <w:trPr>
          <w:trHeight w:val="647"/>
        </w:trPr>
        <w:tc>
          <w:tcPr>
            <w:tcW w:w="1843" w:type="dxa"/>
            <w:tcBorders>
              <w:top w:val="single" w:sz="4" w:space="0" w:color="auto"/>
              <w:left w:val="single" w:sz="4" w:space="0" w:color="auto"/>
              <w:bottom w:val="single" w:sz="4" w:space="0" w:color="auto"/>
              <w:right w:val="single" w:sz="4" w:space="0" w:color="auto"/>
            </w:tcBorders>
            <w:shd w:val="clear" w:color="auto" w:fill="D9E2F3"/>
            <w:hideMark/>
          </w:tcPr>
          <w:p w14:paraId="4348B838" w14:textId="77777777" w:rsidR="00652B58" w:rsidRPr="00B90D57" w:rsidRDefault="00652B58" w:rsidP="007655CB">
            <w:pPr>
              <w:rPr>
                <w:rFonts w:ascii="Nunito" w:hAnsi="Nunito" w:cs="Arial"/>
                <w:bCs/>
                <w:color w:val="002060"/>
              </w:rPr>
            </w:pPr>
            <w:r w:rsidRPr="00B90D57">
              <w:rPr>
                <w:rFonts w:ascii="Nunito" w:hAnsi="Nunito" w:cs="Arial"/>
                <w:bCs/>
                <w:color w:val="002060"/>
              </w:rPr>
              <w:t>Full Time/Part Time</w:t>
            </w:r>
          </w:p>
        </w:tc>
        <w:tc>
          <w:tcPr>
            <w:tcW w:w="2864" w:type="dxa"/>
            <w:tcBorders>
              <w:top w:val="single" w:sz="4" w:space="0" w:color="auto"/>
              <w:left w:val="single" w:sz="4" w:space="0" w:color="auto"/>
              <w:bottom w:val="single" w:sz="4" w:space="0" w:color="auto"/>
              <w:right w:val="single" w:sz="4" w:space="0" w:color="auto"/>
            </w:tcBorders>
            <w:hideMark/>
          </w:tcPr>
          <w:p w14:paraId="57D01C40" w14:textId="77777777" w:rsidR="00652B58" w:rsidRPr="00B90D57" w:rsidRDefault="00652B58" w:rsidP="007655CB">
            <w:pPr>
              <w:rPr>
                <w:rFonts w:ascii="Nunito" w:hAnsi="Nunito" w:cs="Arial"/>
                <w:bCs/>
                <w:color w:val="002060"/>
              </w:rPr>
            </w:pPr>
            <w:r w:rsidRPr="00B90D57">
              <w:rPr>
                <w:rFonts w:ascii="Nunito" w:hAnsi="Nunito" w:cs="Arial"/>
                <w:bCs/>
                <w:color w:val="002060"/>
              </w:rPr>
              <w:t xml:space="preserve">Full Time  </w:t>
            </w:r>
          </w:p>
        </w:tc>
        <w:tc>
          <w:tcPr>
            <w:tcW w:w="963" w:type="dxa"/>
            <w:tcBorders>
              <w:top w:val="single" w:sz="4" w:space="0" w:color="auto"/>
              <w:left w:val="single" w:sz="4" w:space="0" w:color="auto"/>
              <w:bottom w:val="single" w:sz="4" w:space="0" w:color="auto"/>
              <w:right w:val="single" w:sz="4" w:space="0" w:color="auto"/>
            </w:tcBorders>
            <w:shd w:val="clear" w:color="auto" w:fill="D9E2F3"/>
            <w:hideMark/>
          </w:tcPr>
          <w:p w14:paraId="65D8B045" w14:textId="77777777" w:rsidR="00652B58" w:rsidRPr="00B90D57" w:rsidRDefault="00652B58" w:rsidP="007655CB">
            <w:pPr>
              <w:rPr>
                <w:rFonts w:ascii="Nunito" w:hAnsi="Nunito" w:cs="Arial"/>
                <w:bCs/>
                <w:color w:val="002060"/>
              </w:rPr>
            </w:pPr>
            <w:r w:rsidRPr="00B90D57">
              <w:rPr>
                <w:rFonts w:ascii="Nunito" w:hAnsi="Nunito" w:cs="Arial"/>
                <w:bCs/>
                <w:color w:val="002060"/>
              </w:rPr>
              <w:t>Duration of appointment</w:t>
            </w:r>
          </w:p>
        </w:tc>
        <w:tc>
          <w:tcPr>
            <w:tcW w:w="2552" w:type="dxa"/>
            <w:tcBorders>
              <w:top w:val="single" w:sz="4" w:space="0" w:color="auto"/>
              <w:left w:val="single" w:sz="4" w:space="0" w:color="auto"/>
              <w:bottom w:val="single" w:sz="4" w:space="0" w:color="auto"/>
              <w:right w:val="single" w:sz="4" w:space="0" w:color="auto"/>
            </w:tcBorders>
            <w:hideMark/>
          </w:tcPr>
          <w:p w14:paraId="44EF2BEB" w14:textId="77777777" w:rsidR="00652B58" w:rsidRPr="00B90D57" w:rsidRDefault="00652B58" w:rsidP="007655CB">
            <w:pPr>
              <w:rPr>
                <w:rFonts w:ascii="Nunito" w:hAnsi="Nunito" w:cs="Arial"/>
                <w:bCs/>
                <w:color w:val="002060"/>
              </w:rPr>
            </w:pPr>
            <w:r w:rsidRPr="00B90D57">
              <w:rPr>
                <w:rFonts w:ascii="Nunito" w:hAnsi="Nunito" w:cs="Arial"/>
                <w:bCs/>
                <w:color w:val="002060"/>
              </w:rPr>
              <w:t xml:space="preserve">Approximately 2.5 – 3 years </w:t>
            </w:r>
          </w:p>
        </w:tc>
      </w:tr>
    </w:tbl>
    <w:p w14:paraId="686778F5" w14:textId="77777777" w:rsidR="00652B58" w:rsidRPr="00B90D57" w:rsidRDefault="00652B58" w:rsidP="00652B58">
      <w:pPr>
        <w:rPr>
          <w:rFonts w:ascii="Nunito" w:hAnsi="Nunito" w:cs="Arial"/>
          <w:bCs/>
          <w:color w:val="002060"/>
        </w:rPr>
      </w:pPr>
    </w:p>
    <w:p w14:paraId="64982DF0" w14:textId="77777777" w:rsidR="00652B58" w:rsidRPr="00B90D57" w:rsidRDefault="00652B58" w:rsidP="00652B58">
      <w:pPr>
        <w:rPr>
          <w:rFonts w:ascii="Nunito" w:hAnsi="Nunito" w:cs="Arial"/>
          <w:bCs/>
          <w:color w:val="002060"/>
        </w:rPr>
      </w:pPr>
      <w:r w:rsidRPr="00B90D57">
        <w:rPr>
          <w:rFonts w:ascii="Nunito" w:hAnsi="Nunito" w:cs="Arial"/>
          <w:bCs/>
          <w:color w:val="002060"/>
        </w:rPr>
        <w:tab/>
      </w:r>
    </w:p>
    <w:p w14:paraId="3D272F59" w14:textId="77777777" w:rsidR="00652B58" w:rsidRPr="00B90D57" w:rsidRDefault="00652B58" w:rsidP="00652B58">
      <w:pPr>
        <w:keepNext/>
        <w:outlineLvl w:val="0"/>
        <w:rPr>
          <w:rFonts w:ascii="Nunito" w:hAnsi="Nunito" w:cs="Arial"/>
          <w:b/>
          <w:color w:val="002060"/>
        </w:rPr>
      </w:pPr>
      <w:r w:rsidRPr="00B90D57">
        <w:rPr>
          <w:rFonts w:ascii="Nunito" w:hAnsi="Nunito" w:cs="Arial"/>
          <w:b/>
          <w:color w:val="002060"/>
        </w:rPr>
        <w:t>2. Job Purpose</w:t>
      </w:r>
    </w:p>
    <w:p w14:paraId="23503709" w14:textId="77777777" w:rsidR="00652B58" w:rsidRPr="00B90D57" w:rsidRDefault="00652B58" w:rsidP="00652B58">
      <w:pPr>
        <w:rPr>
          <w:rFonts w:ascii="Nunito" w:hAnsi="Nunito" w:cs="Arial"/>
          <w:bCs/>
          <w:i/>
          <w:iCs/>
          <w:color w:val="002060"/>
        </w:rPr>
      </w:pPr>
    </w:p>
    <w:p w14:paraId="575C159B" w14:textId="52C17BD3" w:rsidR="00652B58" w:rsidRPr="0075310A" w:rsidRDefault="00652B58" w:rsidP="0075310A">
      <w:pPr>
        <w:pStyle w:val="ListParagraph"/>
        <w:numPr>
          <w:ilvl w:val="0"/>
          <w:numId w:val="15"/>
        </w:numPr>
        <w:jc w:val="both"/>
        <w:rPr>
          <w:rFonts w:ascii="Nunito" w:hAnsi="Nunito" w:cs="Arial"/>
          <w:bCs/>
          <w:color w:val="002060"/>
        </w:rPr>
      </w:pPr>
      <w:r w:rsidRPr="0075310A">
        <w:rPr>
          <w:rFonts w:ascii="Nunito" w:hAnsi="Nunito" w:cs="Arial"/>
          <w:bCs/>
          <w:color w:val="002060"/>
        </w:rPr>
        <w:t>Develop and optimise machine learning algorithms that predict environmental status from metabarcode data</w:t>
      </w:r>
      <w:r w:rsidR="008263AE">
        <w:rPr>
          <w:rFonts w:ascii="Nunito" w:hAnsi="Nunito" w:cs="Arial"/>
          <w:bCs/>
          <w:color w:val="002060"/>
        </w:rPr>
        <w:t>.</w:t>
      </w:r>
    </w:p>
    <w:p w14:paraId="02B5C423" w14:textId="63B83042" w:rsidR="00652B58" w:rsidRPr="0075310A" w:rsidRDefault="00652B58" w:rsidP="0075310A">
      <w:pPr>
        <w:pStyle w:val="ListParagraph"/>
        <w:numPr>
          <w:ilvl w:val="0"/>
          <w:numId w:val="15"/>
        </w:numPr>
        <w:jc w:val="both"/>
        <w:rPr>
          <w:rFonts w:ascii="Nunito" w:hAnsi="Nunito" w:cs="Arial"/>
          <w:bCs/>
          <w:color w:val="002060"/>
        </w:rPr>
      </w:pPr>
      <w:r w:rsidRPr="0075310A">
        <w:rPr>
          <w:rFonts w:ascii="Nunito" w:hAnsi="Nunito" w:cs="Arial"/>
          <w:bCs/>
          <w:color w:val="002060"/>
        </w:rPr>
        <w:t>Iteratively test/update this algorithm against incoming data</w:t>
      </w:r>
      <w:r w:rsidR="008263AE">
        <w:rPr>
          <w:rFonts w:ascii="Nunito" w:hAnsi="Nunito" w:cs="Arial"/>
          <w:bCs/>
          <w:color w:val="002060"/>
        </w:rPr>
        <w:t>.</w:t>
      </w:r>
    </w:p>
    <w:p w14:paraId="12322A9D" w14:textId="1E5B18CA" w:rsidR="00652B58" w:rsidRPr="0075310A" w:rsidRDefault="00652B58" w:rsidP="0075310A">
      <w:pPr>
        <w:pStyle w:val="ListParagraph"/>
        <w:numPr>
          <w:ilvl w:val="0"/>
          <w:numId w:val="15"/>
        </w:numPr>
        <w:jc w:val="both"/>
        <w:rPr>
          <w:rFonts w:ascii="Nunito" w:hAnsi="Nunito" w:cs="Arial"/>
          <w:bCs/>
          <w:color w:val="002060"/>
        </w:rPr>
      </w:pPr>
      <w:r w:rsidRPr="0075310A">
        <w:rPr>
          <w:rFonts w:ascii="Nunito" w:hAnsi="Nunito" w:cs="Arial"/>
          <w:bCs/>
          <w:color w:val="002060"/>
        </w:rPr>
        <w:t>Wrap the code into an easily communicable package, make available to external users (industry and regulators) and publish in high-ranking peer-reviewed journals</w:t>
      </w:r>
      <w:r w:rsidR="008263AE">
        <w:rPr>
          <w:rFonts w:ascii="Nunito" w:hAnsi="Nunito" w:cs="Arial"/>
          <w:bCs/>
          <w:color w:val="002060"/>
        </w:rPr>
        <w:t>.</w:t>
      </w:r>
    </w:p>
    <w:p w14:paraId="29998FD9" w14:textId="77777777" w:rsidR="00652B58" w:rsidRPr="00B90D57" w:rsidRDefault="00652B58" w:rsidP="00652B58">
      <w:pPr>
        <w:rPr>
          <w:rFonts w:ascii="Nunito" w:hAnsi="Nunito" w:cs="Arial"/>
          <w:bCs/>
          <w:color w:val="002060"/>
        </w:rPr>
      </w:pPr>
    </w:p>
    <w:p w14:paraId="033034E7" w14:textId="77777777" w:rsidR="00652B58" w:rsidRPr="00B90D57" w:rsidRDefault="00652B58" w:rsidP="00652B58">
      <w:pPr>
        <w:keepNext/>
        <w:outlineLvl w:val="0"/>
        <w:rPr>
          <w:rFonts w:ascii="Nunito" w:hAnsi="Nunito" w:cs="Arial"/>
          <w:b/>
          <w:color w:val="002060"/>
        </w:rPr>
      </w:pPr>
      <w:r w:rsidRPr="00B90D57">
        <w:rPr>
          <w:rFonts w:ascii="Nunito" w:hAnsi="Nunito" w:cs="Arial"/>
          <w:b/>
          <w:color w:val="002060"/>
        </w:rPr>
        <w:t>3. Main Responsibilities</w:t>
      </w:r>
    </w:p>
    <w:tbl>
      <w:tblPr>
        <w:tblW w:w="0" w:type="auto"/>
        <w:tblLook w:val="01E0" w:firstRow="1" w:lastRow="1" w:firstColumn="1" w:lastColumn="1" w:noHBand="0" w:noVBand="0"/>
      </w:tblPr>
      <w:tblGrid>
        <w:gridCol w:w="8804"/>
        <w:gridCol w:w="222"/>
      </w:tblGrid>
      <w:tr w:rsidR="00652B58" w:rsidRPr="00B90D57" w14:paraId="46DB0AC1" w14:textId="77777777" w:rsidTr="007655CB">
        <w:tc>
          <w:tcPr>
            <w:tcW w:w="7848" w:type="dxa"/>
          </w:tcPr>
          <w:p w14:paraId="6B6A36D1" w14:textId="77777777" w:rsidR="00652B58" w:rsidRPr="00B90D57" w:rsidRDefault="00652B58" w:rsidP="007655CB">
            <w:pPr>
              <w:rPr>
                <w:rFonts w:ascii="Nunito" w:hAnsi="Nunito"/>
                <w:bCs/>
                <w:color w:val="002060"/>
              </w:rPr>
            </w:pP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6"/>
              <w:gridCol w:w="1065"/>
            </w:tblGrid>
            <w:tr w:rsidR="00652B58" w:rsidRPr="00B90D57" w14:paraId="11A6B4FC" w14:textId="77777777" w:rsidTr="007655CB">
              <w:trPr>
                <w:trHeight w:val="622"/>
              </w:trPr>
              <w:tc>
                <w:tcPr>
                  <w:tcW w:w="7820" w:type="dxa"/>
                  <w:tcBorders>
                    <w:top w:val="single" w:sz="4" w:space="0" w:color="auto"/>
                    <w:left w:val="single" w:sz="4" w:space="0" w:color="auto"/>
                    <w:bottom w:val="single" w:sz="4" w:space="0" w:color="auto"/>
                    <w:right w:val="single" w:sz="4" w:space="0" w:color="auto"/>
                  </w:tcBorders>
                  <w:shd w:val="clear" w:color="auto" w:fill="D9E2F3"/>
                </w:tcPr>
                <w:p w14:paraId="64C5D2E8" w14:textId="77777777" w:rsidR="00652B58" w:rsidRPr="00B90D57" w:rsidRDefault="00652B58" w:rsidP="007655CB">
                  <w:pPr>
                    <w:rPr>
                      <w:rFonts w:ascii="Nunito" w:hAnsi="Nunito" w:cs="Arial"/>
                      <w:i/>
                      <w:iCs/>
                      <w:color w:val="002060"/>
                      <w:sz w:val="20"/>
                      <w:szCs w:val="20"/>
                    </w:rPr>
                  </w:pPr>
                </w:p>
                <w:p w14:paraId="1438FD1A" w14:textId="77777777" w:rsidR="00652B58" w:rsidRPr="00B90D57" w:rsidRDefault="00652B58" w:rsidP="007655CB">
                  <w:pPr>
                    <w:jc w:val="center"/>
                    <w:rPr>
                      <w:rFonts w:ascii="Nunito" w:hAnsi="Nunito" w:cs="Arial"/>
                      <w:i/>
                      <w:iCs/>
                      <w:color w:val="002060"/>
                      <w:sz w:val="20"/>
                      <w:szCs w:val="20"/>
                    </w:rPr>
                  </w:pPr>
                  <w:r w:rsidRPr="00B90D57">
                    <w:rPr>
                      <w:rFonts w:ascii="Nunito" w:hAnsi="Nunito" w:cs="Arial"/>
                      <w:i/>
                      <w:iCs/>
                      <w:color w:val="002060"/>
                      <w:sz w:val="20"/>
                      <w:szCs w:val="20"/>
                    </w:rPr>
                    <w:t>Role Description</w:t>
                  </w:r>
                </w:p>
              </w:tc>
              <w:tc>
                <w:tcPr>
                  <w:tcW w:w="851" w:type="dxa"/>
                  <w:tcBorders>
                    <w:top w:val="single" w:sz="4" w:space="0" w:color="auto"/>
                    <w:left w:val="single" w:sz="4" w:space="0" w:color="auto"/>
                    <w:bottom w:val="single" w:sz="4" w:space="0" w:color="auto"/>
                    <w:right w:val="single" w:sz="4" w:space="0" w:color="auto"/>
                  </w:tcBorders>
                  <w:shd w:val="clear" w:color="auto" w:fill="D9E2F3"/>
                  <w:hideMark/>
                </w:tcPr>
                <w:p w14:paraId="69529AB8" w14:textId="77777777" w:rsidR="00652B58" w:rsidRPr="00B90D57" w:rsidRDefault="00652B58" w:rsidP="007655CB">
                  <w:pPr>
                    <w:jc w:val="center"/>
                    <w:rPr>
                      <w:rFonts w:ascii="Nunito" w:hAnsi="Nunito" w:cs="Arial"/>
                      <w:i/>
                      <w:iCs/>
                      <w:color w:val="002060"/>
                      <w:sz w:val="20"/>
                      <w:szCs w:val="20"/>
                      <w:lang w:eastAsia="en-GB"/>
                    </w:rPr>
                  </w:pPr>
                  <w:r w:rsidRPr="00B90D57">
                    <w:rPr>
                      <w:rFonts w:ascii="Nunito" w:hAnsi="Nunito" w:cs="Arial"/>
                      <w:i/>
                      <w:iCs/>
                      <w:color w:val="002060"/>
                      <w:sz w:val="20"/>
                      <w:szCs w:val="20"/>
                      <w:lang w:eastAsia="en-GB"/>
                    </w:rPr>
                    <w:t>Approx. %</w:t>
                  </w:r>
                </w:p>
                <w:p w14:paraId="2106819A" w14:textId="77777777" w:rsidR="00652B58" w:rsidRPr="00B90D57" w:rsidRDefault="00652B58" w:rsidP="007655CB">
                  <w:pPr>
                    <w:jc w:val="center"/>
                    <w:rPr>
                      <w:rFonts w:ascii="Nunito" w:hAnsi="Nunito" w:cs="Arial"/>
                      <w:i/>
                      <w:iCs/>
                      <w:color w:val="002060"/>
                      <w:sz w:val="20"/>
                      <w:szCs w:val="20"/>
                    </w:rPr>
                  </w:pPr>
                  <w:r w:rsidRPr="00B90D57">
                    <w:rPr>
                      <w:rFonts w:ascii="Nunito" w:hAnsi="Nunito" w:cs="Arial"/>
                      <w:i/>
                      <w:iCs/>
                      <w:color w:val="002060"/>
                      <w:sz w:val="20"/>
                      <w:szCs w:val="20"/>
                      <w:lang w:eastAsia="en-GB"/>
                    </w:rPr>
                    <w:t>of time</w:t>
                  </w:r>
                </w:p>
              </w:tc>
            </w:tr>
            <w:tr w:rsidR="00652B58" w:rsidRPr="00B90D57" w14:paraId="4CC80E85" w14:textId="77777777" w:rsidTr="007655CB">
              <w:trPr>
                <w:trHeight w:val="598"/>
              </w:trPr>
              <w:tc>
                <w:tcPr>
                  <w:tcW w:w="7820" w:type="dxa"/>
                  <w:tcBorders>
                    <w:top w:val="single" w:sz="4" w:space="0" w:color="auto"/>
                    <w:left w:val="single" w:sz="4" w:space="0" w:color="auto"/>
                    <w:bottom w:val="single" w:sz="4" w:space="0" w:color="auto"/>
                    <w:right w:val="single" w:sz="4" w:space="0" w:color="auto"/>
                  </w:tcBorders>
                  <w:hideMark/>
                </w:tcPr>
                <w:p w14:paraId="4379D853" w14:textId="33F7E700" w:rsidR="00652B58" w:rsidRPr="00B90D57" w:rsidRDefault="00505125" w:rsidP="007655CB">
                  <w:pPr>
                    <w:rPr>
                      <w:rFonts w:ascii="Nunito" w:hAnsi="Nunito"/>
                      <w:color w:val="002060"/>
                    </w:rPr>
                  </w:pPr>
                  <w:r>
                    <w:rPr>
                      <w:rFonts w:ascii="Nunito" w:hAnsi="Nunito"/>
                      <w:color w:val="002060"/>
                    </w:rPr>
                    <w:t>Run</w:t>
                  </w:r>
                  <w:r w:rsidR="00652B58" w:rsidRPr="00B90D57">
                    <w:rPr>
                      <w:rFonts w:ascii="Nunito" w:hAnsi="Nunito"/>
                      <w:color w:val="002060"/>
                    </w:rPr>
                    <w:t xml:space="preserve"> bioinformatic software </w:t>
                  </w:r>
                  <w:r>
                    <w:rPr>
                      <w:rFonts w:ascii="Nunito" w:hAnsi="Nunito"/>
                      <w:color w:val="002060"/>
                    </w:rPr>
                    <w:t xml:space="preserve">scripts </w:t>
                  </w:r>
                  <w:r w:rsidR="00652B58" w:rsidRPr="00B90D57">
                    <w:rPr>
                      <w:rFonts w:ascii="Nunito" w:hAnsi="Nunito"/>
                      <w:color w:val="002060"/>
                    </w:rPr>
                    <w:t xml:space="preserve">(e.g. Qiime2) to process and annotate metabarcode data (MiSeq/HiSeq fastq files) </w:t>
                  </w:r>
                </w:p>
              </w:tc>
              <w:tc>
                <w:tcPr>
                  <w:tcW w:w="851" w:type="dxa"/>
                  <w:tcBorders>
                    <w:top w:val="single" w:sz="4" w:space="0" w:color="auto"/>
                    <w:left w:val="single" w:sz="4" w:space="0" w:color="auto"/>
                    <w:bottom w:val="single" w:sz="4" w:space="0" w:color="auto"/>
                    <w:right w:val="single" w:sz="4" w:space="0" w:color="auto"/>
                  </w:tcBorders>
                  <w:hideMark/>
                </w:tcPr>
                <w:p w14:paraId="346CCB82" w14:textId="77777777" w:rsidR="00652B58" w:rsidRPr="00B90D57" w:rsidRDefault="00652B58" w:rsidP="007655CB">
                  <w:pPr>
                    <w:jc w:val="center"/>
                    <w:rPr>
                      <w:rFonts w:ascii="Nunito" w:hAnsi="Nunito"/>
                      <w:color w:val="002060"/>
                    </w:rPr>
                  </w:pPr>
                  <w:r w:rsidRPr="00B90D57">
                    <w:rPr>
                      <w:rFonts w:ascii="Nunito" w:hAnsi="Nunito"/>
                      <w:color w:val="002060"/>
                    </w:rPr>
                    <w:t>5</w:t>
                  </w:r>
                </w:p>
              </w:tc>
            </w:tr>
            <w:tr w:rsidR="00652B58" w:rsidRPr="00B90D57" w14:paraId="07B6B8EE" w14:textId="77777777" w:rsidTr="007655CB">
              <w:trPr>
                <w:trHeight w:val="611"/>
              </w:trPr>
              <w:tc>
                <w:tcPr>
                  <w:tcW w:w="7820" w:type="dxa"/>
                  <w:tcBorders>
                    <w:top w:val="single" w:sz="4" w:space="0" w:color="auto"/>
                    <w:left w:val="single" w:sz="4" w:space="0" w:color="auto"/>
                    <w:bottom w:val="single" w:sz="4" w:space="0" w:color="auto"/>
                    <w:right w:val="single" w:sz="4" w:space="0" w:color="auto"/>
                  </w:tcBorders>
                  <w:hideMark/>
                </w:tcPr>
                <w:p w14:paraId="31E1EB6B" w14:textId="77777777" w:rsidR="00652B58" w:rsidRPr="00B90D57" w:rsidRDefault="00652B58" w:rsidP="007655CB">
                  <w:pPr>
                    <w:rPr>
                      <w:rFonts w:ascii="Nunito" w:hAnsi="Nunito"/>
                      <w:color w:val="002060"/>
                    </w:rPr>
                  </w:pPr>
                  <w:r w:rsidRPr="00B90D57">
                    <w:rPr>
                      <w:rFonts w:ascii="Nunito" w:hAnsi="Nunito"/>
                      <w:color w:val="002060"/>
                    </w:rPr>
                    <w:t xml:space="preserve">Develop machine-learning code in R (e.g. random forests, RF) and evaluate accuracy/precision on existing and new data sets  </w:t>
                  </w:r>
                </w:p>
              </w:tc>
              <w:tc>
                <w:tcPr>
                  <w:tcW w:w="851" w:type="dxa"/>
                  <w:tcBorders>
                    <w:top w:val="single" w:sz="4" w:space="0" w:color="auto"/>
                    <w:left w:val="single" w:sz="4" w:space="0" w:color="auto"/>
                    <w:bottom w:val="single" w:sz="4" w:space="0" w:color="auto"/>
                    <w:right w:val="single" w:sz="4" w:space="0" w:color="auto"/>
                  </w:tcBorders>
                  <w:hideMark/>
                </w:tcPr>
                <w:p w14:paraId="43113F50" w14:textId="77777777" w:rsidR="00652B58" w:rsidRPr="00B90D57" w:rsidRDefault="00652B58" w:rsidP="007655CB">
                  <w:pPr>
                    <w:jc w:val="center"/>
                    <w:rPr>
                      <w:rFonts w:ascii="Nunito" w:hAnsi="Nunito"/>
                      <w:color w:val="002060"/>
                    </w:rPr>
                  </w:pPr>
                  <w:r w:rsidRPr="00B90D57">
                    <w:rPr>
                      <w:rFonts w:ascii="Nunito" w:hAnsi="Nunito"/>
                      <w:color w:val="002060"/>
                    </w:rPr>
                    <w:t>15</w:t>
                  </w:r>
                </w:p>
              </w:tc>
            </w:tr>
            <w:tr w:rsidR="00652B58" w:rsidRPr="00B90D57" w14:paraId="2080427A" w14:textId="77777777" w:rsidTr="007655CB">
              <w:trPr>
                <w:trHeight w:val="1528"/>
              </w:trPr>
              <w:tc>
                <w:tcPr>
                  <w:tcW w:w="7820" w:type="dxa"/>
                  <w:tcBorders>
                    <w:top w:val="single" w:sz="4" w:space="0" w:color="auto"/>
                    <w:left w:val="single" w:sz="4" w:space="0" w:color="auto"/>
                    <w:bottom w:val="single" w:sz="4" w:space="0" w:color="auto"/>
                    <w:right w:val="single" w:sz="4" w:space="0" w:color="auto"/>
                  </w:tcBorders>
                  <w:hideMark/>
                </w:tcPr>
                <w:p w14:paraId="07E14646" w14:textId="577EED1B" w:rsidR="00652B58" w:rsidRPr="00B90D57" w:rsidRDefault="00652B58" w:rsidP="007655CB">
                  <w:pPr>
                    <w:rPr>
                      <w:rFonts w:ascii="Nunito" w:hAnsi="Nunito"/>
                      <w:color w:val="002060"/>
                    </w:rPr>
                  </w:pPr>
                  <w:r w:rsidRPr="00B90D57">
                    <w:rPr>
                      <w:rFonts w:ascii="Nunito" w:hAnsi="Nunito"/>
                      <w:color w:val="002060"/>
                    </w:rPr>
                    <w:t>Investigate and evaluate new methods for dimension reduction, assess data pre-processing options on RF prediction accuracy. Iteratively develop the code and data, in liaison with partners, via GitHub or other suitable platform.  Develop an R-package to contain the code (and publish)</w:t>
                  </w:r>
                </w:p>
              </w:tc>
              <w:tc>
                <w:tcPr>
                  <w:tcW w:w="851" w:type="dxa"/>
                  <w:tcBorders>
                    <w:top w:val="single" w:sz="4" w:space="0" w:color="auto"/>
                    <w:left w:val="single" w:sz="4" w:space="0" w:color="auto"/>
                    <w:bottom w:val="single" w:sz="4" w:space="0" w:color="auto"/>
                    <w:right w:val="single" w:sz="4" w:space="0" w:color="auto"/>
                  </w:tcBorders>
                  <w:hideMark/>
                </w:tcPr>
                <w:p w14:paraId="6851ADAA" w14:textId="77777777" w:rsidR="00652B58" w:rsidRPr="00B90D57" w:rsidRDefault="00652B58" w:rsidP="007655CB">
                  <w:pPr>
                    <w:jc w:val="center"/>
                    <w:rPr>
                      <w:rFonts w:ascii="Nunito" w:hAnsi="Nunito"/>
                      <w:color w:val="002060"/>
                    </w:rPr>
                  </w:pPr>
                  <w:r w:rsidRPr="00B90D57">
                    <w:rPr>
                      <w:rFonts w:ascii="Nunito" w:hAnsi="Nunito"/>
                      <w:color w:val="002060"/>
                    </w:rPr>
                    <w:t>35</w:t>
                  </w:r>
                </w:p>
              </w:tc>
            </w:tr>
            <w:tr w:rsidR="00652B58" w:rsidRPr="00B90D57" w14:paraId="4CAC1DDF" w14:textId="77777777" w:rsidTr="007655CB">
              <w:trPr>
                <w:trHeight w:val="611"/>
              </w:trPr>
              <w:tc>
                <w:tcPr>
                  <w:tcW w:w="7820" w:type="dxa"/>
                  <w:tcBorders>
                    <w:top w:val="single" w:sz="4" w:space="0" w:color="auto"/>
                    <w:left w:val="single" w:sz="4" w:space="0" w:color="auto"/>
                    <w:bottom w:val="single" w:sz="4" w:space="0" w:color="auto"/>
                    <w:right w:val="single" w:sz="4" w:space="0" w:color="auto"/>
                  </w:tcBorders>
                  <w:hideMark/>
                </w:tcPr>
                <w:p w14:paraId="7383157D" w14:textId="77777777" w:rsidR="00652B58" w:rsidRPr="00B90D57" w:rsidRDefault="00652B58" w:rsidP="007655CB">
                  <w:pPr>
                    <w:rPr>
                      <w:rFonts w:ascii="Nunito" w:hAnsi="Nunito"/>
                      <w:color w:val="002060"/>
                    </w:rPr>
                  </w:pPr>
                  <w:r w:rsidRPr="00B90D57">
                    <w:rPr>
                      <w:rFonts w:ascii="Nunito" w:hAnsi="Nunito"/>
                      <w:color w:val="002060"/>
                    </w:rPr>
                    <w:t>Publish the methods/protocols/results in high impact peer-reviewed journals/literature – appx 1-2 papers per annum</w:t>
                  </w:r>
                </w:p>
              </w:tc>
              <w:tc>
                <w:tcPr>
                  <w:tcW w:w="851" w:type="dxa"/>
                  <w:tcBorders>
                    <w:top w:val="single" w:sz="4" w:space="0" w:color="auto"/>
                    <w:left w:val="single" w:sz="4" w:space="0" w:color="auto"/>
                    <w:bottom w:val="single" w:sz="4" w:space="0" w:color="auto"/>
                    <w:right w:val="single" w:sz="4" w:space="0" w:color="auto"/>
                  </w:tcBorders>
                  <w:hideMark/>
                </w:tcPr>
                <w:p w14:paraId="06DC4E15" w14:textId="77777777" w:rsidR="00652B58" w:rsidRPr="00B90D57" w:rsidRDefault="00652B58" w:rsidP="007655CB">
                  <w:pPr>
                    <w:jc w:val="center"/>
                    <w:rPr>
                      <w:rFonts w:ascii="Nunito" w:hAnsi="Nunito"/>
                      <w:color w:val="002060"/>
                    </w:rPr>
                  </w:pPr>
                  <w:r w:rsidRPr="00B90D57">
                    <w:rPr>
                      <w:rFonts w:ascii="Nunito" w:hAnsi="Nunito"/>
                      <w:color w:val="002060"/>
                    </w:rPr>
                    <w:t>15</w:t>
                  </w:r>
                </w:p>
              </w:tc>
            </w:tr>
            <w:tr w:rsidR="00652B58" w:rsidRPr="00B90D57" w14:paraId="7B08307E" w14:textId="77777777" w:rsidTr="007655CB">
              <w:trPr>
                <w:trHeight w:val="292"/>
              </w:trPr>
              <w:tc>
                <w:tcPr>
                  <w:tcW w:w="7820" w:type="dxa"/>
                  <w:tcBorders>
                    <w:top w:val="single" w:sz="4" w:space="0" w:color="auto"/>
                    <w:left w:val="single" w:sz="4" w:space="0" w:color="auto"/>
                    <w:bottom w:val="single" w:sz="4" w:space="0" w:color="auto"/>
                    <w:right w:val="single" w:sz="4" w:space="0" w:color="auto"/>
                  </w:tcBorders>
                  <w:hideMark/>
                </w:tcPr>
                <w:p w14:paraId="0202CE3B" w14:textId="77777777" w:rsidR="00652B58" w:rsidRPr="00B90D57" w:rsidRDefault="00652B58" w:rsidP="007655CB">
                  <w:pPr>
                    <w:rPr>
                      <w:rFonts w:ascii="Nunito" w:hAnsi="Nunito"/>
                      <w:color w:val="002060"/>
                    </w:rPr>
                  </w:pPr>
                  <w:r w:rsidRPr="00B90D57">
                    <w:rPr>
                      <w:rFonts w:ascii="Nunito" w:hAnsi="Nunito"/>
                      <w:color w:val="002060"/>
                    </w:rPr>
                    <w:t xml:space="preserve">Develop collaborations, identify and pursue additional sources of funding  </w:t>
                  </w:r>
                </w:p>
              </w:tc>
              <w:tc>
                <w:tcPr>
                  <w:tcW w:w="851" w:type="dxa"/>
                  <w:tcBorders>
                    <w:top w:val="single" w:sz="4" w:space="0" w:color="auto"/>
                    <w:left w:val="single" w:sz="4" w:space="0" w:color="auto"/>
                    <w:bottom w:val="single" w:sz="4" w:space="0" w:color="auto"/>
                    <w:right w:val="single" w:sz="4" w:space="0" w:color="auto"/>
                  </w:tcBorders>
                  <w:hideMark/>
                </w:tcPr>
                <w:p w14:paraId="40AE5539" w14:textId="77777777" w:rsidR="00652B58" w:rsidRPr="00B90D57" w:rsidRDefault="00652B58" w:rsidP="007655CB">
                  <w:pPr>
                    <w:jc w:val="center"/>
                    <w:rPr>
                      <w:rFonts w:ascii="Nunito" w:hAnsi="Nunito"/>
                      <w:color w:val="002060"/>
                    </w:rPr>
                  </w:pPr>
                  <w:r w:rsidRPr="00B90D57">
                    <w:rPr>
                      <w:rFonts w:ascii="Nunito" w:hAnsi="Nunito"/>
                      <w:color w:val="002060"/>
                    </w:rPr>
                    <w:t>10</w:t>
                  </w:r>
                </w:p>
              </w:tc>
            </w:tr>
            <w:tr w:rsidR="00652B58" w:rsidRPr="00B90D57" w14:paraId="35BCEACB" w14:textId="77777777" w:rsidTr="007655CB">
              <w:trPr>
                <w:trHeight w:val="611"/>
              </w:trPr>
              <w:tc>
                <w:tcPr>
                  <w:tcW w:w="7820" w:type="dxa"/>
                  <w:tcBorders>
                    <w:top w:val="single" w:sz="4" w:space="0" w:color="auto"/>
                    <w:left w:val="single" w:sz="4" w:space="0" w:color="auto"/>
                    <w:bottom w:val="single" w:sz="4" w:space="0" w:color="auto"/>
                    <w:right w:val="single" w:sz="4" w:space="0" w:color="auto"/>
                  </w:tcBorders>
                  <w:hideMark/>
                </w:tcPr>
                <w:p w14:paraId="043938E1" w14:textId="77777777" w:rsidR="00652B58" w:rsidRPr="00B90D57" w:rsidRDefault="00652B58" w:rsidP="007655CB">
                  <w:pPr>
                    <w:rPr>
                      <w:rFonts w:ascii="Nunito" w:hAnsi="Nunito"/>
                      <w:color w:val="002060"/>
                    </w:rPr>
                  </w:pPr>
                  <w:r w:rsidRPr="00B90D57">
                    <w:rPr>
                      <w:rFonts w:ascii="Nunito" w:hAnsi="Nunito"/>
                      <w:color w:val="002060"/>
                    </w:rPr>
                    <w:t xml:space="preserve">Develop and deliver training to the user community, face-to-face, via documentation and videos </w:t>
                  </w:r>
                </w:p>
              </w:tc>
              <w:tc>
                <w:tcPr>
                  <w:tcW w:w="851" w:type="dxa"/>
                  <w:tcBorders>
                    <w:top w:val="single" w:sz="4" w:space="0" w:color="auto"/>
                    <w:left w:val="single" w:sz="4" w:space="0" w:color="auto"/>
                    <w:bottom w:val="single" w:sz="4" w:space="0" w:color="auto"/>
                    <w:right w:val="single" w:sz="4" w:space="0" w:color="auto"/>
                  </w:tcBorders>
                  <w:hideMark/>
                </w:tcPr>
                <w:p w14:paraId="2247C0D2" w14:textId="77777777" w:rsidR="00652B58" w:rsidRPr="00B90D57" w:rsidRDefault="00652B58" w:rsidP="007655CB">
                  <w:pPr>
                    <w:jc w:val="center"/>
                    <w:rPr>
                      <w:rFonts w:ascii="Nunito" w:hAnsi="Nunito"/>
                      <w:color w:val="002060"/>
                    </w:rPr>
                  </w:pPr>
                  <w:r w:rsidRPr="00B90D57">
                    <w:rPr>
                      <w:rFonts w:ascii="Nunito" w:hAnsi="Nunito"/>
                      <w:color w:val="002060"/>
                    </w:rPr>
                    <w:t>10</w:t>
                  </w:r>
                </w:p>
              </w:tc>
            </w:tr>
            <w:tr w:rsidR="00652B58" w:rsidRPr="00B90D57" w14:paraId="52BAE3CB" w14:textId="77777777" w:rsidTr="007655CB">
              <w:trPr>
                <w:trHeight w:val="306"/>
              </w:trPr>
              <w:tc>
                <w:tcPr>
                  <w:tcW w:w="7820" w:type="dxa"/>
                  <w:tcBorders>
                    <w:top w:val="single" w:sz="4" w:space="0" w:color="auto"/>
                    <w:left w:val="single" w:sz="4" w:space="0" w:color="auto"/>
                    <w:bottom w:val="single" w:sz="4" w:space="0" w:color="auto"/>
                    <w:right w:val="single" w:sz="4" w:space="0" w:color="auto"/>
                  </w:tcBorders>
                  <w:hideMark/>
                </w:tcPr>
                <w:p w14:paraId="2B88318F" w14:textId="77777777" w:rsidR="00652B58" w:rsidRPr="00B90D57" w:rsidRDefault="00652B58" w:rsidP="007655CB">
                  <w:pPr>
                    <w:rPr>
                      <w:rFonts w:ascii="Nunito" w:hAnsi="Nunito"/>
                      <w:color w:val="002060"/>
                    </w:rPr>
                  </w:pPr>
                  <w:r w:rsidRPr="00B90D57">
                    <w:rPr>
                      <w:rFonts w:ascii="Nunito" w:hAnsi="Nunito"/>
                      <w:color w:val="002060"/>
                    </w:rPr>
                    <w:t>Where possible, link your expertise to SAMS Enterprise activities.</w:t>
                  </w:r>
                </w:p>
              </w:tc>
              <w:tc>
                <w:tcPr>
                  <w:tcW w:w="851" w:type="dxa"/>
                  <w:tcBorders>
                    <w:top w:val="single" w:sz="4" w:space="0" w:color="auto"/>
                    <w:left w:val="single" w:sz="4" w:space="0" w:color="auto"/>
                    <w:bottom w:val="single" w:sz="4" w:space="0" w:color="auto"/>
                    <w:right w:val="single" w:sz="4" w:space="0" w:color="auto"/>
                  </w:tcBorders>
                  <w:hideMark/>
                </w:tcPr>
                <w:p w14:paraId="22E1FD30" w14:textId="77777777" w:rsidR="00652B58" w:rsidRPr="00B90D57" w:rsidRDefault="00652B58" w:rsidP="007655CB">
                  <w:pPr>
                    <w:jc w:val="center"/>
                    <w:rPr>
                      <w:rFonts w:ascii="Nunito" w:hAnsi="Nunito"/>
                      <w:color w:val="002060"/>
                    </w:rPr>
                  </w:pPr>
                  <w:r w:rsidRPr="00B90D57">
                    <w:rPr>
                      <w:rFonts w:ascii="Nunito" w:hAnsi="Nunito"/>
                      <w:color w:val="002060"/>
                    </w:rPr>
                    <w:t>5</w:t>
                  </w:r>
                </w:p>
              </w:tc>
            </w:tr>
            <w:tr w:rsidR="00652B58" w:rsidRPr="00B90D57" w14:paraId="579B8C61" w14:textId="77777777" w:rsidTr="007655CB">
              <w:trPr>
                <w:trHeight w:val="611"/>
              </w:trPr>
              <w:tc>
                <w:tcPr>
                  <w:tcW w:w="7820" w:type="dxa"/>
                  <w:tcBorders>
                    <w:top w:val="single" w:sz="4" w:space="0" w:color="auto"/>
                    <w:left w:val="single" w:sz="4" w:space="0" w:color="auto"/>
                    <w:bottom w:val="single" w:sz="4" w:space="0" w:color="auto"/>
                    <w:right w:val="single" w:sz="4" w:space="0" w:color="auto"/>
                  </w:tcBorders>
                  <w:hideMark/>
                </w:tcPr>
                <w:p w14:paraId="66C1B5EA" w14:textId="77777777" w:rsidR="00652B58" w:rsidRPr="00B90D57" w:rsidRDefault="00652B58" w:rsidP="007655CB">
                  <w:pPr>
                    <w:rPr>
                      <w:rFonts w:ascii="Nunito" w:hAnsi="Nunito"/>
                      <w:color w:val="002060"/>
                    </w:rPr>
                  </w:pPr>
                  <w:r w:rsidRPr="00B90D57">
                    <w:rPr>
                      <w:rFonts w:ascii="Nunito" w:hAnsi="Nunito"/>
                      <w:color w:val="002060"/>
                    </w:rPr>
                    <w:t>Where opportunities arise, contribute to SAMS Education portfolio – teaching/training/supervising students, CPD activities.</w:t>
                  </w:r>
                </w:p>
              </w:tc>
              <w:tc>
                <w:tcPr>
                  <w:tcW w:w="851" w:type="dxa"/>
                  <w:tcBorders>
                    <w:top w:val="single" w:sz="4" w:space="0" w:color="auto"/>
                    <w:left w:val="single" w:sz="4" w:space="0" w:color="auto"/>
                    <w:bottom w:val="single" w:sz="4" w:space="0" w:color="auto"/>
                    <w:right w:val="single" w:sz="4" w:space="0" w:color="auto"/>
                  </w:tcBorders>
                  <w:hideMark/>
                </w:tcPr>
                <w:p w14:paraId="306CC3AD" w14:textId="77777777" w:rsidR="00652B58" w:rsidRPr="00B90D57" w:rsidRDefault="00652B58" w:rsidP="007655CB">
                  <w:pPr>
                    <w:jc w:val="center"/>
                    <w:rPr>
                      <w:rFonts w:ascii="Nunito" w:hAnsi="Nunito"/>
                      <w:color w:val="002060"/>
                    </w:rPr>
                  </w:pPr>
                  <w:r w:rsidRPr="00B90D57">
                    <w:rPr>
                      <w:rFonts w:ascii="Nunito" w:hAnsi="Nunito"/>
                      <w:color w:val="002060"/>
                    </w:rPr>
                    <w:t>5</w:t>
                  </w:r>
                </w:p>
              </w:tc>
            </w:tr>
            <w:tr w:rsidR="00652B58" w:rsidRPr="00B90D57" w14:paraId="5D9C7132" w14:textId="77777777" w:rsidTr="007655CB">
              <w:trPr>
                <w:trHeight w:val="292"/>
              </w:trPr>
              <w:tc>
                <w:tcPr>
                  <w:tcW w:w="7820" w:type="dxa"/>
                  <w:tcBorders>
                    <w:top w:val="single" w:sz="4" w:space="0" w:color="auto"/>
                    <w:left w:val="single" w:sz="4" w:space="0" w:color="auto"/>
                    <w:bottom w:val="single" w:sz="4" w:space="0" w:color="auto"/>
                    <w:right w:val="single" w:sz="4" w:space="0" w:color="auto"/>
                  </w:tcBorders>
                  <w:hideMark/>
                </w:tcPr>
                <w:p w14:paraId="0565387D" w14:textId="77777777" w:rsidR="00652B58" w:rsidRPr="00B90D57" w:rsidRDefault="00652B58" w:rsidP="007655CB">
                  <w:pPr>
                    <w:rPr>
                      <w:rFonts w:ascii="Nunito" w:hAnsi="Nunito"/>
                      <w:color w:val="002060"/>
                    </w:rPr>
                  </w:pPr>
                  <w:r w:rsidRPr="00B90D57">
                    <w:rPr>
                      <w:rFonts w:ascii="Nunito" w:hAnsi="Nunito"/>
                      <w:color w:val="002060"/>
                    </w:rPr>
                    <w:lastRenderedPageBreak/>
                    <w:t>Be pro-active in the application of SAMS Health and Safety Procedures</w:t>
                  </w:r>
                </w:p>
              </w:tc>
              <w:tc>
                <w:tcPr>
                  <w:tcW w:w="851" w:type="dxa"/>
                  <w:tcBorders>
                    <w:top w:val="single" w:sz="4" w:space="0" w:color="auto"/>
                    <w:left w:val="single" w:sz="4" w:space="0" w:color="auto"/>
                    <w:bottom w:val="single" w:sz="4" w:space="0" w:color="auto"/>
                    <w:right w:val="single" w:sz="4" w:space="0" w:color="auto"/>
                  </w:tcBorders>
                  <w:hideMark/>
                </w:tcPr>
                <w:p w14:paraId="1734BF52" w14:textId="77777777" w:rsidR="00652B58" w:rsidRPr="00B90D57" w:rsidRDefault="00652B58" w:rsidP="007655CB">
                  <w:pPr>
                    <w:jc w:val="center"/>
                    <w:rPr>
                      <w:rFonts w:ascii="Nunito" w:hAnsi="Nunito"/>
                      <w:color w:val="002060"/>
                    </w:rPr>
                  </w:pPr>
                  <w:r w:rsidRPr="00B90D57">
                    <w:rPr>
                      <w:rFonts w:ascii="Nunito" w:hAnsi="Nunito"/>
                      <w:color w:val="002060"/>
                    </w:rPr>
                    <w:t>Ongoing</w:t>
                  </w:r>
                </w:p>
              </w:tc>
            </w:tr>
          </w:tbl>
          <w:p w14:paraId="55AF8525" w14:textId="77777777" w:rsidR="00652B58" w:rsidRPr="00B90D57" w:rsidRDefault="00652B58" w:rsidP="007655CB">
            <w:pPr>
              <w:rPr>
                <w:rFonts w:ascii="Nunito" w:hAnsi="Nunito"/>
                <w:bCs/>
                <w:color w:val="002060"/>
              </w:rPr>
            </w:pPr>
          </w:p>
        </w:tc>
        <w:tc>
          <w:tcPr>
            <w:tcW w:w="1368" w:type="dxa"/>
          </w:tcPr>
          <w:p w14:paraId="4993D18E" w14:textId="77777777" w:rsidR="00652B58" w:rsidRPr="00B90D57" w:rsidRDefault="00652B58" w:rsidP="007655CB">
            <w:pPr>
              <w:keepNext/>
              <w:outlineLvl w:val="0"/>
              <w:rPr>
                <w:rFonts w:ascii="Nunito" w:hAnsi="Nunito" w:cs="Arial"/>
                <w:bCs/>
                <w:color w:val="002060"/>
              </w:rPr>
            </w:pPr>
          </w:p>
        </w:tc>
      </w:tr>
    </w:tbl>
    <w:p w14:paraId="5C38639B" w14:textId="77777777" w:rsidR="00652B58" w:rsidRPr="00B90D57" w:rsidRDefault="00652B58" w:rsidP="00652B58">
      <w:pPr>
        <w:rPr>
          <w:rFonts w:ascii="Nunito" w:hAnsi="Nunito" w:cs="Arial"/>
          <w:bCs/>
          <w:color w:val="002060"/>
        </w:rPr>
      </w:pPr>
    </w:p>
    <w:p w14:paraId="7A5214CF" w14:textId="77777777" w:rsidR="00652B58" w:rsidRPr="00B90D57" w:rsidRDefault="00652B58" w:rsidP="00652B58">
      <w:pPr>
        <w:rPr>
          <w:rFonts w:ascii="Nunito" w:hAnsi="Nunito" w:cs="Arial"/>
          <w:b/>
          <w:color w:val="002060"/>
        </w:rPr>
      </w:pPr>
      <w:r w:rsidRPr="00B90D57">
        <w:rPr>
          <w:rFonts w:ascii="Nunito" w:hAnsi="Nunito" w:cs="Arial"/>
          <w:b/>
          <w:color w:val="002060"/>
        </w:rPr>
        <w:t>4. Planning and Organising</w:t>
      </w:r>
    </w:p>
    <w:p w14:paraId="39F551CB" w14:textId="77777777" w:rsidR="00652B58" w:rsidRPr="00B90D57" w:rsidRDefault="00652B58" w:rsidP="00652B58">
      <w:pPr>
        <w:jc w:val="both"/>
        <w:rPr>
          <w:rFonts w:ascii="Nunito" w:hAnsi="Nunito" w:cs="Arial"/>
          <w:bCs/>
          <w:color w:val="002060"/>
        </w:rPr>
      </w:pPr>
      <w:r w:rsidRPr="00B90D57">
        <w:rPr>
          <w:rFonts w:ascii="Nunito" w:hAnsi="Nunito" w:cs="Arial"/>
          <w:bCs/>
          <w:color w:val="002060"/>
        </w:rPr>
        <w:t>This role</w:t>
      </w:r>
      <w:r w:rsidRPr="00B90D57">
        <w:rPr>
          <w:rFonts w:ascii="Nunito" w:hAnsi="Nunito" w:cs="Arial"/>
          <w:b/>
          <w:color w:val="002060"/>
        </w:rPr>
        <w:t xml:space="preserve"> </w:t>
      </w:r>
      <w:r w:rsidRPr="00B90D57">
        <w:rPr>
          <w:rFonts w:ascii="Nunito" w:hAnsi="Nunito" w:cs="Arial"/>
          <w:bCs/>
          <w:color w:val="002060"/>
        </w:rPr>
        <w:t>will require you to lead, with the PI, partner liaison (academic, industry and regulators) to plan and agree all aspects of the project.  This will include: agreeing with partners a standardised data reporting methodology, liaise regarding deadlines, directing sampling and sample analysis prioritisation, and leading the planning and delivery of training to partners and roll-out of the code.</w:t>
      </w:r>
      <w:r w:rsidRPr="00B90D57">
        <w:rPr>
          <w:rFonts w:ascii="Nunito" w:hAnsi="Nunito"/>
          <w:color w:val="002060"/>
        </w:rPr>
        <w:t xml:space="preserve"> </w:t>
      </w:r>
      <w:r w:rsidRPr="00B90D57">
        <w:rPr>
          <w:rFonts w:ascii="Nunito" w:hAnsi="Nunito" w:cs="Arial"/>
          <w:bCs/>
          <w:color w:val="002060"/>
        </w:rPr>
        <w:t xml:space="preserve"> </w:t>
      </w:r>
    </w:p>
    <w:p w14:paraId="134FB7AF" w14:textId="77777777" w:rsidR="00652B58" w:rsidRPr="00B90D57" w:rsidRDefault="00652B58" w:rsidP="00652B58">
      <w:pPr>
        <w:jc w:val="both"/>
        <w:rPr>
          <w:rFonts w:ascii="Nunito" w:hAnsi="Nunito" w:cs="Arial"/>
          <w:bCs/>
          <w:color w:val="002060"/>
        </w:rPr>
      </w:pPr>
    </w:p>
    <w:p w14:paraId="74466D5E" w14:textId="227BDAB6" w:rsidR="00652B58" w:rsidRPr="00B90D57" w:rsidRDefault="00652B58" w:rsidP="00652B58">
      <w:pPr>
        <w:jc w:val="both"/>
        <w:rPr>
          <w:rFonts w:ascii="Nunito" w:hAnsi="Nunito" w:cs="Arial"/>
          <w:bCs/>
          <w:color w:val="002060"/>
        </w:rPr>
      </w:pPr>
      <w:r w:rsidRPr="00B90D57">
        <w:rPr>
          <w:rFonts w:ascii="Nunito" w:hAnsi="Nunito" w:cs="Arial"/>
          <w:bCs/>
          <w:color w:val="002060"/>
        </w:rPr>
        <w:t>Your plan will optimise workflows in relation to data arrival, data processing and reporting, including leading on peer-reviewed publications.  You will lead</w:t>
      </w:r>
      <w:r w:rsidR="00505125">
        <w:rPr>
          <w:rFonts w:ascii="Nunito" w:hAnsi="Nunito" w:cs="Arial"/>
          <w:bCs/>
          <w:color w:val="002060"/>
        </w:rPr>
        <w:t xml:space="preserve">/contribute to </w:t>
      </w:r>
      <w:r w:rsidRPr="00B90D57">
        <w:rPr>
          <w:rFonts w:ascii="Nunito" w:hAnsi="Nunito" w:cs="Arial"/>
          <w:bCs/>
          <w:color w:val="002060"/>
        </w:rPr>
        <w:t>proposal writing to develop and extend the project and related projects and this will include assessments of commercial opportunities.</w:t>
      </w:r>
    </w:p>
    <w:p w14:paraId="4CDEA336" w14:textId="77777777" w:rsidR="00652B58" w:rsidRPr="00B90D57" w:rsidRDefault="00652B58" w:rsidP="00652B58">
      <w:pPr>
        <w:jc w:val="both"/>
        <w:rPr>
          <w:rFonts w:ascii="Nunito" w:hAnsi="Nunito" w:cs="Arial"/>
          <w:bCs/>
          <w:color w:val="002060"/>
        </w:rPr>
      </w:pPr>
    </w:p>
    <w:p w14:paraId="14283665" w14:textId="77777777" w:rsidR="00652B58" w:rsidRPr="00B90D57" w:rsidRDefault="00652B58" w:rsidP="00652B58">
      <w:pPr>
        <w:jc w:val="both"/>
        <w:rPr>
          <w:rFonts w:ascii="Nunito" w:hAnsi="Nunito" w:cs="Arial"/>
          <w:bCs/>
          <w:color w:val="002060"/>
        </w:rPr>
      </w:pPr>
      <w:r w:rsidRPr="00B90D57">
        <w:rPr>
          <w:rFonts w:ascii="Nunito" w:hAnsi="Nunito" w:cs="Arial"/>
          <w:bCs/>
          <w:color w:val="002060"/>
        </w:rPr>
        <w:t xml:space="preserve">With the PI, you will seek opportunities for external collaboration (nationally and internationally) to share data and protocols.  You will identify the self-contained elements of the project (sampling prioritisation, algorithm development and testing, reporting etc) and enable efficient working on any of these as time and resources allow, managing your day/week programme with little supervision.  You will be able to ‘step-back’ from the academic detail and ensure (with the PI) that the core-project deliverables will be met on schedule.  </w:t>
      </w:r>
    </w:p>
    <w:p w14:paraId="65BB8A1F" w14:textId="77777777" w:rsidR="00652B58" w:rsidRPr="00B90D57" w:rsidRDefault="00652B58" w:rsidP="00652B58">
      <w:pPr>
        <w:jc w:val="both"/>
        <w:rPr>
          <w:rFonts w:ascii="Nunito" w:hAnsi="Nunito" w:cs="Arial"/>
          <w:bCs/>
          <w:color w:val="002060"/>
        </w:rPr>
      </w:pPr>
    </w:p>
    <w:p w14:paraId="66AEA166" w14:textId="77777777" w:rsidR="00652B58" w:rsidRPr="00B90D57" w:rsidRDefault="00652B58" w:rsidP="00652B58">
      <w:pPr>
        <w:jc w:val="both"/>
        <w:rPr>
          <w:rFonts w:ascii="Nunito" w:hAnsi="Nunito" w:cs="Arial"/>
          <w:b/>
          <w:color w:val="002060"/>
        </w:rPr>
      </w:pPr>
      <w:r w:rsidRPr="00B90D57">
        <w:rPr>
          <w:rFonts w:ascii="Nunito" w:hAnsi="Nunito" w:cs="Arial"/>
          <w:b/>
          <w:color w:val="002060"/>
        </w:rPr>
        <w:t>5. Problem-Solving</w:t>
      </w:r>
    </w:p>
    <w:p w14:paraId="5472B399" w14:textId="77777777" w:rsidR="00652B58" w:rsidRPr="00B90D57" w:rsidRDefault="00652B58" w:rsidP="00652B58">
      <w:pPr>
        <w:numPr>
          <w:ilvl w:val="0"/>
          <w:numId w:val="7"/>
        </w:numPr>
        <w:jc w:val="both"/>
        <w:rPr>
          <w:rFonts w:ascii="Nunito" w:hAnsi="Nunito" w:cs="Arial"/>
          <w:bCs/>
          <w:color w:val="002060"/>
        </w:rPr>
      </w:pPr>
      <w:r w:rsidRPr="00B90D57">
        <w:rPr>
          <w:rFonts w:ascii="Nunito" w:hAnsi="Nunito" w:cs="Arial"/>
          <w:bCs/>
          <w:color w:val="002060"/>
        </w:rPr>
        <w:t xml:space="preserve">You will work with the PI to address the challenges posed by the datasets, leading the development of the algorithm in terms of flexibility, stability and accuracy (e.g. in predicting benthic status from metabarcode data). </w:t>
      </w:r>
    </w:p>
    <w:p w14:paraId="4F60E3DA" w14:textId="77777777" w:rsidR="00652B58" w:rsidRPr="00B90D57" w:rsidRDefault="00652B58" w:rsidP="00652B58">
      <w:pPr>
        <w:numPr>
          <w:ilvl w:val="0"/>
          <w:numId w:val="7"/>
        </w:numPr>
        <w:jc w:val="both"/>
        <w:rPr>
          <w:rFonts w:ascii="Nunito" w:hAnsi="Nunito" w:cs="Arial"/>
          <w:bCs/>
          <w:color w:val="002060"/>
        </w:rPr>
      </w:pPr>
      <w:r w:rsidRPr="00B90D57">
        <w:rPr>
          <w:rFonts w:ascii="Nunito" w:hAnsi="Nunito" w:cs="Arial"/>
          <w:bCs/>
          <w:color w:val="002060"/>
        </w:rPr>
        <w:t xml:space="preserve">You will liaise with partners on optimising the approach for the intended application, including how to demonstrate where the approach works well, and less well, and suggest mitigative measures where appropriate.  </w:t>
      </w:r>
    </w:p>
    <w:p w14:paraId="5311F1EB" w14:textId="3F2A216A" w:rsidR="00652B58" w:rsidRPr="00B90D57" w:rsidRDefault="00652B58" w:rsidP="00652B58">
      <w:pPr>
        <w:numPr>
          <w:ilvl w:val="0"/>
          <w:numId w:val="7"/>
        </w:numPr>
        <w:jc w:val="both"/>
        <w:rPr>
          <w:rFonts w:ascii="Nunito" w:hAnsi="Nunito" w:cs="Arial"/>
          <w:bCs/>
          <w:color w:val="002060"/>
        </w:rPr>
      </w:pPr>
      <w:r w:rsidRPr="00B90D57">
        <w:rPr>
          <w:rFonts w:ascii="Nunito" w:hAnsi="Nunito" w:cs="Arial"/>
          <w:bCs/>
          <w:color w:val="002060"/>
        </w:rPr>
        <w:t>You will work with the PI on related proposals and contribute to PhD supervision where appropriate</w:t>
      </w:r>
      <w:r w:rsidR="00505125">
        <w:rPr>
          <w:rFonts w:ascii="Nunito" w:hAnsi="Nunito" w:cs="Arial"/>
          <w:bCs/>
          <w:color w:val="002060"/>
        </w:rPr>
        <w:t xml:space="preserve"> and </w:t>
      </w:r>
      <w:r w:rsidRPr="00B90D57">
        <w:rPr>
          <w:rFonts w:ascii="Nunito" w:hAnsi="Nunito" w:cs="Arial"/>
          <w:bCs/>
          <w:color w:val="002060"/>
        </w:rPr>
        <w:t xml:space="preserve"> </w:t>
      </w:r>
    </w:p>
    <w:p w14:paraId="727AA866" w14:textId="77777777" w:rsidR="00652B58" w:rsidRPr="00B90D57" w:rsidRDefault="00652B58" w:rsidP="00652B58">
      <w:pPr>
        <w:numPr>
          <w:ilvl w:val="0"/>
          <w:numId w:val="7"/>
        </w:numPr>
        <w:jc w:val="both"/>
        <w:rPr>
          <w:rFonts w:ascii="Nunito" w:hAnsi="Nunito" w:cs="Arial"/>
          <w:bCs/>
          <w:color w:val="002060"/>
        </w:rPr>
      </w:pPr>
      <w:r w:rsidRPr="00B90D57">
        <w:rPr>
          <w:rFonts w:ascii="Nunito" w:hAnsi="Nunito"/>
          <w:color w:val="002060"/>
        </w:rPr>
        <w:t>Seek and develop new funding avenues or other opportunities to augment to existing sampling efforts.</w:t>
      </w:r>
    </w:p>
    <w:p w14:paraId="669B3DB3" w14:textId="77777777" w:rsidR="00652B58" w:rsidRPr="00B90D57" w:rsidRDefault="00652B58" w:rsidP="00652B58">
      <w:pPr>
        <w:jc w:val="both"/>
        <w:rPr>
          <w:rFonts w:ascii="Nunito" w:hAnsi="Nunito" w:cs="Arial"/>
          <w:b/>
          <w:color w:val="002060"/>
        </w:rPr>
      </w:pPr>
    </w:p>
    <w:p w14:paraId="6C9AE48D" w14:textId="77777777" w:rsidR="00652B58" w:rsidRPr="00B90D57" w:rsidRDefault="00652B58" w:rsidP="00652B58">
      <w:pPr>
        <w:jc w:val="both"/>
        <w:rPr>
          <w:rFonts w:ascii="Nunito" w:hAnsi="Nunito" w:cs="Arial"/>
          <w:b/>
          <w:color w:val="002060"/>
        </w:rPr>
      </w:pPr>
      <w:r w:rsidRPr="00B90D57">
        <w:rPr>
          <w:rFonts w:ascii="Nunito" w:hAnsi="Nunito" w:cs="Arial"/>
          <w:b/>
          <w:color w:val="002060"/>
        </w:rPr>
        <w:t>6. Decision-Making</w:t>
      </w:r>
    </w:p>
    <w:p w14:paraId="0D3EDDFA" w14:textId="77777777" w:rsidR="00652B58" w:rsidRPr="00B90D57" w:rsidRDefault="00652B58" w:rsidP="00652B58">
      <w:pPr>
        <w:numPr>
          <w:ilvl w:val="0"/>
          <w:numId w:val="8"/>
        </w:numPr>
        <w:jc w:val="both"/>
        <w:rPr>
          <w:rFonts w:ascii="Nunito" w:hAnsi="Nunito" w:cs="Arial"/>
          <w:bCs/>
          <w:color w:val="002060"/>
        </w:rPr>
      </w:pPr>
      <w:r w:rsidRPr="00B90D57">
        <w:rPr>
          <w:rFonts w:ascii="Nunito" w:hAnsi="Nunito" w:cs="Arial"/>
          <w:bCs/>
          <w:color w:val="002060"/>
        </w:rPr>
        <w:t xml:space="preserve">You will evaluate different solutions to the data management/processing/ML problem and, liaising with the PI, find solutions.  </w:t>
      </w:r>
    </w:p>
    <w:p w14:paraId="3FD670E6" w14:textId="77777777" w:rsidR="00652B58" w:rsidRPr="00B90D57" w:rsidRDefault="00652B58" w:rsidP="00652B58">
      <w:pPr>
        <w:numPr>
          <w:ilvl w:val="0"/>
          <w:numId w:val="8"/>
        </w:numPr>
        <w:jc w:val="both"/>
        <w:rPr>
          <w:rFonts w:ascii="Nunito" w:hAnsi="Nunito" w:cs="Arial"/>
          <w:bCs/>
          <w:color w:val="002060"/>
        </w:rPr>
      </w:pPr>
      <w:r w:rsidRPr="00B90D57">
        <w:rPr>
          <w:rFonts w:ascii="Nunito" w:hAnsi="Nunito" w:cs="Arial"/>
          <w:bCs/>
          <w:color w:val="002060"/>
        </w:rPr>
        <w:t xml:space="preserve">You will lead discussion (with the PI) on these challenges and liaise sensitively with the partners.  </w:t>
      </w:r>
    </w:p>
    <w:p w14:paraId="20B6006C" w14:textId="77777777" w:rsidR="00652B58" w:rsidRPr="00B90D57" w:rsidRDefault="00652B58" w:rsidP="00652B58">
      <w:pPr>
        <w:numPr>
          <w:ilvl w:val="0"/>
          <w:numId w:val="8"/>
        </w:numPr>
        <w:jc w:val="both"/>
        <w:rPr>
          <w:rFonts w:ascii="Nunito" w:hAnsi="Nunito" w:cs="Arial"/>
          <w:bCs/>
          <w:color w:val="002060"/>
        </w:rPr>
      </w:pPr>
      <w:r w:rsidRPr="00B90D57">
        <w:rPr>
          <w:rFonts w:ascii="Nunito" w:hAnsi="Nunito" w:cs="Arial"/>
          <w:bCs/>
          <w:color w:val="002060"/>
        </w:rPr>
        <w:t xml:space="preserve">You will lead on data protocols and dissemination strategies.  </w:t>
      </w:r>
    </w:p>
    <w:p w14:paraId="013AF30C" w14:textId="77777777" w:rsidR="00652B58" w:rsidRPr="00B90D57" w:rsidRDefault="00652B58" w:rsidP="00652B58">
      <w:pPr>
        <w:numPr>
          <w:ilvl w:val="0"/>
          <w:numId w:val="8"/>
        </w:numPr>
        <w:jc w:val="both"/>
        <w:rPr>
          <w:rFonts w:ascii="Nunito" w:hAnsi="Nunito" w:cs="Arial"/>
          <w:bCs/>
          <w:color w:val="002060"/>
        </w:rPr>
      </w:pPr>
      <w:r w:rsidRPr="00B90D57">
        <w:rPr>
          <w:rFonts w:ascii="Nunito" w:hAnsi="Nunito" w:cs="Arial"/>
          <w:bCs/>
          <w:color w:val="002060"/>
        </w:rPr>
        <w:t>You will find and lead collaborative opportunities that benefit the project, and the project area more widely.</w:t>
      </w:r>
    </w:p>
    <w:p w14:paraId="4D8AD598" w14:textId="77777777" w:rsidR="00652B58" w:rsidRPr="00B90D57" w:rsidRDefault="00652B58" w:rsidP="00652B58">
      <w:pPr>
        <w:numPr>
          <w:ilvl w:val="0"/>
          <w:numId w:val="8"/>
        </w:numPr>
        <w:jc w:val="both"/>
        <w:rPr>
          <w:rFonts w:ascii="Nunito" w:hAnsi="Nunito" w:cs="Arial"/>
          <w:bCs/>
          <w:color w:val="002060"/>
        </w:rPr>
      </w:pPr>
      <w:r w:rsidRPr="00B90D57">
        <w:rPr>
          <w:rFonts w:ascii="Nunito" w:hAnsi="Nunito" w:cs="Arial"/>
          <w:bCs/>
          <w:color w:val="002060"/>
        </w:rPr>
        <w:t>Identify and pursue relevant funding streams.</w:t>
      </w:r>
    </w:p>
    <w:p w14:paraId="623117F0" w14:textId="77777777" w:rsidR="00652B58" w:rsidRPr="00B90D57" w:rsidRDefault="00652B58" w:rsidP="00652B58">
      <w:pPr>
        <w:jc w:val="both"/>
        <w:rPr>
          <w:rFonts w:ascii="Nunito" w:hAnsi="Nunito" w:cs="Arial"/>
          <w:bCs/>
          <w:color w:val="002060"/>
        </w:rPr>
      </w:pPr>
    </w:p>
    <w:p w14:paraId="1C3BC260" w14:textId="77777777" w:rsidR="00652B58" w:rsidRPr="00B90D57" w:rsidRDefault="00652B58" w:rsidP="00652B58">
      <w:pPr>
        <w:jc w:val="both"/>
        <w:rPr>
          <w:rFonts w:ascii="Nunito" w:hAnsi="Nunito" w:cs="Arial"/>
          <w:bCs/>
          <w:color w:val="002060"/>
        </w:rPr>
      </w:pPr>
    </w:p>
    <w:p w14:paraId="3B9C9CB7" w14:textId="77777777" w:rsidR="00652B58" w:rsidRPr="00B90D57" w:rsidRDefault="00652B58" w:rsidP="00652B58">
      <w:pPr>
        <w:jc w:val="both"/>
        <w:rPr>
          <w:rFonts w:ascii="Nunito" w:hAnsi="Nunito" w:cs="Arial"/>
          <w:b/>
          <w:color w:val="002060"/>
        </w:rPr>
      </w:pPr>
      <w:r w:rsidRPr="00B90D57">
        <w:rPr>
          <w:rFonts w:ascii="Nunito" w:hAnsi="Nunito" w:cs="Arial"/>
          <w:b/>
          <w:color w:val="002060"/>
        </w:rPr>
        <w:t xml:space="preserve">7. Key Contacts/Relationships  </w:t>
      </w:r>
    </w:p>
    <w:p w14:paraId="0234E908" w14:textId="77777777" w:rsidR="00652B58" w:rsidRPr="00B90D57" w:rsidRDefault="00652B58" w:rsidP="00652B58">
      <w:pPr>
        <w:jc w:val="both"/>
        <w:rPr>
          <w:rFonts w:ascii="Nunito" w:hAnsi="Nunito" w:cs="Arial"/>
          <w:bCs/>
          <w:color w:val="002060"/>
        </w:rPr>
      </w:pPr>
      <w:r w:rsidRPr="00B90D57">
        <w:rPr>
          <w:rFonts w:ascii="Nunito" w:hAnsi="Nunito" w:cs="Arial"/>
          <w:bCs/>
          <w:color w:val="002060"/>
        </w:rPr>
        <w:lastRenderedPageBreak/>
        <w:t xml:space="preserve">Within SAMS, your key contact will be the SAMS PI, and the wider SAMS programming/bioinformatics/genomics group.  Externally, you will also liaise across all partners (industry, regulatory, academic) to lead the project delivery.  The role will require liaising with our IT department regarding data management (storage) and server-based processing.  You will also represent the project at national/international conferences and meetings.  You will need to be aware of the sensitivities around aquaculture in Scotland and also globally. </w:t>
      </w:r>
    </w:p>
    <w:p w14:paraId="42DC957F" w14:textId="77777777" w:rsidR="00652B58" w:rsidRPr="00B90D57" w:rsidRDefault="00652B58" w:rsidP="00652B58">
      <w:pPr>
        <w:jc w:val="both"/>
        <w:rPr>
          <w:rFonts w:ascii="Nunito" w:hAnsi="Nunito" w:cs="Arial"/>
          <w:bCs/>
          <w:color w:val="002060"/>
        </w:rPr>
      </w:pPr>
    </w:p>
    <w:p w14:paraId="23600ED2" w14:textId="77777777" w:rsidR="00652B58" w:rsidRPr="00B90D57" w:rsidRDefault="00652B58" w:rsidP="00652B58">
      <w:pPr>
        <w:jc w:val="both"/>
        <w:rPr>
          <w:rFonts w:ascii="Nunito" w:hAnsi="Nunito" w:cs="Arial"/>
          <w:b/>
          <w:color w:val="002060"/>
        </w:rPr>
      </w:pPr>
      <w:r w:rsidRPr="00B90D57">
        <w:rPr>
          <w:rFonts w:ascii="Nunito" w:hAnsi="Nunito" w:cs="Arial"/>
          <w:b/>
          <w:color w:val="002060"/>
        </w:rPr>
        <w:t xml:space="preserve">8. Knowledge, Skills and Experience needed for the Job </w:t>
      </w:r>
    </w:p>
    <w:p w14:paraId="37254510" w14:textId="77777777" w:rsidR="00652B58" w:rsidRPr="00B90D57" w:rsidRDefault="00652B58" w:rsidP="00652B58">
      <w:pPr>
        <w:jc w:val="both"/>
        <w:rPr>
          <w:rFonts w:ascii="Nunito" w:hAnsi="Nunito" w:cs="Arial"/>
          <w:bCs/>
          <w:color w:val="002060"/>
        </w:rPr>
      </w:pPr>
      <w:r w:rsidRPr="00B90D57">
        <w:rPr>
          <w:rFonts w:ascii="Nunito" w:hAnsi="Nunito" w:cs="Arial"/>
          <w:bCs/>
          <w:color w:val="002060"/>
        </w:rPr>
        <w:t xml:space="preserve">You will have: </w:t>
      </w:r>
    </w:p>
    <w:p w14:paraId="2BD74830" w14:textId="77777777" w:rsidR="00652B58" w:rsidRPr="00B90D57" w:rsidRDefault="00652B58" w:rsidP="00652B58">
      <w:pPr>
        <w:numPr>
          <w:ilvl w:val="0"/>
          <w:numId w:val="9"/>
        </w:numPr>
        <w:jc w:val="both"/>
        <w:rPr>
          <w:rFonts w:ascii="Nunito" w:hAnsi="Nunito" w:cs="Arial"/>
          <w:bCs/>
          <w:color w:val="002060"/>
        </w:rPr>
      </w:pPr>
      <w:r w:rsidRPr="00B90D57">
        <w:rPr>
          <w:rFonts w:ascii="Nunito" w:hAnsi="Nunito" w:cs="Arial"/>
          <w:bCs/>
          <w:color w:val="002060"/>
        </w:rPr>
        <w:t xml:space="preserve">A PhD in a relevant subject area e.g. in ecology with statistical modelling/bioinformatics or in statistical modelling with an ecological application.  </w:t>
      </w:r>
    </w:p>
    <w:p w14:paraId="7CF916F3" w14:textId="77777777" w:rsidR="00652B58" w:rsidRPr="00B90D57" w:rsidRDefault="00652B58" w:rsidP="00652B58">
      <w:pPr>
        <w:numPr>
          <w:ilvl w:val="0"/>
          <w:numId w:val="9"/>
        </w:numPr>
        <w:jc w:val="both"/>
        <w:rPr>
          <w:rFonts w:ascii="Nunito" w:hAnsi="Nunito" w:cs="Arial"/>
          <w:bCs/>
          <w:color w:val="002060"/>
        </w:rPr>
      </w:pPr>
      <w:r w:rsidRPr="00B90D57">
        <w:rPr>
          <w:rFonts w:ascii="Nunito" w:hAnsi="Nunito" w:cs="Arial"/>
          <w:bCs/>
          <w:color w:val="002060"/>
        </w:rPr>
        <w:t>Experience in statistical modelling: univariate, multivariate, machine learning, dimension reduction, graphical exploration, statistical inference, experimental design.</w:t>
      </w:r>
    </w:p>
    <w:p w14:paraId="7AF26D59" w14:textId="23291CFE" w:rsidR="00652B58" w:rsidRPr="00B90D57" w:rsidRDefault="00586E89" w:rsidP="00652B58">
      <w:pPr>
        <w:numPr>
          <w:ilvl w:val="0"/>
          <w:numId w:val="9"/>
        </w:numPr>
        <w:jc w:val="both"/>
        <w:rPr>
          <w:rFonts w:ascii="Nunito" w:hAnsi="Nunito" w:cs="Arial"/>
          <w:bCs/>
          <w:color w:val="002060"/>
        </w:rPr>
      </w:pPr>
      <w:proofErr w:type="spellStart"/>
      <w:r>
        <w:rPr>
          <w:rFonts w:ascii="Nunito" w:hAnsi="Nunito" w:cs="Arial"/>
          <w:bCs/>
          <w:color w:val="002060"/>
        </w:rPr>
        <w:t>Competancy</w:t>
      </w:r>
      <w:proofErr w:type="spellEnd"/>
      <w:r>
        <w:rPr>
          <w:rFonts w:ascii="Nunito" w:hAnsi="Nunito" w:cs="Arial"/>
          <w:bCs/>
          <w:color w:val="002060"/>
        </w:rPr>
        <w:t xml:space="preserve"> </w:t>
      </w:r>
      <w:r w:rsidR="00652B58" w:rsidRPr="00B90D57">
        <w:rPr>
          <w:rFonts w:ascii="Nunito" w:hAnsi="Nunito" w:cs="Arial"/>
          <w:bCs/>
          <w:color w:val="002060"/>
        </w:rPr>
        <w:t>in data ‘wrangling’: development of data-processing pipelines to include error checking (of ‘user’ supplied data), manipulating large data sets, joining/merging data, random forests (and alternatives).</w:t>
      </w:r>
    </w:p>
    <w:p w14:paraId="4159DFF3" w14:textId="15EA32CB" w:rsidR="00652B58" w:rsidRPr="00B90D57" w:rsidRDefault="00652B58" w:rsidP="00652B58">
      <w:pPr>
        <w:numPr>
          <w:ilvl w:val="0"/>
          <w:numId w:val="9"/>
        </w:numPr>
        <w:jc w:val="both"/>
        <w:rPr>
          <w:rFonts w:ascii="Nunito" w:hAnsi="Nunito" w:cs="Arial"/>
          <w:bCs/>
          <w:color w:val="002060"/>
        </w:rPr>
      </w:pPr>
      <w:r w:rsidRPr="00B90D57">
        <w:rPr>
          <w:rFonts w:ascii="Nunito" w:hAnsi="Nunito" w:cs="Arial"/>
          <w:bCs/>
          <w:color w:val="002060"/>
        </w:rPr>
        <w:t xml:space="preserve">Programming in R: writing and annotating functions, </w:t>
      </w:r>
      <w:r w:rsidR="00586E89">
        <w:rPr>
          <w:rFonts w:ascii="Nunito" w:hAnsi="Nunito" w:cs="Arial"/>
          <w:bCs/>
          <w:color w:val="002060"/>
        </w:rPr>
        <w:t xml:space="preserve">ideally in </w:t>
      </w:r>
      <w:r w:rsidRPr="00B90D57">
        <w:rPr>
          <w:rFonts w:ascii="Nunito" w:hAnsi="Nunito" w:cs="Arial"/>
          <w:bCs/>
          <w:color w:val="002060"/>
        </w:rPr>
        <w:t>building R-packages. Knowledge of web-interfaces (e.g., Shiny) would be an advantage.</w:t>
      </w:r>
    </w:p>
    <w:p w14:paraId="2FF1476B" w14:textId="77777777" w:rsidR="00652B58" w:rsidRPr="00B90D57" w:rsidRDefault="00652B58" w:rsidP="00652B58">
      <w:pPr>
        <w:numPr>
          <w:ilvl w:val="0"/>
          <w:numId w:val="9"/>
        </w:numPr>
        <w:jc w:val="both"/>
        <w:rPr>
          <w:rFonts w:ascii="Nunito" w:hAnsi="Nunito" w:cs="Arial"/>
          <w:b/>
          <w:color w:val="002060"/>
        </w:rPr>
      </w:pPr>
      <w:r w:rsidRPr="00B90D57">
        <w:rPr>
          <w:rFonts w:ascii="Nunito" w:hAnsi="Nunito" w:cs="Arial"/>
          <w:bCs/>
          <w:color w:val="002060"/>
        </w:rPr>
        <w:t>Ability to produce accessible, thoroughly annotated, flexible, adaptable code that can be communicated to the non-specialist user community.</w:t>
      </w:r>
    </w:p>
    <w:p w14:paraId="564D9B0D" w14:textId="77777777" w:rsidR="00652B58" w:rsidRPr="00B90D57" w:rsidRDefault="00652B58" w:rsidP="00652B58">
      <w:pPr>
        <w:numPr>
          <w:ilvl w:val="0"/>
          <w:numId w:val="9"/>
        </w:numPr>
        <w:jc w:val="both"/>
        <w:rPr>
          <w:rFonts w:ascii="Nunito" w:hAnsi="Nunito" w:cs="Arial"/>
          <w:b/>
          <w:color w:val="002060"/>
        </w:rPr>
      </w:pPr>
      <w:r w:rsidRPr="00B90D57">
        <w:rPr>
          <w:rFonts w:ascii="Nunito" w:hAnsi="Nunito" w:cs="Arial"/>
          <w:bCs/>
          <w:color w:val="002060"/>
        </w:rPr>
        <w:t>An ability to report your results, both to the user community and via peer-reviewed publications.</w:t>
      </w:r>
    </w:p>
    <w:p w14:paraId="7A4230FD" w14:textId="77777777" w:rsidR="00652B58" w:rsidRPr="00B90D57" w:rsidRDefault="00652B58" w:rsidP="00652B58">
      <w:pPr>
        <w:numPr>
          <w:ilvl w:val="0"/>
          <w:numId w:val="9"/>
        </w:numPr>
        <w:jc w:val="both"/>
        <w:rPr>
          <w:rFonts w:ascii="Nunito" w:hAnsi="Nunito" w:cs="Arial"/>
          <w:bCs/>
          <w:color w:val="002060"/>
        </w:rPr>
      </w:pPr>
      <w:r w:rsidRPr="00B90D57">
        <w:rPr>
          <w:rFonts w:ascii="Nunito" w:hAnsi="Nunito" w:cs="Arial"/>
          <w:bCs/>
          <w:color w:val="002060"/>
        </w:rPr>
        <w:t>A knowledge of metabarcoding, Qiime2 software and BASH would be an advantage as would an understanding of benthic and/or microbial ecology.</w:t>
      </w:r>
    </w:p>
    <w:p w14:paraId="585E4FFF" w14:textId="77777777" w:rsidR="00652B58" w:rsidRPr="00B90D57" w:rsidRDefault="00652B58" w:rsidP="00652B58">
      <w:pPr>
        <w:numPr>
          <w:ilvl w:val="0"/>
          <w:numId w:val="9"/>
        </w:numPr>
        <w:jc w:val="both"/>
        <w:rPr>
          <w:rFonts w:ascii="Nunito" w:hAnsi="Nunito" w:cs="Arial"/>
          <w:bCs/>
          <w:color w:val="002060"/>
        </w:rPr>
      </w:pPr>
      <w:r w:rsidRPr="00B90D57">
        <w:rPr>
          <w:rFonts w:ascii="Nunito" w:hAnsi="Nunito" w:cs="Arial"/>
          <w:bCs/>
          <w:color w:val="002060"/>
        </w:rPr>
        <w:t>Experience of working within industry and regulators would be an advantage.</w:t>
      </w:r>
    </w:p>
    <w:p w14:paraId="352FCDAB" w14:textId="77777777" w:rsidR="00652B58" w:rsidRPr="00B90D57" w:rsidRDefault="00652B58" w:rsidP="00652B58">
      <w:pPr>
        <w:numPr>
          <w:ilvl w:val="0"/>
          <w:numId w:val="9"/>
        </w:numPr>
        <w:jc w:val="both"/>
        <w:rPr>
          <w:rFonts w:ascii="Nunito" w:hAnsi="Nunito" w:cs="Arial"/>
          <w:bCs/>
          <w:color w:val="002060"/>
        </w:rPr>
      </w:pPr>
      <w:r w:rsidRPr="00B90D57">
        <w:rPr>
          <w:rFonts w:ascii="Nunito" w:hAnsi="Nunito" w:cs="Arial"/>
          <w:bCs/>
          <w:color w:val="002060"/>
        </w:rPr>
        <w:t xml:space="preserve">A willingness to travel, nationally and internationally, to provide training and/or dissemination.   </w:t>
      </w:r>
    </w:p>
    <w:p w14:paraId="05F1DF68" w14:textId="77777777" w:rsidR="00652B58" w:rsidRPr="00B90D57" w:rsidRDefault="00652B58" w:rsidP="00652B58">
      <w:pPr>
        <w:numPr>
          <w:ilvl w:val="0"/>
          <w:numId w:val="9"/>
        </w:numPr>
        <w:jc w:val="both"/>
        <w:rPr>
          <w:rFonts w:ascii="Nunito" w:hAnsi="Nunito" w:cs="Arial"/>
          <w:bCs/>
          <w:color w:val="002060"/>
        </w:rPr>
      </w:pPr>
      <w:r w:rsidRPr="00B90D57">
        <w:rPr>
          <w:rFonts w:ascii="Nunito" w:hAnsi="Nunito" w:cs="Arial"/>
          <w:bCs/>
          <w:color w:val="002060"/>
        </w:rPr>
        <w:t>A track-record in proposal writing.</w:t>
      </w:r>
    </w:p>
    <w:p w14:paraId="2B145ACB" w14:textId="77777777" w:rsidR="00652B58" w:rsidRPr="00B90D57" w:rsidRDefault="00652B58" w:rsidP="00652B58">
      <w:pPr>
        <w:keepNext/>
        <w:jc w:val="both"/>
        <w:outlineLvl w:val="0"/>
        <w:rPr>
          <w:rFonts w:ascii="Nunito" w:hAnsi="Nunito" w:cs="Arial"/>
          <w:b/>
          <w:color w:val="002060"/>
        </w:rPr>
      </w:pPr>
    </w:p>
    <w:p w14:paraId="46EBF88F" w14:textId="77777777" w:rsidR="00652B58" w:rsidRPr="00B90D57" w:rsidRDefault="00652B58" w:rsidP="00652B58">
      <w:pPr>
        <w:keepNext/>
        <w:jc w:val="both"/>
        <w:outlineLvl w:val="0"/>
        <w:rPr>
          <w:rFonts w:ascii="Nunito" w:hAnsi="Nunito" w:cs="Arial"/>
          <w:b/>
          <w:color w:val="002060"/>
        </w:rPr>
      </w:pPr>
      <w:r w:rsidRPr="00B90D57">
        <w:rPr>
          <w:rFonts w:ascii="Nunito" w:hAnsi="Nunito" w:cs="Arial"/>
          <w:b/>
          <w:color w:val="002060"/>
        </w:rPr>
        <w:t xml:space="preserve">9. Dimensions – Scope of role </w:t>
      </w:r>
    </w:p>
    <w:p w14:paraId="65AB657B" w14:textId="77777777" w:rsidR="00652B58" w:rsidRPr="00B90D57" w:rsidRDefault="00652B58" w:rsidP="00652B58">
      <w:pPr>
        <w:numPr>
          <w:ilvl w:val="0"/>
          <w:numId w:val="10"/>
        </w:numPr>
        <w:jc w:val="both"/>
        <w:rPr>
          <w:rFonts w:ascii="Nunito" w:hAnsi="Nunito" w:cs="Arial"/>
          <w:bCs/>
          <w:color w:val="002060"/>
        </w:rPr>
      </w:pPr>
      <w:r w:rsidRPr="00B90D57">
        <w:rPr>
          <w:rFonts w:ascii="Nunito" w:hAnsi="Nunito" w:cs="Arial"/>
          <w:bCs/>
          <w:color w:val="002060"/>
        </w:rPr>
        <w:t xml:space="preserve">Working with the PI, you will need to lead the delivery of the technical aspects of the BactMetBar project. This will involve familiarisation with aquaculture/ecology, and the existing code (written by the PI). </w:t>
      </w:r>
    </w:p>
    <w:p w14:paraId="7B611039" w14:textId="77777777" w:rsidR="00652B58" w:rsidRPr="00B90D57" w:rsidRDefault="00652B58" w:rsidP="00652B58">
      <w:pPr>
        <w:numPr>
          <w:ilvl w:val="0"/>
          <w:numId w:val="10"/>
        </w:numPr>
        <w:jc w:val="both"/>
        <w:rPr>
          <w:rFonts w:ascii="Nunito" w:hAnsi="Nunito" w:cs="Arial"/>
          <w:bCs/>
          <w:color w:val="002060"/>
        </w:rPr>
      </w:pPr>
      <w:r w:rsidRPr="00B90D57">
        <w:rPr>
          <w:rFonts w:ascii="Nunito" w:hAnsi="Nunito" w:cs="Arial"/>
          <w:bCs/>
          <w:color w:val="002060"/>
        </w:rPr>
        <w:t>You will lead research, with the PI, on how to improve the approach and then publish and disseminate this and incorporate the improvements into the revised code/protocols.  You will lead on the prioritisation of sampling and sample analysis.</w:t>
      </w:r>
    </w:p>
    <w:p w14:paraId="55B8542A" w14:textId="77777777" w:rsidR="00652B58" w:rsidRPr="00B90D57" w:rsidRDefault="00652B58" w:rsidP="00652B58">
      <w:pPr>
        <w:numPr>
          <w:ilvl w:val="0"/>
          <w:numId w:val="10"/>
        </w:numPr>
        <w:jc w:val="both"/>
        <w:rPr>
          <w:rFonts w:ascii="Nunito" w:hAnsi="Nunito" w:cs="Arial"/>
          <w:bCs/>
          <w:color w:val="002060"/>
        </w:rPr>
      </w:pPr>
      <w:r w:rsidRPr="00B90D57">
        <w:rPr>
          <w:rFonts w:ascii="Nunito" w:hAnsi="Nunito" w:cs="Arial"/>
          <w:bCs/>
          <w:color w:val="002060"/>
        </w:rPr>
        <w:t xml:space="preserve">You will take a leading role in reporting progress, challenges, and opportunities to our partners via written updates, online and during face-to-face meetings.  </w:t>
      </w:r>
    </w:p>
    <w:p w14:paraId="1B81BA08" w14:textId="77777777" w:rsidR="00652B58" w:rsidRPr="00B90D57" w:rsidRDefault="00652B58" w:rsidP="00652B58">
      <w:pPr>
        <w:numPr>
          <w:ilvl w:val="0"/>
          <w:numId w:val="10"/>
        </w:numPr>
        <w:jc w:val="both"/>
        <w:rPr>
          <w:rFonts w:ascii="Nunito" w:hAnsi="Nunito" w:cs="Arial"/>
          <w:bCs/>
          <w:color w:val="002060"/>
        </w:rPr>
      </w:pPr>
      <w:r w:rsidRPr="00B90D57">
        <w:rPr>
          <w:rFonts w:ascii="Nunito" w:hAnsi="Nunito" w:cs="Arial"/>
          <w:bCs/>
          <w:color w:val="002060"/>
        </w:rPr>
        <w:t xml:space="preserve">You will liaise with partners and sequencing facilities regarding sequence data (for example during quality assessment) and in the provision (by industry) of accurate, reliable metadata. </w:t>
      </w:r>
    </w:p>
    <w:p w14:paraId="5ACA9886" w14:textId="77777777" w:rsidR="00652B58" w:rsidRPr="00B90D57" w:rsidRDefault="00652B58" w:rsidP="00652B58">
      <w:pPr>
        <w:numPr>
          <w:ilvl w:val="0"/>
          <w:numId w:val="10"/>
        </w:numPr>
        <w:jc w:val="both"/>
        <w:rPr>
          <w:rFonts w:ascii="Nunito" w:hAnsi="Nunito" w:cs="Arial"/>
          <w:bCs/>
          <w:color w:val="002060"/>
        </w:rPr>
      </w:pPr>
      <w:r w:rsidRPr="00B90D57">
        <w:rPr>
          <w:rFonts w:ascii="Nunito" w:hAnsi="Nunito" w:cs="Arial"/>
          <w:bCs/>
          <w:color w:val="002060"/>
        </w:rPr>
        <w:t xml:space="preserve">You will assist SAMS in achieving a high scientific profile through research, teaching and networking activities and be prepared to travel abroad (e.g. to conferences/ meetings) and willing to support the PI in promoting the project.    </w:t>
      </w:r>
    </w:p>
    <w:p w14:paraId="294A41CB" w14:textId="77777777" w:rsidR="00652B58" w:rsidRPr="00B90D57" w:rsidRDefault="00652B58" w:rsidP="00652B58">
      <w:pPr>
        <w:jc w:val="both"/>
        <w:rPr>
          <w:rFonts w:ascii="Nunito" w:hAnsi="Nunito" w:cs="Arial"/>
          <w:bCs/>
          <w:color w:val="002060"/>
        </w:rPr>
      </w:pPr>
    </w:p>
    <w:p w14:paraId="20CADEEA" w14:textId="77777777" w:rsidR="00652B58" w:rsidRPr="00B90D57" w:rsidRDefault="00652B58" w:rsidP="00652B58">
      <w:pPr>
        <w:jc w:val="both"/>
        <w:rPr>
          <w:rFonts w:ascii="Nunito" w:hAnsi="Nunito" w:cs="Arial"/>
          <w:bCs/>
          <w:color w:val="002060"/>
        </w:rPr>
      </w:pPr>
    </w:p>
    <w:p w14:paraId="21D68C81" w14:textId="77777777" w:rsidR="00652B58" w:rsidRPr="00B90D57" w:rsidRDefault="00652B58" w:rsidP="00652B58">
      <w:pPr>
        <w:jc w:val="both"/>
        <w:rPr>
          <w:rFonts w:ascii="Nunito" w:hAnsi="Nunito" w:cs="Arial"/>
          <w:b/>
          <w:color w:val="002060"/>
        </w:rPr>
      </w:pPr>
      <w:r w:rsidRPr="00B90D57">
        <w:rPr>
          <w:rFonts w:ascii="Nunito" w:hAnsi="Nunito" w:cs="Arial"/>
          <w:b/>
          <w:color w:val="002060"/>
        </w:rPr>
        <w:t>10. Any other relevant information</w:t>
      </w:r>
    </w:p>
    <w:p w14:paraId="3ED8EE01" w14:textId="46541C4F" w:rsidR="00652B58" w:rsidRDefault="00652B58" w:rsidP="00652B58">
      <w:pPr>
        <w:jc w:val="both"/>
        <w:rPr>
          <w:rFonts w:ascii="Nunito" w:hAnsi="Nunito" w:cs="Arial"/>
          <w:color w:val="002060"/>
          <w:szCs w:val="22"/>
        </w:rPr>
      </w:pPr>
      <w:r w:rsidRPr="00B90D57">
        <w:rPr>
          <w:rFonts w:ascii="Nunito" w:hAnsi="Nunito" w:cs="Arial"/>
          <w:color w:val="002060"/>
          <w:szCs w:val="22"/>
        </w:rPr>
        <w:t xml:space="preserve">There are opportunities for fieldwork (e.g. local sample collection), teaching in Marine Science and mentoring (e.g. PhD students).  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  </w:t>
      </w:r>
    </w:p>
    <w:p w14:paraId="23CED86B" w14:textId="515152EB" w:rsidR="00AE2DE4" w:rsidRDefault="00AE2DE4" w:rsidP="00652B58">
      <w:pPr>
        <w:jc w:val="both"/>
        <w:rPr>
          <w:rFonts w:ascii="Nunito" w:hAnsi="Nunito" w:cs="Arial"/>
          <w:color w:val="002060"/>
          <w:szCs w:val="22"/>
        </w:rPr>
      </w:pPr>
    </w:p>
    <w:p w14:paraId="37E6D73D" w14:textId="0E257EAF" w:rsidR="00AE2DE4" w:rsidRPr="00B90D57" w:rsidRDefault="00AE2DE4" w:rsidP="00652B58">
      <w:pPr>
        <w:jc w:val="both"/>
        <w:rPr>
          <w:rFonts w:ascii="Nunito" w:hAnsi="Nunito" w:cs="Arial"/>
          <w:color w:val="002060"/>
          <w:szCs w:val="22"/>
        </w:rPr>
      </w:pPr>
      <w:r>
        <w:rPr>
          <w:rFonts w:ascii="Nunito" w:hAnsi="Nunito" w:cs="Arial"/>
          <w:color w:val="002060"/>
          <w:szCs w:val="22"/>
        </w:rPr>
        <w:t xml:space="preserve">SAMS working practices consist of flexible working arrangements that allow staff to work on-site three days per week, and work remotely the remaining two days per week. We are open to discussing alternative working arrangements, and these will be reviewed on a case-by-case basis, especially for new employees who are relocating to the area dependant on the job and </w:t>
      </w:r>
      <w:r w:rsidR="00E65FBD">
        <w:rPr>
          <w:rFonts w:ascii="Nunito" w:hAnsi="Nunito" w:cs="Arial"/>
          <w:color w:val="002060"/>
          <w:szCs w:val="22"/>
        </w:rPr>
        <w:t>its</w:t>
      </w:r>
      <w:r>
        <w:rPr>
          <w:rFonts w:ascii="Nunito" w:hAnsi="Nunito" w:cs="Arial"/>
          <w:color w:val="002060"/>
          <w:szCs w:val="22"/>
        </w:rPr>
        <w:t xml:space="preserve"> requirement for field-based activities.</w:t>
      </w:r>
    </w:p>
    <w:p w14:paraId="232F7E99" w14:textId="77777777" w:rsidR="00652B58" w:rsidRPr="00B90D57" w:rsidRDefault="00652B58" w:rsidP="00652B58">
      <w:pPr>
        <w:jc w:val="both"/>
        <w:rPr>
          <w:rFonts w:ascii="Nunito" w:hAnsi="Nunito" w:cs="Arial"/>
          <w:color w:val="002060"/>
          <w:szCs w:val="22"/>
        </w:rPr>
      </w:pPr>
    </w:p>
    <w:p w14:paraId="70186C13" w14:textId="77777777" w:rsidR="00652B58" w:rsidRPr="00B90D57" w:rsidRDefault="00652B58" w:rsidP="00652B58">
      <w:pPr>
        <w:jc w:val="both"/>
        <w:rPr>
          <w:rFonts w:ascii="Nunito" w:hAnsi="Nunito" w:cs="Arial"/>
          <w:b/>
          <w:bCs/>
          <w:color w:val="002060"/>
          <w:szCs w:val="22"/>
        </w:rPr>
      </w:pPr>
      <w:r w:rsidRPr="00B90D57">
        <w:rPr>
          <w:rFonts w:ascii="Nunito" w:hAnsi="Nunito" w:cs="Arial"/>
          <w:b/>
          <w:bCs/>
          <w:color w:val="002060"/>
          <w:szCs w:val="22"/>
        </w:rPr>
        <w:t>11. Relevant publications</w:t>
      </w:r>
    </w:p>
    <w:p w14:paraId="73F71374" w14:textId="77777777" w:rsidR="00652B58" w:rsidRPr="00B90D57" w:rsidRDefault="00652B58" w:rsidP="00652B58">
      <w:pPr>
        <w:pStyle w:val="ListParagraph"/>
        <w:numPr>
          <w:ilvl w:val="0"/>
          <w:numId w:val="11"/>
        </w:numPr>
        <w:shd w:val="clear" w:color="auto" w:fill="FFFFFF"/>
        <w:rPr>
          <w:rFonts w:ascii="Nunito" w:eastAsia="Times New Roman" w:hAnsi="Nunito" w:cs="Arial"/>
          <w:color w:val="002060"/>
          <w:sz w:val="20"/>
          <w:szCs w:val="20"/>
        </w:rPr>
      </w:pPr>
      <w:r w:rsidRPr="00B90D57">
        <w:rPr>
          <w:rFonts w:ascii="Nunito" w:eastAsia="Times New Roman" w:hAnsi="Nunito" w:cs="Arial"/>
          <w:color w:val="002060"/>
          <w:sz w:val="20"/>
          <w:szCs w:val="20"/>
        </w:rPr>
        <w:t>Dully, V., G. Rech, T. A. Wilding, A. Lanzen, K. MacKichan, I. Berrill and T. Stoeck (2021). "Comparing sediment preservation methods for genomic biomonitoring of coastal marine ecosystems." Mar Pollut Bull 173(Pt B): 113129.</w:t>
      </w:r>
    </w:p>
    <w:p w14:paraId="68B24166" w14:textId="77777777" w:rsidR="00652B58" w:rsidRPr="00B90D57" w:rsidRDefault="00652B58" w:rsidP="00652B58">
      <w:pPr>
        <w:pStyle w:val="ListParagraph"/>
        <w:numPr>
          <w:ilvl w:val="0"/>
          <w:numId w:val="11"/>
        </w:numPr>
        <w:shd w:val="clear" w:color="auto" w:fill="FFFFFF"/>
        <w:rPr>
          <w:rFonts w:ascii="Nunito" w:eastAsia="Times New Roman" w:hAnsi="Nunito" w:cs="Arial"/>
          <w:color w:val="002060"/>
          <w:sz w:val="20"/>
          <w:szCs w:val="20"/>
        </w:rPr>
      </w:pPr>
      <w:r w:rsidRPr="00B90D57">
        <w:rPr>
          <w:rFonts w:ascii="Nunito" w:eastAsia="Times New Roman" w:hAnsi="Nunito" w:cs="Arial"/>
          <w:color w:val="002060"/>
          <w:sz w:val="20"/>
          <w:szCs w:val="20"/>
        </w:rPr>
        <w:t>Dully, V., T. A. Wilding, T. Mühlhaus and T. Stoeck (2021). "Identifying the minimum amplicon sequence depth to adequately predict classes in eDNA-based marine biomonitoring using supervised machine learning." Computational and Structural Biotechnology Journal 19: 2256-2268.</w:t>
      </w:r>
    </w:p>
    <w:p w14:paraId="1983D46D" w14:textId="77777777" w:rsidR="00652B58" w:rsidRPr="00B90D57" w:rsidRDefault="00652B58" w:rsidP="00652B58">
      <w:pPr>
        <w:pStyle w:val="ListParagraph"/>
        <w:numPr>
          <w:ilvl w:val="0"/>
          <w:numId w:val="11"/>
        </w:numPr>
        <w:shd w:val="clear" w:color="auto" w:fill="FFFFFF"/>
        <w:rPr>
          <w:rFonts w:ascii="Nunito" w:eastAsia="Times New Roman" w:hAnsi="Nunito" w:cs="Arial"/>
          <w:color w:val="002060"/>
          <w:sz w:val="20"/>
          <w:szCs w:val="20"/>
        </w:rPr>
      </w:pPr>
      <w:r w:rsidRPr="00B90D57">
        <w:rPr>
          <w:rFonts w:ascii="Nunito" w:eastAsia="Times New Roman" w:hAnsi="Nunito" w:cs="Arial"/>
          <w:color w:val="002060"/>
          <w:sz w:val="20"/>
          <w:szCs w:val="20"/>
        </w:rPr>
        <w:t>Forster, D., G. Lentendu, S. Filker, E. Dubois, T. A. Wilding and T. Stoeck (2019). "Improving eDNA-based protist diversity assessments using networks of amplicon sequence variants." Environ Microbiol 21(11): 4109-4124.</w:t>
      </w:r>
    </w:p>
    <w:p w14:paraId="7179226D" w14:textId="77777777" w:rsidR="00652B58" w:rsidRPr="00B90D57" w:rsidRDefault="00652B58" w:rsidP="00652B58">
      <w:pPr>
        <w:pStyle w:val="ListParagraph"/>
        <w:numPr>
          <w:ilvl w:val="0"/>
          <w:numId w:val="11"/>
        </w:numPr>
        <w:shd w:val="clear" w:color="auto" w:fill="FFFFFF"/>
        <w:rPr>
          <w:rFonts w:ascii="Nunito" w:eastAsia="Times New Roman" w:hAnsi="Nunito" w:cs="Arial"/>
          <w:color w:val="002060"/>
          <w:sz w:val="20"/>
          <w:szCs w:val="20"/>
        </w:rPr>
      </w:pPr>
      <w:r w:rsidRPr="00B90D57">
        <w:rPr>
          <w:rFonts w:ascii="Nunito" w:eastAsia="Times New Roman" w:hAnsi="Nunito" w:cs="Arial"/>
          <w:color w:val="002060"/>
          <w:sz w:val="20"/>
          <w:szCs w:val="20"/>
        </w:rPr>
        <w:t>Frühe, L., T. Cordier, V. Dully, H.-W. Breiner, G. Lentendu, J. Pawlowski, C. Martins, T. A. Wilding and T. Stoeck (2020). "Supervised machine learning is superior to indicator value inference in monitoring the environmental impacts of salmon aquaculture using eDNA metabarcodes." Molecular Ecology DOI: 10.1111/mec.15434 </w:t>
      </w:r>
    </w:p>
    <w:p w14:paraId="4F2A9EB7" w14:textId="77777777" w:rsidR="00652B58" w:rsidRPr="00B90D57" w:rsidRDefault="00652B58" w:rsidP="00652B58">
      <w:pPr>
        <w:pStyle w:val="ListParagraph"/>
        <w:numPr>
          <w:ilvl w:val="0"/>
          <w:numId w:val="11"/>
        </w:numPr>
        <w:shd w:val="clear" w:color="auto" w:fill="FFFFFF"/>
        <w:rPr>
          <w:rFonts w:ascii="Nunito" w:eastAsia="Times New Roman" w:hAnsi="Nunito" w:cs="Arial"/>
          <w:color w:val="002060"/>
          <w:sz w:val="20"/>
          <w:szCs w:val="20"/>
        </w:rPr>
      </w:pPr>
      <w:r w:rsidRPr="00B90D57">
        <w:rPr>
          <w:rFonts w:ascii="Nunito" w:eastAsia="Times New Roman" w:hAnsi="Nunito" w:cs="Arial"/>
          <w:color w:val="002060"/>
          <w:sz w:val="20"/>
          <w:szCs w:val="20"/>
        </w:rPr>
        <w:t>Frühe, L., V. Dully, D. Forster, N. B. Keeley, O. Laroche, X. Pochon, S. Robinson, T. A. Wilding and T. Stoeck (2021). "Global Trends of Benthic Bacterial Diversity and Community Composition Along Organic Enrichment Gradients of Salmon Farms." Frontiers in Microbiology 12(853).</w:t>
      </w:r>
    </w:p>
    <w:p w14:paraId="3117BAB5" w14:textId="77777777" w:rsidR="00652B58" w:rsidRPr="00B90D57" w:rsidRDefault="00652B58" w:rsidP="00652B58">
      <w:pPr>
        <w:pStyle w:val="ListParagraph"/>
        <w:numPr>
          <w:ilvl w:val="0"/>
          <w:numId w:val="11"/>
        </w:numPr>
        <w:shd w:val="clear" w:color="auto" w:fill="FFFFFF"/>
        <w:rPr>
          <w:rFonts w:ascii="Nunito" w:eastAsia="Times New Roman" w:hAnsi="Nunito" w:cs="Arial"/>
          <w:color w:val="002060"/>
          <w:sz w:val="20"/>
          <w:szCs w:val="20"/>
        </w:rPr>
      </w:pPr>
      <w:r w:rsidRPr="00B90D57">
        <w:rPr>
          <w:rFonts w:ascii="Nunito" w:eastAsia="Times New Roman" w:hAnsi="Nunito" w:cs="Arial"/>
          <w:color w:val="002060"/>
          <w:sz w:val="20"/>
          <w:szCs w:val="20"/>
        </w:rPr>
        <w:t xml:space="preserve">Lejzerowicz, F., P. </w:t>
      </w:r>
      <w:proofErr w:type="spellStart"/>
      <w:r w:rsidRPr="00B90D57">
        <w:rPr>
          <w:rFonts w:ascii="Nunito" w:eastAsia="Times New Roman" w:hAnsi="Nunito" w:cs="Arial"/>
          <w:color w:val="002060"/>
          <w:sz w:val="20"/>
          <w:szCs w:val="20"/>
        </w:rPr>
        <w:t>Esling</w:t>
      </w:r>
      <w:proofErr w:type="spellEnd"/>
      <w:r w:rsidRPr="00B90D57">
        <w:rPr>
          <w:rFonts w:ascii="Nunito" w:eastAsia="Times New Roman" w:hAnsi="Nunito" w:cs="Arial"/>
          <w:color w:val="002060"/>
          <w:sz w:val="20"/>
          <w:szCs w:val="20"/>
        </w:rPr>
        <w:t xml:space="preserve">, L. </w:t>
      </w:r>
      <w:proofErr w:type="spellStart"/>
      <w:r w:rsidRPr="00B90D57">
        <w:rPr>
          <w:rFonts w:ascii="Nunito" w:eastAsia="Times New Roman" w:hAnsi="Nunito" w:cs="Arial"/>
          <w:color w:val="002060"/>
          <w:sz w:val="20"/>
          <w:szCs w:val="20"/>
        </w:rPr>
        <w:t>Pillet</w:t>
      </w:r>
      <w:proofErr w:type="spellEnd"/>
      <w:r w:rsidRPr="00B90D57">
        <w:rPr>
          <w:rFonts w:ascii="Nunito" w:eastAsia="Times New Roman" w:hAnsi="Nunito" w:cs="Arial"/>
          <w:color w:val="002060"/>
          <w:sz w:val="20"/>
          <w:szCs w:val="20"/>
        </w:rPr>
        <w:t>, T. A. Wilding, K. D. Black and J. Pawlowski (2015). "High-throughput sequencing and morphology perform equally well for benthic monitoring of marine ecosystems." Sci Rep 5: 13932.</w:t>
      </w:r>
    </w:p>
    <w:p w14:paraId="76627EA1" w14:textId="77777777" w:rsidR="00652B58" w:rsidRPr="00B124E6" w:rsidRDefault="00652B58" w:rsidP="00652B58">
      <w:pPr>
        <w:pStyle w:val="ListParagraph"/>
        <w:numPr>
          <w:ilvl w:val="0"/>
          <w:numId w:val="11"/>
        </w:numPr>
        <w:shd w:val="clear" w:color="auto" w:fill="FFFFFF"/>
        <w:rPr>
          <w:rFonts w:ascii="Nunito" w:eastAsia="Times New Roman" w:hAnsi="Nunito" w:cs="Arial"/>
          <w:color w:val="002060"/>
          <w:sz w:val="20"/>
          <w:szCs w:val="20"/>
        </w:rPr>
      </w:pPr>
      <w:r w:rsidRPr="00B90D57">
        <w:rPr>
          <w:rFonts w:ascii="Nunito" w:eastAsia="Times New Roman" w:hAnsi="Nunito" w:cs="Arial"/>
          <w:color w:val="002060"/>
          <w:sz w:val="20"/>
          <w:szCs w:val="20"/>
        </w:rPr>
        <w:t xml:space="preserve">Pawlowski, J., P. </w:t>
      </w:r>
      <w:proofErr w:type="spellStart"/>
      <w:r w:rsidRPr="00B90D57">
        <w:rPr>
          <w:rFonts w:ascii="Nunito" w:eastAsia="Times New Roman" w:hAnsi="Nunito" w:cs="Arial"/>
          <w:color w:val="002060"/>
          <w:sz w:val="20"/>
          <w:szCs w:val="20"/>
        </w:rPr>
        <w:t>Esling</w:t>
      </w:r>
      <w:proofErr w:type="spellEnd"/>
      <w:r w:rsidRPr="00B90D57">
        <w:rPr>
          <w:rFonts w:ascii="Nunito" w:eastAsia="Times New Roman" w:hAnsi="Nunito" w:cs="Arial"/>
          <w:color w:val="002060"/>
          <w:sz w:val="20"/>
          <w:szCs w:val="20"/>
        </w:rPr>
        <w:t xml:space="preserve">, F. Lejzerowicz, T. </w:t>
      </w:r>
      <w:proofErr w:type="spellStart"/>
      <w:r w:rsidRPr="00B90D57">
        <w:rPr>
          <w:rFonts w:ascii="Nunito" w:eastAsia="Times New Roman" w:hAnsi="Nunito" w:cs="Arial"/>
          <w:color w:val="002060"/>
          <w:sz w:val="20"/>
          <w:szCs w:val="20"/>
        </w:rPr>
        <w:t>Cedhagen</w:t>
      </w:r>
      <w:proofErr w:type="spellEnd"/>
      <w:r w:rsidRPr="00B90D57">
        <w:rPr>
          <w:rFonts w:ascii="Nunito" w:eastAsia="Times New Roman" w:hAnsi="Nunito" w:cs="Arial"/>
          <w:color w:val="002060"/>
          <w:sz w:val="20"/>
          <w:szCs w:val="20"/>
        </w:rPr>
        <w:t xml:space="preserve"> and T. A. Wilding (2014). "Environmental monitoring through protist next-generation sequencing metabarcoding: assessing the impact of fish farming on benthic foraminifera communities." Molecular Ecology Resources 14(6): 1129 - 1140.</w:t>
      </w:r>
    </w:p>
    <w:p w14:paraId="3BA0CE44" w14:textId="238BD40D" w:rsidR="00652B58" w:rsidRDefault="00652B58" w:rsidP="00652B58">
      <w:pPr>
        <w:rPr>
          <w:rFonts w:eastAsiaTheme="minorHAnsi" w:cs="Arial"/>
          <w:color w:val="1F3864" w:themeColor="accent1" w:themeShade="80"/>
          <w:szCs w:val="22"/>
        </w:rPr>
      </w:pPr>
    </w:p>
    <w:p w14:paraId="4652BBA8" w14:textId="6EF5FA10" w:rsidR="0075310A" w:rsidRDefault="0075310A" w:rsidP="00652B58">
      <w:pPr>
        <w:rPr>
          <w:rFonts w:eastAsiaTheme="minorHAnsi" w:cs="Arial"/>
          <w:color w:val="1F3864" w:themeColor="accent1" w:themeShade="80"/>
          <w:szCs w:val="22"/>
        </w:rPr>
      </w:pPr>
    </w:p>
    <w:p w14:paraId="6D873670" w14:textId="774065FD" w:rsidR="0075310A" w:rsidRDefault="0075310A" w:rsidP="00652B58">
      <w:pPr>
        <w:rPr>
          <w:rFonts w:eastAsiaTheme="minorHAnsi" w:cs="Arial"/>
          <w:color w:val="1F3864" w:themeColor="accent1" w:themeShade="80"/>
          <w:szCs w:val="22"/>
        </w:rPr>
      </w:pPr>
    </w:p>
    <w:p w14:paraId="7C958C20" w14:textId="102D9326" w:rsidR="0075310A" w:rsidRDefault="0075310A" w:rsidP="00652B58">
      <w:pPr>
        <w:rPr>
          <w:rFonts w:eastAsiaTheme="minorHAnsi" w:cs="Arial"/>
          <w:color w:val="1F3864" w:themeColor="accent1" w:themeShade="80"/>
          <w:szCs w:val="22"/>
        </w:rPr>
      </w:pPr>
    </w:p>
    <w:p w14:paraId="3F72E575" w14:textId="77777777" w:rsidR="0075310A" w:rsidRDefault="0075310A" w:rsidP="00652B58">
      <w:pPr>
        <w:rPr>
          <w:rFonts w:eastAsiaTheme="minorHAnsi" w:cs="Arial"/>
          <w:color w:val="1F3864" w:themeColor="accent1" w:themeShade="80"/>
          <w:szCs w:val="22"/>
        </w:rPr>
      </w:pPr>
    </w:p>
    <w:p w14:paraId="2315D036" w14:textId="77777777" w:rsidR="00652B58" w:rsidRPr="00636782" w:rsidRDefault="00652B58" w:rsidP="00652B58">
      <w:pPr>
        <w:rPr>
          <w:rFonts w:ascii="Nunito" w:eastAsiaTheme="minorHAnsi" w:hAnsi="Nunito" w:cs="Arial"/>
          <w:color w:val="1F3864" w:themeColor="accent1" w:themeShade="80"/>
          <w:szCs w:val="22"/>
          <w:u w:val="single"/>
        </w:rPr>
      </w:pPr>
      <w:r w:rsidRPr="00636782">
        <w:rPr>
          <w:rFonts w:ascii="Nunito" w:eastAsiaTheme="minorHAnsi" w:hAnsi="Nunito" w:cs="Arial"/>
          <w:color w:val="1F3864" w:themeColor="accent1" w:themeShade="80"/>
          <w:szCs w:val="22"/>
        </w:rPr>
        <w:fldChar w:fldCharType="begin"/>
      </w:r>
      <w:r w:rsidRPr="00636782">
        <w:rPr>
          <w:rFonts w:ascii="Nunito" w:eastAsiaTheme="minorHAnsi" w:hAnsi="Nunito" w:cs="Arial"/>
          <w:color w:val="1F3864" w:themeColor="accent1" w:themeShade="80"/>
          <w:szCs w:val="22"/>
        </w:rPr>
        <w:instrText>HYPERLINK "https://sway.office.com/7GSAUexj0DJC3tZz?ref=Link"</w:instrText>
      </w:r>
      <w:r w:rsidRPr="00636782">
        <w:rPr>
          <w:rFonts w:ascii="Nunito" w:eastAsiaTheme="minorHAnsi" w:hAnsi="Nunito" w:cs="Arial"/>
          <w:color w:val="1F3864" w:themeColor="accent1" w:themeShade="80"/>
          <w:szCs w:val="22"/>
        </w:rPr>
        <w:fldChar w:fldCharType="separate"/>
      </w:r>
      <w:r w:rsidRPr="00636782">
        <w:rPr>
          <w:rFonts w:ascii="Nunito" w:eastAsiaTheme="minorHAnsi" w:hAnsi="Nunito" w:cs="Arial"/>
          <w:color w:val="0070C0"/>
          <w:szCs w:val="22"/>
          <w:u w:val="single"/>
        </w:rPr>
        <w:t xml:space="preserve">WHAT SAMS CAN OFFER YOU </w:t>
      </w:r>
      <w:r w:rsidRPr="00636782">
        <w:rPr>
          <w:rFonts w:ascii="Nunito" w:eastAsiaTheme="minorHAnsi" w:hAnsi="Nunito" w:cs="Arial"/>
          <w:color w:val="1F3864" w:themeColor="accent1" w:themeShade="80"/>
          <w:sz w:val="20"/>
          <w:szCs w:val="20"/>
        </w:rPr>
        <w:t>(please right click and select open in new tab)</w:t>
      </w:r>
    </w:p>
    <w:p w14:paraId="16E1625D" w14:textId="77777777" w:rsidR="00652B58" w:rsidRPr="00636782" w:rsidRDefault="00652B58" w:rsidP="00652B58">
      <w:pPr>
        <w:ind w:left="720"/>
        <w:rPr>
          <w:rFonts w:ascii="Nunito" w:eastAsiaTheme="minorHAnsi" w:hAnsi="Nunito" w:cs="Arial"/>
          <w:color w:val="1F3864" w:themeColor="accent1" w:themeShade="80"/>
          <w:szCs w:val="22"/>
        </w:rPr>
      </w:pPr>
      <w:r w:rsidRPr="00636782">
        <w:rPr>
          <w:rFonts w:ascii="Nunito" w:eastAsiaTheme="minorHAnsi" w:hAnsi="Nunito" w:cs="Arial"/>
          <w:color w:val="1F3864" w:themeColor="accent1" w:themeShade="80"/>
          <w:szCs w:val="22"/>
        </w:rPr>
        <w:lastRenderedPageBreak/>
        <w:fldChar w:fldCharType="end"/>
      </w:r>
    </w:p>
    <w:p w14:paraId="5F874CD8" w14:textId="77777777" w:rsidR="00652B58" w:rsidRPr="00636782" w:rsidRDefault="00652B58" w:rsidP="00652B58">
      <w:pPr>
        <w:shd w:val="clear" w:color="auto" w:fill="1F3864" w:themeFill="accent1" w:themeFillShade="80"/>
        <w:spacing w:after="160" w:line="259" w:lineRule="auto"/>
        <w:rPr>
          <w:rFonts w:ascii="Nunito" w:eastAsiaTheme="minorHAnsi" w:hAnsi="Nunito" w:cs="Arial"/>
          <w:color w:val="FFFFFF" w:themeColor="background1"/>
          <w:szCs w:val="22"/>
        </w:rPr>
      </w:pPr>
      <w:r w:rsidRPr="00636782">
        <w:rPr>
          <w:rFonts w:ascii="Nunito" w:eastAsiaTheme="minorHAnsi" w:hAnsi="Nunito" w:cs="Arial"/>
          <w:color w:val="FFFFFF" w:themeColor="background1"/>
          <w:szCs w:val="22"/>
        </w:rPr>
        <w:t>Our Values and culture</w:t>
      </w:r>
    </w:p>
    <w:p w14:paraId="649BEA1C" w14:textId="77777777" w:rsidR="00652B58" w:rsidRPr="00636782" w:rsidRDefault="00652B58" w:rsidP="00652B58">
      <w:pPr>
        <w:spacing w:after="160"/>
        <w:rPr>
          <w:rFonts w:ascii="Nunito" w:eastAsiaTheme="minorHAnsi" w:hAnsi="Nunito" w:cs="Arial"/>
          <w:color w:val="1F3864" w:themeColor="accent1" w:themeShade="80"/>
          <w:szCs w:val="22"/>
        </w:rPr>
      </w:pPr>
      <w:r w:rsidRPr="00636782">
        <w:rPr>
          <w:rFonts w:ascii="Nunito" w:eastAsiaTheme="minorHAnsi" w:hAnsi="Nunito" w:cs="Arial"/>
          <w:color w:val="1F3864" w:themeColor="accent1" w:themeShade="80"/>
          <w:szCs w:val="22"/>
          <w:shd w:val="clear" w:color="auto" w:fill="FFFFFF"/>
        </w:rPr>
        <w:t>We strive to be a world-class marine science enterprise that underpins regional, national, and international policy, and societal action to secure healthy and sustainable oceans.</w:t>
      </w:r>
    </w:p>
    <w:p w14:paraId="2BE7F016" w14:textId="65DB5BF1" w:rsidR="00652B58" w:rsidRPr="00636782" w:rsidRDefault="00652B58" w:rsidP="00652B58">
      <w:pPr>
        <w:spacing w:after="160"/>
        <w:rPr>
          <w:rFonts w:ascii="Nunito" w:eastAsiaTheme="minorHAnsi" w:hAnsi="Nunito" w:cs="Arial"/>
          <w:color w:val="1F3864" w:themeColor="accent1" w:themeShade="80"/>
          <w:szCs w:val="22"/>
        </w:rPr>
      </w:pPr>
      <w:r w:rsidRPr="00636782">
        <w:rPr>
          <w:rFonts w:ascii="Nunito" w:eastAsiaTheme="minorHAnsi" w:hAnsi="Nunito" w:cs="Arial"/>
          <w:color w:val="1F3864" w:themeColor="accent1" w:themeShade="80"/>
          <w:szCs w:val="22"/>
        </w:rPr>
        <w:t>As a workforce, we have a strong family and team culture, helping each other to achieve our goals.</w:t>
      </w:r>
    </w:p>
    <w:p w14:paraId="7BF24425" w14:textId="77777777" w:rsidR="00652B58" w:rsidRPr="00636782" w:rsidRDefault="00652B58" w:rsidP="00652B58">
      <w:pPr>
        <w:shd w:val="clear" w:color="auto" w:fill="1F3864" w:themeFill="accent1" w:themeFillShade="80"/>
        <w:spacing w:after="160" w:line="259" w:lineRule="auto"/>
        <w:jc w:val="both"/>
        <w:rPr>
          <w:rFonts w:ascii="Nunito" w:eastAsiaTheme="minorHAnsi" w:hAnsi="Nunito" w:cs="Arial"/>
          <w:color w:val="FFFFFF" w:themeColor="background1"/>
          <w:szCs w:val="22"/>
        </w:rPr>
      </w:pPr>
      <w:r w:rsidRPr="00636782">
        <w:rPr>
          <w:rFonts w:ascii="Nunito" w:eastAsiaTheme="minorHAnsi" w:hAnsi="Nunito" w:cs="Arial"/>
          <w:color w:val="FFFFFF" w:themeColor="background1"/>
          <w:szCs w:val="22"/>
        </w:rPr>
        <w:t>Remuneration</w:t>
      </w:r>
    </w:p>
    <w:p w14:paraId="182D3C93" w14:textId="77777777" w:rsidR="00652B58" w:rsidRPr="00636782" w:rsidRDefault="00652B58" w:rsidP="00652B58">
      <w:pPr>
        <w:spacing w:after="160" w:line="259" w:lineRule="auto"/>
        <w:jc w:val="both"/>
        <w:rPr>
          <w:rFonts w:ascii="Nunito" w:eastAsiaTheme="minorHAnsi" w:hAnsi="Nunito" w:cs="Arial"/>
          <w:color w:val="1F3864" w:themeColor="accent1" w:themeShade="80"/>
          <w:szCs w:val="22"/>
        </w:rPr>
      </w:pPr>
      <w:r w:rsidRPr="00636782">
        <w:rPr>
          <w:rFonts w:ascii="Nunito" w:eastAsiaTheme="minorHAnsi" w:hAnsi="Nunito" w:cs="Arial"/>
          <w:color w:val="1F3864" w:themeColor="accent1" w:themeShade="80"/>
          <w:szCs w:val="22"/>
        </w:rPr>
        <w:t>We offer a generous salary and pension as well as employee benefits package.  We also have a number of supportive policies to assist absence, family, and other leave types.</w:t>
      </w:r>
    </w:p>
    <w:p w14:paraId="1A799411" w14:textId="77777777" w:rsidR="00652B58" w:rsidRPr="00636782" w:rsidRDefault="00652B58" w:rsidP="00652B58">
      <w:pPr>
        <w:shd w:val="clear" w:color="auto" w:fill="1F3864" w:themeFill="accent1" w:themeFillShade="80"/>
        <w:spacing w:after="160" w:line="259" w:lineRule="auto"/>
        <w:rPr>
          <w:rFonts w:ascii="Nunito" w:eastAsia="Calibri" w:hAnsi="Nunito" w:cs="Arial"/>
          <w:color w:val="FFFFFF"/>
          <w:szCs w:val="22"/>
        </w:rPr>
      </w:pPr>
      <w:r w:rsidRPr="00636782">
        <w:rPr>
          <w:rFonts w:ascii="Nunito" w:eastAsia="Calibri" w:hAnsi="Nunito" w:cs="Arial"/>
          <w:color w:val="FFFFFF"/>
          <w:szCs w:val="22"/>
        </w:rPr>
        <w:t>Employee Benefits</w:t>
      </w:r>
    </w:p>
    <w:p w14:paraId="453220A6" w14:textId="77777777" w:rsidR="00652B58" w:rsidRPr="00636782" w:rsidRDefault="00652B58" w:rsidP="00652B58">
      <w:pPr>
        <w:spacing w:after="160" w:line="259" w:lineRule="auto"/>
        <w:jc w:val="both"/>
        <w:rPr>
          <w:rFonts w:ascii="Nunito" w:eastAsia="Calibri" w:hAnsi="Nunito" w:cs="Arial"/>
          <w:color w:val="1F3864" w:themeColor="accent1" w:themeShade="80"/>
          <w:szCs w:val="22"/>
        </w:rPr>
      </w:pPr>
      <w:r w:rsidRPr="00636782">
        <w:rPr>
          <w:rFonts w:ascii="Nunito" w:eastAsia="Calibri" w:hAnsi="Nunito" w:cs="Arial"/>
          <w:color w:val="1F3864" w:themeColor="accent1" w:themeShade="80"/>
          <w:szCs w:val="22"/>
        </w:rPr>
        <w:t>In addition to a general remuneration package which includes a generous salary, pension, and sickness absence policy, we offer a number of employee benefits to our staff, some of which are listed below:</w:t>
      </w:r>
    </w:p>
    <w:p w14:paraId="2F1B5D4B"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1F3864" w:themeColor="accent1" w:themeShade="80"/>
          <w:szCs w:val="22"/>
        </w:rPr>
      </w:pPr>
      <w:r w:rsidRPr="00636782">
        <w:rPr>
          <w:rFonts w:ascii="Nunito" w:eastAsia="Calibri" w:hAnsi="Nunito" w:cs="Arial"/>
          <w:color w:val="1F3864" w:themeColor="accent1" w:themeShade="80"/>
          <w:szCs w:val="22"/>
        </w:rPr>
        <w:t>Flexible working arrangements</w:t>
      </w:r>
    </w:p>
    <w:p w14:paraId="47D6C9AE"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FF0000"/>
          <w:szCs w:val="22"/>
        </w:rPr>
      </w:pPr>
      <w:r w:rsidRPr="00636782">
        <w:rPr>
          <w:rFonts w:ascii="Nunito" w:eastAsia="Calibri" w:hAnsi="Nunito" w:cs="Arial"/>
          <w:color w:val="FF0000"/>
          <w:szCs w:val="22"/>
        </w:rPr>
        <w:t>Purchase of additional annual leave – up to 20 days per annum</w:t>
      </w:r>
    </w:p>
    <w:p w14:paraId="16040456"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00B0F0"/>
          <w:szCs w:val="22"/>
        </w:rPr>
      </w:pPr>
      <w:r w:rsidRPr="00636782">
        <w:rPr>
          <w:rFonts w:ascii="Nunito" w:eastAsia="Calibri" w:hAnsi="Nunito" w:cs="Arial"/>
          <w:color w:val="00B0F0"/>
          <w:szCs w:val="22"/>
        </w:rPr>
        <w:t>Access to shopping discounts as well as local shop and leisure discounted memberships</w:t>
      </w:r>
    </w:p>
    <w:p w14:paraId="33270ED7"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FFC000"/>
          <w:szCs w:val="22"/>
        </w:rPr>
      </w:pPr>
      <w:r w:rsidRPr="00636782">
        <w:rPr>
          <w:rFonts w:ascii="Nunito" w:eastAsia="Calibri" w:hAnsi="Nunito" w:cs="Arial"/>
          <w:color w:val="FFC000"/>
          <w:szCs w:val="22"/>
        </w:rPr>
        <w:t>Cycle to work scheme</w:t>
      </w:r>
    </w:p>
    <w:p w14:paraId="7C711F66"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538135" w:themeColor="accent6" w:themeShade="BF"/>
          <w:szCs w:val="22"/>
        </w:rPr>
      </w:pPr>
      <w:r w:rsidRPr="00636782">
        <w:rPr>
          <w:rFonts w:ascii="Nunito" w:eastAsia="Calibri" w:hAnsi="Nunito" w:cs="Arial"/>
          <w:color w:val="538135" w:themeColor="accent6" w:themeShade="BF"/>
          <w:szCs w:val="22"/>
        </w:rPr>
        <w:t xml:space="preserve">Purchase of technology </w:t>
      </w:r>
    </w:p>
    <w:p w14:paraId="1ACE8F55"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767171" w:themeColor="background2" w:themeShade="80"/>
          <w:szCs w:val="22"/>
        </w:rPr>
      </w:pPr>
      <w:r w:rsidRPr="00636782">
        <w:rPr>
          <w:rFonts w:ascii="Nunito" w:eastAsia="Calibri" w:hAnsi="Nunito" w:cs="Arial"/>
          <w:color w:val="767171" w:themeColor="background2" w:themeShade="80"/>
          <w:szCs w:val="22"/>
        </w:rPr>
        <w:t xml:space="preserve">Payroll Giving </w:t>
      </w:r>
    </w:p>
    <w:p w14:paraId="015D6C5A"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171717" w:themeColor="background2" w:themeShade="1A"/>
          <w:szCs w:val="22"/>
        </w:rPr>
      </w:pPr>
      <w:r w:rsidRPr="00636782">
        <w:rPr>
          <w:rFonts w:ascii="Nunito" w:eastAsia="Calibri" w:hAnsi="Nunito" w:cs="Arial"/>
          <w:color w:val="171717" w:themeColor="background2" w:themeShade="1A"/>
          <w:szCs w:val="22"/>
        </w:rPr>
        <w:t>Salary Sacrifice – pensions</w:t>
      </w:r>
    </w:p>
    <w:p w14:paraId="78125C35"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C00000"/>
          <w:szCs w:val="22"/>
        </w:rPr>
      </w:pPr>
      <w:r w:rsidRPr="00636782">
        <w:rPr>
          <w:rFonts w:ascii="Nunito" w:eastAsia="Calibri" w:hAnsi="Nunito" w:cs="Arial"/>
          <w:color w:val="C00000"/>
          <w:szCs w:val="22"/>
        </w:rPr>
        <w:t>Access to wellbeing portals which provide support for mental health, nutrition and fitness and GP referral scheme</w:t>
      </w:r>
    </w:p>
    <w:p w14:paraId="73686133"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92D050"/>
          <w:szCs w:val="22"/>
        </w:rPr>
      </w:pPr>
      <w:r w:rsidRPr="00636782">
        <w:rPr>
          <w:rFonts w:ascii="Nunito" w:eastAsia="Calibri" w:hAnsi="Nunito" w:cs="Arial"/>
          <w:color w:val="92D050"/>
          <w:szCs w:val="22"/>
        </w:rPr>
        <w:t>Occupational health support</w:t>
      </w:r>
    </w:p>
    <w:p w14:paraId="0665E854"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1F3864" w:themeColor="accent1" w:themeShade="80"/>
          <w:szCs w:val="22"/>
        </w:rPr>
      </w:pPr>
      <w:r w:rsidRPr="00636782">
        <w:rPr>
          <w:rFonts w:ascii="Nunito" w:eastAsia="Calibri" w:hAnsi="Nunito" w:cs="Arial"/>
          <w:color w:val="1F3864" w:themeColor="accent1" w:themeShade="80"/>
          <w:szCs w:val="22"/>
        </w:rPr>
        <w:t>Welfare support on site</w:t>
      </w:r>
    </w:p>
    <w:p w14:paraId="0E8E894E"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7030A0"/>
          <w:szCs w:val="22"/>
        </w:rPr>
      </w:pPr>
      <w:r w:rsidRPr="00636782">
        <w:rPr>
          <w:rFonts w:ascii="Nunito" w:eastAsia="Calibri" w:hAnsi="Nunito" w:cs="Arial"/>
          <w:color w:val="7030A0"/>
          <w:szCs w:val="22"/>
        </w:rPr>
        <w:t>Access to free CBT sessions</w:t>
      </w:r>
    </w:p>
    <w:p w14:paraId="0D361DF3"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F7CAAC" w:themeColor="accent2" w:themeTint="66"/>
          <w:szCs w:val="22"/>
        </w:rPr>
      </w:pPr>
      <w:r w:rsidRPr="00636782">
        <w:rPr>
          <w:rFonts w:ascii="Nunito" w:eastAsia="Calibri" w:hAnsi="Nunito" w:cs="Arial"/>
          <w:color w:val="F7CAAC" w:themeColor="accent2" w:themeTint="66"/>
          <w:szCs w:val="22"/>
        </w:rPr>
        <w:t>Sabbatical scheme</w:t>
      </w:r>
    </w:p>
    <w:p w14:paraId="7027B7FC" w14:textId="77777777" w:rsidR="00652B58" w:rsidRPr="00636782" w:rsidRDefault="00652B58" w:rsidP="00652B58">
      <w:pPr>
        <w:numPr>
          <w:ilvl w:val="0"/>
          <w:numId w:val="12"/>
        </w:numPr>
        <w:suppressAutoHyphens/>
        <w:autoSpaceDN w:val="0"/>
        <w:spacing w:after="160" w:line="259" w:lineRule="auto"/>
        <w:contextualSpacing/>
        <w:rPr>
          <w:rFonts w:ascii="Nunito" w:eastAsia="Calibri" w:hAnsi="Nunito" w:cs="Arial"/>
          <w:color w:val="4472C4" w:themeColor="accent1"/>
          <w:szCs w:val="22"/>
        </w:rPr>
      </w:pPr>
      <w:r w:rsidRPr="00636782">
        <w:rPr>
          <w:rFonts w:ascii="Nunito" w:eastAsia="Calibri" w:hAnsi="Nunito" w:cs="Arial"/>
          <w:color w:val="4472C4" w:themeColor="accent1"/>
          <w:szCs w:val="22"/>
        </w:rPr>
        <w:t>A number of training and development courses to assist you with your career development – leadership, coaching and mentoring.</w:t>
      </w:r>
    </w:p>
    <w:p w14:paraId="3ECA2E0A" w14:textId="77777777" w:rsidR="00652B58" w:rsidRPr="00636782" w:rsidRDefault="00652B58" w:rsidP="00652B58">
      <w:pPr>
        <w:ind w:left="720"/>
        <w:rPr>
          <w:rFonts w:ascii="Nunito" w:eastAsiaTheme="minorHAnsi" w:hAnsi="Nunito" w:cs="Arial"/>
          <w:color w:val="1F3864" w:themeColor="accent1" w:themeShade="80"/>
          <w:szCs w:val="22"/>
        </w:rPr>
      </w:pPr>
    </w:p>
    <w:p w14:paraId="6D551A42" w14:textId="77777777" w:rsidR="00652B58" w:rsidRPr="00636782" w:rsidRDefault="00652B58" w:rsidP="00652B58">
      <w:pPr>
        <w:keepNext/>
        <w:shd w:val="clear" w:color="auto" w:fill="1F3864" w:themeFill="accent1" w:themeFillShade="80"/>
        <w:jc w:val="both"/>
        <w:outlineLvl w:val="1"/>
        <w:rPr>
          <w:rFonts w:ascii="Nunito" w:hAnsi="Nunito" w:cs="Arial"/>
          <w:color w:val="FFFFFF" w:themeColor="background1"/>
        </w:rPr>
      </w:pPr>
      <w:r w:rsidRPr="00636782">
        <w:rPr>
          <w:rFonts w:ascii="Nunito" w:hAnsi="Nunito" w:cs="Arial"/>
          <w:color w:val="FFFFFF" w:themeColor="background1"/>
        </w:rPr>
        <w:t>Conditions of Service</w:t>
      </w:r>
    </w:p>
    <w:p w14:paraId="74DD5401" w14:textId="77777777" w:rsidR="00652B58" w:rsidRPr="00636782" w:rsidRDefault="00652B58" w:rsidP="00652B58">
      <w:pPr>
        <w:keepNext/>
        <w:jc w:val="both"/>
        <w:outlineLvl w:val="1"/>
        <w:rPr>
          <w:rFonts w:ascii="Nunito" w:hAnsi="Nunito" w:cs="Arial"/>
          <w:b/>
          <w:bCs/>
          <w:color w:val="1F3864" w:themeColor="accent1" w:themeShade="80"/>
          <w:szCs w:val="22"/>
        </w:rPr>
      </w:pPr>
    </w:p>
    <w:p w14:paraId="69EC9848" w14:textId="28B908E8" w:rsidR="00652B58" w:rsidRPr="00636782" w:rsidRDefault="00652B58" w:rsidP="00652B58">
      <w:pPr>
        <w:jc w:val="both"/>
        <w:rPr>
          <w:rFonts w:ascii="Nunito" w:hAnsi="Nunito" w:cs="Arial"/>
          <w:bCs/>
          <w:color w:val="1F3864" w:themeColor="accent1" w:themeShade="80"/>
          <w:szCs w:val="22"/>
        </w:rPr>
      </w:pPr>
      <w:r w:rsidRPr="00636782">
        <w:rPr>
          <w:rFonts w:ascii="Nunito" w:hAnsi="Nunito" w:cs="Arial"/>
          <w:bCs/>
          <w:color w:val="1F3864" w:themeColor="accent1" w:themeShade="80"/>
          <w:szCs w:val="22"/>
        </w:rPr>
        <w:t xml:space="preserve">The position is full time, fixed term </w:t>
      </w:r>
      <w:r w:rsidR="004D3E62">
        <w:rPr>
          <w:rFonts w:ascii="Nunito" w:hAnsi="Nunito" w:cs="Arial"/>
          <w:bCs/>
          <w:color w:val="1F3864" w:themeColor="accent1" w:themeShade="80"/>
          <w:szCs w:val="22"/>
        </w:rPr>
        <w:t>for up to</w:t>
      </w:r>
      <w:r w:rsidRPr="00636782">
        <w:rPr>
          <w:rFonts w:ascii="Nunito" w:hAnsi="Nunito" w:cs="Arial"/>
          <w:bCs/>
          <w:color w:val="1F3864" w:themeColor="accent1" w:themeShade="80"/>
          <w:szCs w:val="22"/>
        </w:rPr>
        <w:t xml:space="preserve"> 2.5 years and based on</w:t>
      </w:r>
      <w:r>
        <w:rPr>
          <w:rFonts w:ascii="Nunito" w:hAnsi="Nunito" w:cs="Arial"/>
          <w:bCs/>
          <w:color w:val="1F3864" w:themeColor="accent1" w:themeShade="80"/>
          <w:szCs w:val="22"/>
        </w:rPr>
        <w:t>-</w:t>
      </w:r>
      <w:r w:rsidRPr="00636782">
        <w:rPr>
          <w:rFonts w:ascii="Nunito" w:hAnsi="Nunito" w:cs="Arial"/>
          <w:bCs/>
          <w:color w:val="1F3864" w:themeColor="accent1" w:themeShade="80"/>
          <w:szCs w:val="22"/>
        </w:rPr>
        <w:t xml:space="preserve">site near Oban.  The post sits in our Science department at Grade </w:t>
      </w:r>
      <w:r>
        <w:rPr>
          <w:rFonts w:ascii="Nunito" w:hAnsi="Nunito" w:cs="Arial"/>
          <w:bCs/>
          <w:color w:val="1F3864" w:themeColor="accent1" w:themeShade="80"/>
          <w:szCs w:val="22"/>
        </w:rPr>
        <w:t>5-</w:t>
      </w:r>
      <w:r w:rsidRPr="00636782">
        <w:rPr>
          <w:rFonts w:ascii="Nunito" w:hAnsi="Nunito" w:cs="Arial"/>
          <w:bCs/>
          <w:color w:val="1F3864" w:themeColor="accent1" w:themeShade="80"/>
          <w:szCs w:val="22"/>
        </w:rPr>
        <w:t>6.  The salary range for the role is £32,344 - £36,382 per annum (</w:t>
      </w:r>
      <w:r w:rsidRPr="00636782">
        <w:rPr>
          <w:rFonts w:ascii="Nunito" w:hAnsi="Nunito" w:cs="Arial"/>
          <w:bCs/>
          <w:i/>
          <w:iCs/>
          <w:color w:val="1F3864" w:themeColor="accent1" w:themeShade="80"/>
          <w:szCs w:val="22"/>
        </w:rPr>
        <w:t>starting salary will depend on the depth of relevant experience you bring to the role).</w:t>
      </w:r>
      <w:r w:rsidRPr="00636782">
        <w:rPr>
          <w:rFonts w:ascii="Nunito" w:hAnsi="Nunito" w:cs="Arial"/>
          <w:bCs/>
          <w:color w:val="1F3864" w:themeColor="accent1" w:themeShade="80"/>
          <w:szCs w:val="22"/>
        </w:rPr>
        <w:t xml:space="preserve">  </w:t>
      </w:r>
    </w:p>
    <w:p w14:paraId="349AEDFB" w14:textId="77777777" w:rsidR="00652B58" w:rsidRPr="00636782" w:rsidRDefault="00652B58" w:rsidP="00652B58">
      <w:pPr>
        <w:jc w:val="both"/>
        <w:rPr>
          <w:rFonts w:ascii="Nunito" w:hAnsi="Nunito" w:cs="Arial"/>
          <w:bCs/>
          <w:color w:val="1F3864" w:themeColor="accent1" w:themeShade="80"/>
          <w:szCs w:val="22"/>
        </w:rPr>
      </w:pPr>
    </w:p>
    <w:p w14:paraId="36A87845" w14:textId="77777777" w:rsidR="00652B58" w:rsidRPr="00B90D57" w:rsidRDefault="00652B58" w:rsidP="00652B58">
      <w:pPr>
        <w:jc w:val="both"/>
        <w:rPr>
          <w:rFonts w:ascii="Nunito" w:hAnsi="Nunito" w:cs="Arial"/>
          <w:bCs/>
          <w:color w:val="1F3864"/>
          <w:szCs w:val="22"/>
        </w:rPr>
      </w:pPr>
      <w:r w:rsidRPr="00B90D57">
        <w:rPr>
          <w:rFonts w:ascii="Nunito" w:hAnsi="Nunito" w:cs="Arial"/>
          <w:bCs/>
          <w:color w:val="1F3864"/>
          <w:szCs w:val="22"/>
        </w:rPr>
        <w:t>Applications from outside the UK are welcomed; however, this role will not be available for sponsorship.  Candidates must therefore have the rights to work in the UK.</w:t>
      </w:r>
    </w:p>
    <w:p w14:paraId="781AD0D8" w14:textId="77777777" w:rsidR="00652B58" w:rsidRDefault="00652B58" w:rsidP="00652B58">
      <w:pPr>
        <w:jc w:val="both"/>
        <w:rPr>
          <w:rFonts w:ascii="Nunito" w:eastAsia="Calibri" w:hAnsi="Nunito" w:cs="Arial"/>
          <w:bCs/>
          <w:color w:val="1F3864" w:themeColor="accent1" w:themeShade="80"/>
          <w:szCs w:val="22"/>
        </w:rPr>
      </w:pPr>
    </w:p>
    <w:p w14:paraId="37CAF03F" w14:textId="77777777" w:rsidR="00652B58" w:rsidRPr="00636782" w:rsidRDefault="00652B58" w:rsidP="00652B58">
      <w:pPr>
        <w:jc w:val="both"/>
        <w:rPr>
          <w:rFonts w:ascii="Nunito" w:hAnsi="Nunito" w:cs="Arial"/>
          <w:bCs/>
          <w:color w:val="1F3864" w:themeColor="accent1" w:themeShade="80"/>
          <w:szCs w:val="22"/>
        </w:rPr>
      </w:pPr>
      <w:r w:rsidRPr="00636782">
        <w:rPr>
          <w:rFonts w:ascii="Nunito" w:eastAsia="Calibri" w:hAnsi="Nunito" w:cs="Arial"/>
          <w:bCs/>
          <w:color w:val="1F3864" w:themeColor="accent1" w:themeShade="80"/>
          <w:szCs w:val="22"/>
        </w:rPr>
        <w:lastRenderedPageBreak/>
        <w:t>We have a range of initiatives to support a family friendly working environment. Please contact us if you would like further information on these.</w:t>
      </w:r>
    </w:p>
    <w:p w14:paraId="7F6F6B70" w14:textId="77777777" w:rsidR="00652B58" w:rsidRPr="00636782" w:rsidRDefault="00652B58" w:rsidP="00652B58">
      <w:pPr>
        <w:jc w:val="both"/>
        <w:rPr>
          <w:rFonts w:ascii="Nunito" w:eastAsia="Calibri" w:hAnsi="Nunito" w:cs="Arial"/>
          <w:bCs/>
          <w:color w:val="1F3864" w:themeColor="accent1" w:themeShade="80"/>
          <w:szCs w:val="22"/>
        </w:rPr>
      </w:pPr>
    </w:p>
    <w:p w14:paraId="70799D9F" w14:textId="77777777" w:rsidR="00652B58" w:rsidRPr="00636782" w:rsidRDefault="00652B58" w:rsidP="00652B58">
      <w:pPr>
        <w:jc w:val="both"/>
        <w:rPr>
          <w:rFonts w:ascii="Nunito" w:eastAsia="Calibri" w:hAnsi="Nunito" w:cs="Arial"/>
          <w:bCs/>
          <w:color w:val="1F3864" w:themeColor="accent1" w:themeShade="80"/>
          <w:szCs w:val="22"/>
        </w:rPr>
      </w:pPr>
      <w:r w:rsidRPr="00636782">
        <w:rPr>
          <w:rFonts w:ascii="Nunito" w:eastAsia="Calibri" w:hAnsi="Nunito" w:cs="Arial"/>
          <w:bCs/>
          <w:color w:val="1F3864" w:themeColor="accent1" w:themeShade="80"/>
          <w:szCs w:val="22"/>
        </w:rPr>
        <w:t xml:space="preserve">SAMS is part of the University of the Highlands &amp; Islands and holds an Athena SWAN Bronze award.  SAMS is currently working towards a silver award. </w:t>
      </w:r>
    </w:p>
    <w:p w14:paraId="04A0D95F" w14:textId="77777777" w:rsidR="00652B58" w:rsidRPr="00636782" w:rsidRDefault="00652B58" w:rsidP="00652B58">
      <w:pPr>
        <w:jc w:val="both"/>
        <w:rPr>
          <w:rFonts w:ascii="Nunito" w:eastAsia="Calibri" w:hAnsi="Nunito" w:cs="Arial"/>
          <w:bCs/>
          <w:color w:val="1F3864" w:themeColor="accent1" w:themeShade="80"/>
          <w:szCs w:val="22"/>
        </w:rPr>
      </w:pPr>
    </w:p>
    <w:p w14:paraId="29BFC7B0" w14:textId="77777777" w:rsidR="00652B58" w:rsidRPr="00636782" w:rsidRDefault="00652B58" w:rsidP="00652B58">
      <w:pPr>
        <w:jc w:val="both"/>
        <w:rPr>
          <w:rFonts w:ascii="Nunito" w:eastAsia="Calibri" w:hAnsi="Nunito" w:cs="Arial"/>
          <w:bCs/>
          <w:color w:val="1F3864" w:themeColor="accent1" w:themeShade="80"/>
          <w:szCs w:val="22"/>
        </w:rPr>
      </w:pPr>
      <w:r w:rsidRPr="00636782">
        <w:rPr>
          <w:rFonts w:ascii="Nunito" w:eastAsia="Calibri" w:hAnsi="Nunito" w:cs="Arial"/>
          <w:bCs/>
          <w:color w:val="1F3864" w:themeColor="accent1" w:themeShade="80"/>
          <w:szCs w:val="22"/>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3D5C6AED" w14:textId="77777777" w:rsidR="00652B58" w:rsidRPr="00636782" w:rsidRDefault="00652B58" w:rsidP="00652B58">
      <w:pPr>
        <w:jc w:val="both"/>
        <w:rPr>
          <w:rFonts w:ascii="Nunito" w:eastAsia="Calibri" w:hAnsi="Nunito" w:cs="Arial"/>
          <w:bCs/>
          <w:color w:val="1F3864" w:themeColor="accent1" w:themeShade="80"/>
          <w:szCs w:val="22"/>
        </w:rPr>
      </w:pPr>
    </w:p>
    <w:p w14:paraId="1D7EE496" w14:textId="77777777" w:rsidR="00652B58" w:rsidRDefault="00652B58" w:rsidP="00652B58">
      <w:pPr>
        <w:jc w:val="both"/>
        <w:rPr>
          <w:rFonts w:ascii="Nunito" w:eastAsia="Calibri" w:hAnsi="Nunito" w:cs="Arial"/>
          <w:bCs/>
          <w:color w:val="1F3864" w:themeColor="accent1" w:themeShade="80"/>
          <w:szCs w:val="22"/>
        </w:rPr>
      </w:pPr>
      <w:r>
        <w:rPr>
          <w:rFonts w:ascii="Nunito" w:eastAsia="Calibri" w:hAnsi="Nunito" w:cs="Arial"/>
          <w:bCs/>
          <w:color w:val="1F3864" w:themeColor="accent1" w:themeShade="80"/>
          <w:szCs w:val="22"/>
        </w:rPr>
        <w:t xml:space="preserve">Further information about the role can be found at </w:t>
      </w:r>
      <w:hyperlink r:id="rId6" w:history="1">
        <w:r w:rsidRPr="004E0F63">
          <w:rPr>
            <w:rStyle w:val="Hyperlink"/>
            <w:rFonts w:ascii="Nunito" w:eastAsia="Calibri" w:hAnsi="Nunito" w:cs="Arial"/>
            <w:bCs/>
            <w:szCs w:val="22"/>
          </w:rPr>
          <w:t>www.sams.ac.uk/vacancies</w:t>
        </w:r>
      </w:hyperlink>
    </w:p>
    <w:p w14:paraId="281403D8" w14:textId="2BF81D7A" w:rsidR="00652B58" w:rsidRPr="00636782" w:rsidRDefault="00652B58" w:rsidP="00652B58">
      <w:pPr>
        <w:jc w:val="both"/>
        <w:rPr>
          <w:rFonts w:ascii="Nunito" w:eastAsia="Calibri" w:hAnsi="Nunito" w:cs="Arial"/>
          <w:bCs/>
          <w:color w:val="1F3864" w:themeColor="accent1" w:themeShade="80"/>
          <w:szCs w:val="22"/>
        </w:rPr>
      </w:pPr>
      <w:r>
        <w:rPr>
          <w:rFonts w:ascii="Nunito" w:eastAsia="Calibri" w:hAnsi="Nunito" w:cs="Arial"/>
          <w:bCs/>
          <w:color w:val="1F3864" w:themeColor="accent1" w:themeShade="80"/>
          <w:szCs w:val="22"/>
        </w:rPr>
        <w:t xml:space="preserve">Applications must include CV and Cover Letter and should be sent electronically to </w:t>
      </w:r>
      <w:hyperlink r:id="rId7" w:history="1">
        <w:r w:rsidRPr="004E0F63">
          <w:rPr>
            <w:rStyle w:val="Hyperlink"/>
            <w:rFonts w:ascii="Nunito" w:eastAsia="Calibri" w:hAnsi="Nunito" w:cs="Arial"/>
            <w:bCs/>
            <w:szCs w:val="22"/>
          </w:rPr>
          <w:t>recruitment@sams.ac.uk</w:t>
        </w:r>
      </w:hyperlink>
      <w:r>
        <w:rPr>
          <w:rFonts w:ascii="Nunito" w:eastAsia="Calibri" w:hAnsi="Nunito" w:cs="Arial"/>
          <w:bCs/>
          <w:color w:val="1F3864" w:themeColor="accent1" w:themeShade="80"/>
          <w:szCs w:val="22"/>
        </w:rPr>
        <w:t xml:space="preserve"> quoting Job Ref</w:t>
      </w:r>
      <w:r w:rsidR="0075310A">
        <w:rPr>
          <w:rFonts w:ascii="Nunito" w:eastAsia="Calibri" w:hAnsi="Nunito" w:cs="Arial"/>
          <w:bCs/>
          <w:color w:val="1F3864" w:themeColor="accent1" w:themeShade="80"/>
          <w:szCs w:val="22"/>
        </w:rPr>
        <w:t>.</w:t>
      </w:r>
      <w:r>
        <w:rPr>
          <w:rFonts w:ascii="Nunito" w:eastAsia="Calibri" w:hAnsi="Nunito" w:cs="Arial"/>
          <w:bCs/>
          <w:color w:val="1F3864" w:themeColor="accent1" w:themeShade="80"/>
          <w:szCs w:val="22"/>
        </w:rPr>
        <w:t xml:space="preserve"> </w:t>
      </w:r>
      <w:r w:rsidR="0075310A">
        <w:rPr>
          <w:rFonts w:ascii="Nunito" w:eastAsia="Calibri" w:hAnsi="Nunito" w:cs="Arial"/>
          <w:bCs/>
          <w:color w:val="1F3864" w:themeColor="accent1" w:themeShade="80"/>
          <w:szCs w:val="22"/>
        </w:rPr>
        <w:t>‘</w:t>
      </w:r>
      <w:r>
        <w:rPr>
          <w:rFonts w:ascii="Nunito" w:eastAsia="Calibri" w:hAnsi="Nunito" w:cs="Arial"/>
          <w:bCs/>
          <w:color w:val="1F3864" w:themeColor="accent1" w:themeShade="80"/>
          <w:szCs w:val="22"/>
        </w:rPr>
        <w:t>D05/22.TW’ in the subject line.</w:t>
      </w:r>
    </w:p>
    <w:p w14:paraId="22E43589" w14:textId="77777777" w:rsidR="00652B58" w:rsidRPr="00636782" w:rsidRDefault="00652B58" w:rsidP="00652B58">
      <w:pPr>
        <w:jc w:val="both"/>
        <w:rPr>
          <w:rFonts w:ascii="Nunito" w:hAnsi="Nunito" w:cs="Arial"/>
          <w:bCs/>
          <w:color w:val="1F3864" w:themeColor="accent1" w:themeShade="80"/>
          <w:szCs w:val="22"/>
        </w:rPr>
      </w:pPr>
    </w:p>
    <w:p w14:paraId="27E687DC" w14:textId="77777777" w:rsidR="00652B58" w:rsidRPr="00636782" w:rsidRDefault="00652B58" w:rsidP="00652B58">
      <w:pPr>
        <w:jc w:val="both"/>
        <w:rPr>
          <w:rFonts w:ascii="Nunito" w:eastAsia="Calibri" w:hAnsi="Nunito" w:cs="Arial"/>
          <w:bCs/>
          <w:color w:val="1F3864" w:themeColor="accent1" w:themeShade="80"/>
          <w:szCs w:val="22"/>
        </w:rPr>
      </w:pPr>
    </w:p>
    <w:p w14:paraId="51F6DA83" w14:textId="54E1C71F" w:rsidR="00652B58" w:rsidRPr="00636782" w:rsidRDefault="00652B58" w:rsidP="00652B58">
      <w:pPr>
        <w:shd w:val="clear" w:color="auto" w:fill="D9D9D9"/>
        <w:jc w:val="center"/>
        <w:rPr>
          <w:rFonts w:ascii="Nunito" w:eastAsia="Calibri" w:hAnsi="Nunito" w:cs="Arial"/>
          <w:b/>
          <w:color w:val="1F3864" w:themeColor="accent1" w:themeShade="80"/>
          <w:szCs w:val="22"/>
          <w:shd w:val="clear" w:color="auto" w:fill="D9D9D9" w:themeFill="background1" w:themeFillShade="D9"/>
        </w:rPr>
      </w:pPr>
      <w:r w:rsidRPr="00636782">
        <w:rPr>
          <w:rFonts w:ascii="Nunito" w:eastAsia="Calibri" w:hAnsi="Nunito" w:cs="Arial"/>
          <w:bCs/>
          <w:color w:val="1F3864" w:themeColor="accent1" w:themeShade="80"/>
          <w:szCs w:val="22"/>
        </w:rPr>
        <w:t xml:space="preserve">The closing date for applications </w:t>
      </w:r>
      <w:r w:rsidR="004D3E62">
        <w:rPr>
          <w:rFonts w:ascii="Nunito" w:eastAsia="Calibri" w:hAnsi="Nunito" w:cs="Arial"/>
          <w:b/>
          <w:color w:val="1F3864" w:themeColor="accent1" w:themeShade="80"/>
          <w:szCs w:val="22"/>
        </w:rPr>
        <w:t>12</w:t>
      </w:r>
      <w:r w:rsidR="004D3E62" w:rsidRPr="004D3E62">
        <w:rPr>
          <w:rFonts w:ascii="Nunito" w:eastAsia="Calibri" w:hAnsi="Nunito" w:cs="Arial"/>
          <w:b/>
          <w:color w:val="1F3864" w:themeColor="accent1" w:themeShade="80"/>
          <w:szCs w:val="22"/>
          <w:vertAlign w:val="superscript"/>
        </w:rPr>
        <w:t>th</w:t>
      </w:r>
      <w:r w:rsidR="004D3E62">
        <w:rPr>
          <w:rFonts w:ascii="Nunito" w:eastAsia="Calibri" w:hAnsi="Nunito" w:cs="Arial"/>
          <w:b/>
          <w:color w:val="1F3864" w:themeColor="accent1" w:themeShade="80"/>
          <w:szCs w:val="22"/>
        </w:rPr>
        <w:t xml:space="preserve"> July 2022</w:t>
      </w:r>
    </w:p>
    <w:p w14:paraId="0629BA65" w14:textId="77777777" w:rsidR="00652B58" w:rsidRDefault="00652B58" w:rsidP="00652B58">
      <w:pPr>
        <w:shd w:val="clear" w:color="auto" w:fill="D9D9D9"/>
        <w:jc w:val="center"/>
        <w:rPr>
          <w:rFonts w:ascii="Nunito" w:eastAsia="Calibri" w:hAnsi="Nunito" w:cs="Arial"/>
          <w:b/>
          <w:color w:val="1F3864" w:themeColor="accent1" w:themeShade="80"/>
          <w:szCs w:val="22"/>
          <w:shd w:val="clear" w:color="auto" w:fill="D9D9D9" w:themeFill="background1" w:themeFillShade="D9"/>
        </w:rPr>
      </w:pPr>
    </w:p>
    <w:p w14:paraId="09E07043" w14:textId="3C339D86" w:rsidR="00652B58" w:rsidRPr="00636782" w:rsidRDefault="00652B58" w:rsidP="00652B58">
      <w:pPr>
        <w:shd w:val="clear" w:color="auto" w:fill="D9D9D9"/>
        <w:jc w:val="center"/>
        <w:rPr>
          <w:rFonts w:ascii="Nunito" w:eastAsia="Calibri" w:hAnsi="Nunito" w:cs="Arial"/>
          <w:b/>
          <w:bCs/>
          <w:color w:val="1F3864" w:themeColor="accent1" w:themeShade="80"/>
          <w:szCs w:val="22"/>
        </w:rPr>
      </w:pPr>
      <w:r w:rsidRPr="00636782">
        <w:rPr>
          <w:rFonts w:ascii="Nunito" w:eastAsia="Calibri" w:hAnsi="Nunito" w:cs="Arial"/>
          <w:b/>
          <w:color w:val="1F3864" w:themeColor="accent1" w:themeShade="80"/>
          <w:szCs w:val="22"/>
          <w:shd w:val="clear" w:color="auto" w:fill="D9D9D9" w:themeFill="background1" w:themeFillShade="D9"/>
        </w:rPr>
        <w:t xml:space="preserve">Interviews will be held </w:t>
      </w:r>
      <w:r w:rsidR="004D3E62">
        <w:rPr>
          <w:rFonts w:ascii="Nunito" w:eastAsia="Calibri" w:hAnsi="Nunito" w:cs="Arial"/>
          <w:b/>
          <w:color w:val="1F3864" w:themeColor="accent1" w:themeShade="80"/>
          <w:szCs w:val="22"/>
          <w:shd w:val="clear" w:color="auto" w:fill="D9D9D9" w:themeFill="background1" w:themeFillShade="D9"/>
        </w:rPr>
        <w:t>in July</w:t>
      </w:r>
    </w:p>
    <w:p w14:paraId="023F7D54" w14:textId="77777777" w:rsidR="00652B58" w:rsidRPr="00636782" w:rsidRDefault="00652B58" w:rsidP="00652B58">
      <w:pPr>
        <w:jc w:val="center"/>
        <w:rPr>
          <w:rFonts w:ascii="Nunito" w:eastAsia="Calibri" w:hAnsi="Nunito" w:cs="Arial"/>
          <w:bCs/>
          <w:i/>
          <w:color w:val="1F3864" w:themeColor="accent1" w:themeShade="80"/>
          <w:szCs w:val="22"/>
        </w:rPr>
      </w:pPr>
    </w:p>
    <w:p w14:paraId="58B7C1D3" w14:textId="77777777" w:rsidR="00652B58" w:rsidRPr="00636782" w:rsidRDefault="00652B58" w:rsidP="00652B58">
      <w:pPr>
        <w:jc w:val="center"/>
        <w:rPr>
          <w:rFonts w:ascii="Nunito" w:eastAsia="Calibri" w:hAnsi="Nunito" w:cs="Arial"/>
          <w:bCs/>
          <w:i/>
          <w:color w:val="1F3864" w:themeColor="accent1" w:themeShade="80"/>
          <w:szCs w:val="22"/>
        </w:rPr>
      </w:pPr>
      <w:r w:rsidRPr="00636782">
        <w:rPr>
          <w:rFonts w:ascii="Nunito" w:eastAsia="Calibri" w:hAnsi="Nunito" w:cs="Arial"/>
          <w:bCs/>
          <w:i/>
          <w:color w:val="1F3864" w:themeColor="accent1" w:themeShade="80"/>
          <w:szCs w:val="22"/>
        </w:rPr>
        <w:t>Please note, we prefer to contact referees prior to interview</w:t>
      </w:r>
    </w:p>
    <w:p w14:paraId="1C93B258" w14:textId="77777777" w:rsidR="00652B58" w:rsidRPr="00636782" w:rsidRDefault="00652B58" w:rsidP="00652B58">
      <w:pPr>
        <w:jc w:val="center"/>
        <w:rPr>
          <w:rFonts w:ascii="Nunito" w:eastAsia="Calibri" w:hAnsi="Nunito" w:cs="Arial"/>
          <w:bCs/>
          <w:i/>
          <w:color w:val="1F3864" w:themeColor="accent1" w:themeShade="80"/>
          <w:szCs w:val="22"/>
        </w:rPr>
      </w:pPr>
    </w:p>
    <w:p w14:paraId="692D99A8" w14:textId="77777777" w:rsidR="00652B58" w:rsidRPr="00636782" w:rsidRDefault="00652B58" w:rsidP="00652B58">
      <w:pPr>
        <w:jc w:val="center"/>
        <w:rPr>
          <w:rFonts w:ascii="Nunito" w:eastAsia="Calibri" w:hAnsi="Nunito" w:cs="Arial"/>
          <w:bCs/>
          <w:i/>
          <w:color w:val="1F3864" w:themeColor="accent1" w:themeShade="80"/>
          <w:szCs w:val="22"/>
        </w:rPr>
      </w:pPr>
    </w:p>
    <w:p w14:paraId="156CAB02" w14:textId="77777777" w:rsidR="00652B58" w:rsidRPr="00636782" w:rsidRDefault="00652B58" w:rsidP="00652B58">
      <w:pPr>
        <w:shd w:val="clear" w:color="auto" w:fill="1F3864" w:themeFill="accent1" w:themeFillShade="80"/>
        <w:spacing w:after="160"/>
        <w:rPr>
          <w:rFonts w:ascii="Nunito" w:hAnsi="Nunito" w:cs="Arial"/>
          <w:color w:val="FFFFFF" w:themeColor="background1"/>
        </w:rPr>
      </w:pPr>
      <w:r w:rsidRPr="00636782">
        <w:rPr>
          <w:rFonts w:ascii="Nunito" w:eastAsia="Calibri" w:hAnsi="Nunito" w:cs="Arial"/>
          <w:color w:val="FFFFFF" w:themeColor="background1"/>
        </w:rPr>
        <w:t>Guidance for Applicants </w:t>
      </w:r>
    </w:p>
    <w:p w14:paraId="04E93190" w14:textId="77777777" w:rsidR="00652B58" w:rsidRPr="00636782" w:rsidRDefault="00652B58" w:rsidP="00652B58">
      <w:pPr>
        <w:spacing w:after="160"/>
        <w:jc w:val="both"/>
        <w:rPr>
          <w:rFonts w:ascii="Nunito" w:hAnsi="Nunito" w:cs="Arial"/>
          <w:color w:val="1F3864" w:themeColor="accent1" w:themeShade="80"/>
          <w:szCs w:val="22"/>
        </w:rPr>
      </w:pPr>
      <w:r w:rsidRPr="00636782">
        <w:rPr>
          <w:rFonts w:ascii="Nunito" w:eastAsia="Calibri" w:hAnsi="Nunito" w:cs="Arial"/>
          <w:color w:val="1F3864" w:themeColor="accent1" w:themeShade="80"/>
          <w:szCs w:val="22"/>
        </w:rPr>
        <w:t>There is a competitive market out there and it is important when applying for opportunities to provide as much information to your recruitment panel as possible.  Remember, this is your opportunity to impress a recruitment panel.  The panel members only get to know about your qualifications, skills and experience the moment they read your application (cover letter and CV) and if you don’t document everything required, then this will lessen your chance of reaching our short list.  </w:t>
      </w:r>
    </w:p>
    <w:p w14:paraId="011F1FE2" w14:textId="77777777" w:rsidR="00652B58" w:rsidRPr="00636782" w:rsidRDefault="00652B58" w:rsidP="00652B58">
      <w:pPr>
        <w:spacing w:after="160"/>
        <w:jc w:val="both"/>
        <w:rPr>
          <w:rFonts w:ascii="Nunito" w:eastAsia="Calibri" w:hAnsi="Nunito" w:cs="Arial"/>
          <w:color w:val="1F3864" w:themeColor="accent1" w:themeShade="80"/>
          <w:szCs w:val="22"/>
        </w:rPr>
      </w:pPr>
      <w:r w:rsidRPr="00636782">
        <w:rPr>
          <w:rFonts w:ascii="Nunito" w:eastAsia="Calibri" w:hAnsi="Nunito" w:cs="Arial"/>
          <w:color w:val="1F3864" w:themeColor="accent1" w:themeShade="80"/>
          <w:szCs w:val="22"/>
        </w:rPr>
        <w:t>Below we have provided some guidance, tips, and advice to help you provide the best application you can when applying for our positions. </w:t>
      </w:r>
    </w:p>
    <w:p w14:paraId="2216C7EB" w14:textId="77777777" w:rsidR="00652B58" w:rsidRPr="00636782" w:rsidRDefault="00652B58" w:rsidP="00652B58">
      <w:pPr>
        <w:spacing w:after="160"/>
        <w:jc w:val="both"/>
        <w:rPr>
          <w:rFonts w:ascii="Nunito" w:hAnsi="Nunito" w:cs="Arial"/>
          <w:color w:val="1F3864" w:themeColor="accent1" w:themeShade="80"/>
          <w:szCs w:val="22"/>
        </w:rPr>
      </w:pPr>
      <w:r w:rsidRPr="00636782">
        <w:rPr>
          <w:rFonts w:ascii="Nunito" w:eastAsia="Calibri" w:hAnsi="Nunito" w:cs="Arial"/>
          <w:b/>
          <w:bCs/>
          <w:i/>
          <w:iCs/>
          <w:color w:val="1F3864" w:themeColor="accent1" w:themeShade="80"/>
          <w:szCs w:val="22"/>
        </w:rPr>
        <w:t>Cover letter </w:t>
      </w:r>
    </w:p>
    <w:p w14:paraId="5F00394B" w14:textId="77777777" w:rsidR="00652B58" w:rsidRPr="00636782" w:rsidRDefault="00652B58" w:rsidP="00652B58">
      <w:pPr>
        <w:spacing w:after="160"/>
        <w:jc w:val="both"/>
        <w:rPr>
          <w:rFonts w:ascii="Nunito" w:hAnsi="Nunito" w:cs="Arial"/>
          <w:color w:val="1F3864" w:themeColor="accent1" w:themeShade="80"/>
          <w:szCs w:val="22"/>
        </w:rPr>
      </w:pPr>
      <w:r w:rsidRPr="00636782">
        <w:rPr>
          <w:rFonts w:ascii="Nunito" w:eastAsia="Calibri" w:hAnsi="Nunito" w:cs="Arial"/>
          <w:color w:val="1F3864" w:themeColor="accent1" w:themeShade="80"/>
          <w:szCs w:val="22"/>
        </w:rPr>
        <w:t>Please remember to include a cover letter with your application.  This is an important part of the application process.  In the letter, connect your past accomplishments with the requirements listed in the job description. Focus on your most relevant experience, qualifications, and skills. Where possible, quantify your accomplishments with facts and data.  </w:t>
      </w:r>
    </w:p>
    <w:p w14:paraId="26A2DD0F" w14:textId="77777777" w:rsidR="00652B58" w:rsidRPr="00636782" w:rsidRDefault="00652B58" w:rsidP="00652B58">
      <w:pPr>
        <w:spacing w:after="160"/>
        <w:jc w:val="both"/>
        <w:rPr>
          <w:rFonts w:ascii="Nunito" w:hAnsi="Nunito" w:cs="Arial"/>
          <w:color w:val="1F3864" w:themeColor="accent1" w:themeShade="80"/>
          <w:szCs w:val="22"/>
        </w:rPr>
      </w:pPr>
      <w:r w:rsidRPr="00636782">
        <w:rPr>
          <w:rFonts w:ascii="Nunito" w:eastAsia="Calibri" w:hAnsi="Nunito" w:cs="Arial"/>
          <w:color w:val="1F3864" w:themeColor="accent1" w:themeShade="80"/>
          <w:szCs w:val="22"/>
        </w:rPr>
        <w:t>Avoid repeating the bullet points from your resume.  </w:t>
      </w:r>
    </w:p>
    <w:p w14:paraId="51074C55" w14:textId="77777777" w:rsidR="00652B58" w:rsidRPr="00636782" w:rsidRDefault="00652B58" w:rsidP="00652B58">
      <w:pPr>
        <w:spacing w:after="160"/>
        <w:jc w:val="both"/>
        <w:rPr>
          <w:rFonts w:ascii="Nunito" w:hAnsi="Nunito" w:cs="Arial"/>
          <w:color w:val="1F3864" w:themeColor="accent1" w:themeShade="80"/>
          <w:szCs w:val="22"/>
        </w:rPr>
      </w:pPr>
      <w:r w:rsidRPr="00636782">
        <w:rPr>
          <w:rFonts w:ascii="Nunito" w:eastAsia="Calibri" w:hAnsi="Nunito" w:cs="Arial"/>
          <w:color w:val="1F3864" w:themeColor="accent1" w:themeShade="80"/>
          <w:szCs w:val="22"/>
        </w:rPr>
        <w:t>Please include in your cover letter: </w:t>
      </w:r>
    </w:p>
    <w:p w14:paraId="20084873" w14:textId="77777777" w:rsidR="00652B58" w:rsidRPr="00636782" w:rsidRDefault="00652B58" w:rsidP="00652B58">
      <w:pPr>
        <w:numPr>
          <w:ilvl w:val="0"/>
          <w:numId w:val="5"/>
        </w:numPr>
        <w:spacing w:before="100" w:beforeAutospacing="1" w:after="100" w:afterAutospacing="1" w:line="259" w:lineRule="auto"/>
        <w:rPr>
          <w:rFonts w:ascii="Nunito" w:hAnsi="Nunito" w:cs="Arial"/>
          <w:color w:val="1F3864" w:themeColor="accent1" w:themeShade="80"/>
          <w:szCs w:val="22"/>
        </w:rPr>
      </w:pPr>
      <w:r w:rsidRPr="00636782">
        <w:rPr>
          <w:rFonts w:ascii="Nunito" w:eastAsia="Calibri" w:hAnsi="Nunito" w:cs="Arial"/>
          <w:color w:val="1F3864" w:themeColor="accent1" w:themeShade="80"/>
          <w:szCs w:val="22"/>
        </w:rPr>
        <w:t>Why you are applying for this role </w:t>
      </w:r>
    </w:p>
    <w:p w14:paraId="78D02902" w14:textId="77777777" w:rsidR="00652B58" w:rsidRPr="00636782" w:rsidRDefault="00652B58" w:rsidP="00652B58">
      <w:pPr>
        <w:numPr>
          <w:ilvl w:val="0"/>
          <w:numId w:val="5"/>
        </w:numPr>
        <w:spacing w:before="100" w:beforeAutospacing="1" w:after="100" w:afterAutospacing="1" w:line="259" w:lineRule="auto"/>
        <w:rPr>
          <w:rFonts w:ascii="Nunito" w:hAnsi="Nunito" w:cs="Arial"/>
          <w:color w:val="1F3864" w:themeColor="accent1" w:themeShade="80"/>
          <w:szCs w:val="22"/>
        </w:rPr>
      </w:pPr>
      <w:r w:rsidRPr="00636782">
        <w:rPr>
          <w:rFonts w:ascii="Nunito" w:eastAsia="Calibri" w:hAnsi="Nunito" w:cs="Arial"/>
          <w:color w:val="1F3864" w:themeColor="accent1" w:themeShade="80"/>
          <w:szCs w:val="22"/>
        </w:rPr>
        <w:t>Where you found out about the position </w:t>
      </w:r>
    </w:p>
    <w:p w14:paraId="2D603E1C" w14:textId="54C62C4A" w:rsidR="00652B58" w:rsidRPr="004D3E62" w:rsidRDefault="00652B58" w:rsidP="00A218FF">
      <w:pPr>
        <w:numPr>
          <w:ilvl w:val="0"/>
          <w:numId w:val="5"/>
        </w:numPr>
        <w:spacing w:before="100" w:beforeAutospacing="1" w:after="100" w:afterAutospacing="1" w:line="259" w:lineRule="auto"/>
        <w:rPr>
          <w:rFonts w:ascii="Nunito" w:hAnsi="Nunito" w:cs="Arial"/>
          <w:b/>
          <w:bCs/>
          <w:i/>
          <w:iCs/>
          <w:color w:val="1F3864" w:themeColor="accent1" w:themeShade="80"/>
          <w:szCs w:val="22"/>
        </w:rPr>
      </w:pPr>
      <w:r w:rsidRPr="004D3E62">
        <w:rPr>
          <w:rFonts w:ascii="Nunito" w:eastAsia="Calibri" w:hAnsi="Nunito" w:cs="Arial"/>
          <w:color w:val="1F3864" w:themeColor="accent1" w:themeShade="80"/>
          <w:szCs w:val="22"/>
        </w:rPr>
        <w:t>Specific examples of how you meet the job criteria </w:t>
      </w:r>
    </w:p>
    <w:p w14:paraId="603B7935" w14:textId="77777777" w:rsidR="00652B58" w:rsidRPr="00636782" w:rsidRDefault="00652B58" w:rsidP="00652B58">
      <w:pPr>
        <w:spacing w:before="100" w:beforeAutospacing="1" w:after="100" w:afterAutospacing="1"/>
        <w:rPr>
          <w:rFonts w:ascii="Nunito" w:hAnsi="Nunito" w:cs="Arial"/>
          <w:color w:val="1F3864" w:themeColor="accent1" w:themeShade="80"/>
          <w:szCs w:val="22"/>
        </w:rPr>
      </w:pPr>
      <w:r w:rsidRPr="00636782">
        <w:rPr>
          <w:rFonts w:ascii="Nunito" w:hAnsi="Nunito" w:cs="Arial"/>
          <w:b/>
          <w:bCs/>
          <w:i/>
          <w:iCs/>
          <w:color w:val="1F3864" w:themeColor="accent1" w:themeShade="80"/>
          <w:szCs w:val="22"/>
        </w:rPr>
        <w:lastRenderedPageBreak/>
        <w:t>CV </w:t>
      </w:r>
    </w:p>
    <w:p w14:paraId="64A5D991" w14:textId="77777777" w:rsidR="00652B58" w:rsidRPr="00636782" w:rsidRDefault="00652B58" w:rsidP="00652B58">
      <w:pPr>
        <w:numPr>
          <w:ilvl w:val="0"/>
          <w:numId w:val="5"/>
        </w:numPr>
        <w:spacing w:before="100" w:beforeAutospacing="1" w:after="100" w:afterAutospacing="1" w:line="259" w:lineRule="auto"/>
        <w:jc w:val="both"/>
        <w:rPr>
          <w:rFonts w:ascii="Nunito" w:hAnsi="Nunito" w:cs="Arial"/>
          <w:color w:val="1F3864" w:themeColor="accent1" w:themeShade="80"/>
          <w:szCs w:val="22"/>
        </w:rPr>
      </w:pPr>
      <w:r w:rsidRPr="00636782">
        <w:rPr>
          <w:rFonts w:ascii="Nunito" w:hAnsi="Nunito" w:cs="Arial"/>
          <w:bCs/>
          <w:color w:val="1F3864" w:themeColor="accent1" w:themeShade="80"/>
          <w:szCs w:val="22"/>
        </w:rPr>
        <w:t>Your CV should include all your relevant work experience, listed with the most recent first. </w:t>
      </w:r>
    </w:p>
    <w:p w14:paraId="49987E6B" w14:textId="77777777" w:rsidR="00652B58" w:rsidRPr="00636782" w:rsidRDefault="00652B58" w:rsidP="00652B58">
      <w:pPr>
        <w:numPr>
          <w:ilvl w:val="0"/>
          <w:numId w:val="5"/>
        </w:numPr>
        <w:spacing w:before="100" w:beforeAutospacing="1" w:after="100" w:afterAutospacing="1" w:line="259" w:lineRule="auto"/>
        <w:jc w:val="both"/>
        <w:rPr>
          <w:rFonts w:ascii="Nunito" w:hAnsi="Nunito" w:cs="Arial"/>
          <w:color w:val="1F3864" w:themeColor="accent1" w:themeShade="80"/>
          <w:szCs w:val="22"/>
        </w:rPr>
      </w:pPr>
      <w:r w:rsidRPr="00636782">
        <w:rPr>
          <w:rFonts w:ascii="Nunito" w:hAnsi="Nunito" w:cs="Arial"/>
          <w:bCs/>
          <w:color w:val="1F3864" w:themeColor="accent1" w:themeShade="80"/>
          <w:szCs w:val="22"/>
        </w:rPr>
        <w:t>You should also include your educational achievements with you most recent qualification first.  </w:t>
      </w:r>
    </w:p>
    <w:p w14:paraId="7A36BA8A" w14:textId="77777777" w:rsidR="00652B58" w:rsidRPr="00636782" w:rsidRDefault="00652B58" w:rsidP="00652B58">
      <w:pPr>
        <w:numPr>
          <w:ilvl w:val="0"/>
          <w:numId w:val="5"/>
        </w:numPr>
        <w:spacing w:before="100" w:beforeAutospacing="1" w:after="100" w:afterAutospacing="1" w:line="259" w:lineRule="auto"/>
        <w:jc w:val="both"/>
        <w:rPr>
          <w:rFonts w:ascii="Nunito" w:hAnsi="Nunito" w:cs="Arial"/>
          <w:color w:val="1F3864" w:themeColor="accent1" w:themeShade="80"/>
          <w:szCs w:val="22"/>
        </w:rPr>
      </w:pPr>
      <w:r w:rsidRPr="00636782">
        <w:rPr>
          <w:rFonts w:ascii="Nunito" w:hAnsi="Nunito" w:cs="Arial"/>
          <w:bCs/>
          <w:color w:val="1F3864" w:themeColor="accent1" w:themeShade="80"/>
          <w:szCs w:val="22"/>
        </w:rPr>
        <w:t>You should include skills and competencies gained from previous employment or education.  This should be specific to the job description.  </w:t>
      </w:r>
    </w:p>
    <w:p w14:paraId="209F4103" w14:textId="77777777" w:rsidR="00652B58" w:rsidRPr="00B90D57" w:rsidRDefault="00652B58" w:rsidP="00652B58">
      <w:pPr>
        <w:numPr>
          <w:ilvl w:val="0"/>
          <w:numId w:val="5"/>
        </w:numPr>
        <w:spacing w:before="100" w:beforeAutospacing="1" w:after="100" w:afterAutospacing="1" w:line="259" w:lineRule="auto"/>
        <w:jc w:val="both"/>
        <w:rPr>
          <w:rFonts w:ascii="Nunito" w:hAnsi="Nunito" w:cs="Arial"/>
          <w:color w:val="1F3864" w:themeColor="accent1" w:themeShade="80"/>
          <w:szCs w:val="22"/>
        </w:rPr>
      </w:pPr>
      <w:r w:rsidRPr="00636782">
        <w:rPr>
          <w:rFonts w:ascii="Nunito" w:hAnsi="Nunito" w:cs="Arial"/>
          <w:bCs/>
          <w:color w:val="1F3864" w:themeColor="accent1" w:themeShade="80"/>
          <w:szCs w:val="22"/>
        </w:rPr>
        <w:t>Please include details of two referees who we may contact if invited for interview.    </w:t>
      </w:r>
      <w:r w:rsidRPr="00636782">
        <w:rPr>
          <w:rFonts w:ascii="Nunito" w:hAnsi="Nunito" w:cs="Arial"/>
          <w:color w:val="1F3864" w:themeColor="accent1" w:themeShade="80"/>
          <w:szCs w:val="22"/>
        </w:rPr>
        <w:br/>
      </w:r>
    </w:p>
    <w:p w14:paraId="188DD3C1" w14:textId="77777777" w:rsidR="00652B58" w:rsidRPr="00636782" w:rsidRDefault="00652B58" w:rsidP="00652B58">
      <w:pPr>
        <w:spacing w:before="100" w:beforeAutospacing="1" w:after="100" w:afterAutospacing="1" w:line="259" w:lineRule="auto"/>
        <w:ind w:left="720"/>
        <w:jc w:val="both"/>
        <w:rPr>
          <w:rFonts w:ascii="Nunito" w:hAnsi="Nunito" w:cs="Arial"/>
          <w:color w:val="1F3864" w:themeColor="accent1" w:themeShade="80"/>
          <w:szCs w:val="22"/>
        </w:rPr>
      </w:pPr>
      <w:r w:rsidRPr="00636782">
        <w:rPr>
          <w:rFonts w:ascii="Nunito" w:hAnsi="Nunito" w:cs="Arial"/>
          <w:bCs/>
          <w:color w:val="1F3864" w:themeColor="accent1" w:themeShade="80"/>
          <w:szCs w:val="22"/>
        </w:rPr>
        <w:t> </w:t>
      </w:r>
      <w:r w:rsidRPr="00636782">
        <w:rPr>
          <w:rFonts w:ascii="Nunito" w:hAnsi="Nunito" w:cs="Arial"/>
          <w:b/>
          <w:bCs/>
          <w:i/>
          <w:iCs/>
          <w:color w:val="1F3864" w:themeColor="accent1" w:themeShade="80"/>
          <w:szCs w:val="22"/>
        </w:rPr>
        <w:t>Useful links </w:t>
      </w:r>
    </w:p>
    <w:p w14:paraId="1401476B" w14:textId="77777777" w:rsidR="00652B58" w:rsidRDefault="00383945" w:rsidP="00652B58">
      <w:pPr>
        <w:numPr>
          <w:ilvl w:val="0"/>
          <w:numId w:val="5"/>
        </w:numPr>
        <w:spacing w:before="100" w:beforeAutospacing="1" w:after="100" w:afterAutospacing="1" w:line="259" w:lineRule="auto"/>
        <w:jc w:val="both"/>
        <w:rPr>
          <w:rFonts w:ascii="Nunito" w:hAnsi="Nunito" w:cs="Arial"/>
          <w:color w:val="1F3864" w:themeColor="accent1" w:themeShade="80"/>
          <w:szCs w:val="22"/>
        </w:rPr>
      </w:pPr>
      <w:hyperlink r:id="rId8" w:history="1">
        <w:r w:rsidR="00652B58" w:rsidRPr="00636782">
          <w:rPr>
            <w:rFonts w:ascii="Nunito" w:hAnsi="Nunito" w:cs="Arial"/>
            <w:bCs/>
            <w:color w:val="1F3864" w:themeColor="accent1" w:themeShade="80"/>
            <w:szCs w:val="22"/>
            <w:u w:val="single"/>
          </w:rPr>
          <w:t>How to write a flawless cover letter</w:t>
        </w:r>
      </w:hyperlink>
      <w:r w:rsidR="00652B58" w:rsidRPr="00636782">
        <w:rPr>
          <w:rFonts w:ascii="Nunito" w:hAnsi="Nunito" w:cs="Arial"/>
          <w:bCs/>
          <w:color w:val="1F3864" w:themeColor="accent1" w:themeShade="80"/>
          <w:szCs w:val="22"/>
        </w:rPr>
        <w:t> </w:t>
      </w:r>
      <w:r w:rsidR="00652B58" w:rsidRPr="00636782">
        <w:rPr>
          <w:rFonts w:ascii="Nunito" w:eastAsia="Calibri" w:hAnsi="Nunito" w:cs="Arial"/>
          <w:bCs/>
          <w:color w:val="1F3864" w:themeColor="accent1" w:themeShade="80"/>
          <w:szCs w:val="22"/>
        </w:rPr>
        <w:t>(please right click and select open in new tab)</w:t>
      </w:r>
    </w:p>
    <w:p w14:paraId="101D7F1C" w14:textId="77777777" w:rsidR="00652B58" w:rsidRPr="00B90D57" w:rsidRDefault="00383945" w:rsidP="00652B58">
      <w:pPr>
        <w:numPr>
          <w:ilvl w:val="0"/>
          <w:numId w:val="5"/>
        </w:numPr>
        <w:spacing w:before="100" w:beforeAutospacing="1" w:after="100" w:afterAutospacing="1" w:line="259" w:lineRule="auto"/>
        <w:jc w:val="both"/>
        <w:rPr>
          <w:rFonts w:ascii="Nunito" w:hAnsi="Nunito" w:cs="Arial"/>
          <w:color w:val="1F3864" w:themeColor="accent1" w:themeShade="80"/>
          <w:szCs w:val="22"/>
        </w:rPr>
      </w:pPr>
      <w:hyperlink r:id="rId9" w:history="1">
        <w:r w:rsidR="00652B58" w:rsidRPr="00B90D57">
          <w:rPr>
            <w:rFonts w:ascii="Nunito" w:hAnsi="Nunito" w:cs="Arial"/>
            <w:bCs/>
            <w:color w:val="1F3864" w:themeColor="accent1" w:themeShade="80"/>
            <w:u w:val="single"/>
          </w:rPr>
          <w:t>How to write a CV</w:t>
        </w:r>
      </w:hyperlink>
      <w:r w:rsidR="00652B58" w:rsidRPr="00B90D57">
        <w:rPr>
          <w:rFonts w:ascii="Nunito" w:hAnsi="Nunito" w:cs="Arial"/>
          <w:bCs/>
          <w:color w:val="1F3864" w:themeColor="accent1" w:themeShade="80"/>
        </w:rPr>
        <w:t> (please right click and select open in new tab)</w:t>
      </w:r>
      <w:r w:rsidR="00652B58" w:rsidRPr="00B90D57">
        <w:rPr>
          <w:rFonts w:ascii="Nunito" w:hAnsi="Nunito" w:cs="Arial"/>
          <w:color w:val="1F3864" w:themeColor="accent1" w:themeShade="80"/>
        </w:rPr>
        <w:br/>
      </w:r>
      <w:bookmarkEnd w:id="0"/>
    </w:p>
    <w:p w14:paraId="5DE9AAC2" w14:textId="77777777" w:rsidR="00406492" w:rsidRPr="00652B58" w:rsidRDefault="00406492" w:rsidP="00652B58"/>
    <w:sectPr w:rsidR="00406492" w:rsidRPr="00652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Nunito">
    <w:panose1 w:val="00000500000000000000"/>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C9D"/>
    <w:multiLevelType w:val="hybridMultilevel"/>
    <w:tmpl w:val="1186C8B0"/>
    <w:lvl w:ilvl="0" w:tplc="08090001">
      <w:start w:val="1"/>
      <w:numFmt w:val="bullet"/>
      <w:lvlText w:val=""/>
      <w:lvlJc w:val="left"/>
      <w:pPr>
        <w:ind w:left="720" w:hanging="360"/>
      </w:pPr>
      <w:rPr>
        <w:rFonts w:ascii="Symbol" w:hAnsi="Symbol" w:hint="default"/>
      </w:rPr>
    </w:lvl>
    <w:lvl w:ilvl="1" w:tplc="98B49A9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E74F3"/>
    <w:multiLevelType w:val="hybridMultilevel"/>
    <w:tmpl w:val="0096D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824918"/>
    <w:multiLevelType w:val="hybridMultilevel"/>
    <w:tmpl w:val="C226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54C95"/>
    <w:multiLevelType w:val="hybridMultilevel"/>
    <w:tmpl w:val="7BFA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E2A00"/>
    <w:multiLevelType w:val="hybridMultilevel"/>
    <w:tmpl w:val="F5988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19471F"/>
    <w:multiLevelType w:val="hybridMultilevel"/>
    <w:tmpl w:val="764A8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7359E5"/>
    <w:multiLevelType w:val="hybridMultilevel"/>
    <w:tmpl w:val="CE10CE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53A35"/>
    <w:multiLevelType w:val="hybridMultilevel"/>
    <w:tmpl w:val="70CE10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902A25"/>
    <w:multiLevelType w:val="hybridMultilevel"/>
    <w:tmpl w:val="0664776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3A335F"/>
    <w:multiLevelType w:val="hybridMultilevel"/>
    <w:tmpl w:val="F67C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69B5AD6"/>
    <w:multiLevelType w:val="hybridMultilevel"/>
    <w:tmpl w:val="35C8B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1E68CA"/>
    <w:multiLevelType w:val="hybridMultilevel"/>
    <w:tmpl w:val="65A840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8D350D"/>
    <w:multiLevelType w:val="hybridMultilevel"/>
    <w:tmpl w:val="5A7E317C"/>
    <w:lvl w:ilvl="0" w:tplc="CFB611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060382">
    <w:abstractNumId w:val="0"/>
  </w:num>
  <w:num w:numId="2" w16cid:durableId="1740057714">
    <w:abstractNumId w:val="3"/>
  </w:num>
  <w:num w:numId="3" w16cid:durableId="837885588">
    <w:abstractNumId w:val="2"/>
  </w:num>
  <w:num w:numId="4" w16cid:durableId="141822512">
    <w:abstractNumId w:val="10"/>
  </w:num>
  <w:num w:numId="5" w16cid:durableId="720249003">
    <w:abstractNumId w:val="4"/>
  </w:num>
  <w:num w:numId="6" w16cid:durableId="1169059620">
    <w:abstractNumId w:val="7"/>
  </w:num>
  <w:num w:numId="7" w16cid:durableId="1223709482">
    <w:abstractNumId w:val="12"/>
  </w:num>
  <w:num w:numId="8" w16cid:durableId="1997566918">
    <w:abstractNumId w:val="5"/>
  </w:num>
  <w:num w:numId="9" w16cid:durableId="1859539810">
    <w:abstractNumId w:val="6"/>
  </w:num>
  <w:num w:numId="10" w16cid:durableId="424232388">
    <w:abstractNumId w:val="1"/>
  </w:num>
  <w:num w:numId="11" w16cid:durableId="2139642030">
    <w:abstractNumId w:val="9"/>
  </w:num>
  <w:num w:numId="12" w16cid:durableId="184028322">
    <w:abstractNumId w:val="11"/>
  </w:num>
  <w:num w:numId="13" w16cid:durableId="551423652">
    <w:abstractNumId w:val="8"/>
  </w:num>
  <w:num w:numId="14" w16cid:durableId="176576953">
    <w:abstractNumId w:val="14"/>
  </w:num>
  <w:num w:numId="15" w16cid:durableId="15852585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C21"/>
    <w:rsid w:val="00033A75"/>
    <w:rsid w:val="00047024"/>
    <w:rsid w:val="00064A20"/>
    <w:rsid w:val="000653E6"/>
    <w:rsid w:val="00071672"/>
    <w:rsid w:val="00086646"/>
    <w:rsid w:val="000A15EC"/>
    <w:rsid w:val="000C04A5"/>
    <w:rsid w:val="00116331"/>
    <w:rsid w:val="0012204C"/>
    <w:rsid w:val="001A5250"/>
    <w:rsid w:val="001E03A6"/>
    <w:rsid w:val="001F585A"/>
    <w:rsid w:val="002519FD"/>
    <w:rsid w:val="00262775"/>
    <w:rsid w:val="00296D5F"/>
    <w:rsid w:val="002D6553"/>
    <w:rsid w:val="002F4B04"/>
    <w:rsid w:val="00344AD5"/>
    <w:rsid w:val="00383945"/>
    <w:rsid w:val="003A6244"/>
    <w:rsid w:val="00400C28"/>
    <w:rsid w:val="00406492"/>
    <w:rsid w:val="0041464D"/>
    <w:rsid w:val="00452331"/>
    <w:rsid w:val="004C34D0"/>
    <w:rsid w:val="004D3E62"/>
    <w:rsid w:val="004D64D0"/>
    <w:rsid w:val="004E645C"/>
    <w:rsid w:val="004E7C21"/>
    <w:rsid w:val="00505125"/>
    <w:rsid w:val="0051359B"/>
    <w:rsid w:val="00547589"/>
    <w:rsid w:val="00550AFE"/>
    <w:rsid w:val="00580A67"/>
    <w:rsid w:val="00586E89"/>
    <w:rsid w:val="00597288"/>
    <w:rsid w:val="005C7A9A"/>
    <w:rsid w:val="005D310E"/>
    <w:rsid w:val="00621BC6"/>
    <w:rsid w:val="00636782"/>
    <w:rsid w:val="00652B58"/>
    <w:rsid w:val="006647FD"/>
    <w:rsid w:val="00683686"/>
    <w:rsid w:val="00693A18"/>
    <w:rsid w:val="006C1DB6"/>
    <w:rsid w:val="006F6B51"/>
    <w:rsid w:val="0074301A"/>
    <w:rsid w:val="00745AAC"/>
    <w:rsid w:val="0075310A"/>
    <w:rsid w:val="007C21F0"/>
    <w:rsid w:val="007D0DDE"/>
    <w:rsid w:val="007E3484"/>
    <w:rsid w:val="007E6B76"/>
    <w:rsid w:val="0080239E"/>
    <w:rsid w:val="00817D27"/>
    <w:rsid w:val="00822FA3"/>
    <w:rsid w:val="008263AE"/>
    <w:rsid w:val="008E1ADB"/>
    <w:rsid w:val="008F4DBE"/>
    <w:rsid w:val="00940853"/>
    <w:rsid w:val="00951A7B"/>
    <w:rsid w:val="00A07743"/>
    <w:rsid w:val="00A11AC7"/>
    <w:rsid w:val="00A235C5"/>
    <w:rsid w:val="00A63170"/>
    <w:rsid w:val="00A77975"/>
    <w:rsid w:val="00A97DA3"/>
    <w:rsid w:val="00AE2DE4"/>
    <w:rsid w:val="00AE4DEE"/>
    <w:rsid w:val="00B124E6"/>
    <w:rsid w:val="00B20025"/>
    <w:rsid w:val="00B3383A"/>
    <w:rsid w:val="00B90D57"/>
    <w:rsid w:val="00B97AD9"/>
    <w:rsid w:val="00BC6882"/>
    <w:rsid w:val="00BC748A"/>
    <w:rsid w:val="00BD767A"/>
    <w:rsid w:val="00C25369"/>
    <w:rsid w:val="00C41F0D"/>
    <w:rsid w:val="00C8124F"/>
    <w:rsid w:val="00CB5D1A"/>
    <w:rsid w:val="00CD11E9"/>
    <w:rsid w:val="00D000C1"/>
    <w:rsid w:val="00D15F19"/>
    <w:rsid w:val="00D522DA"/>
    <w:rsid w:val="00D62CEE"/>
    <w:rsid w:val="00DB0FB1"/>
    <w:rsid w:val="00DF2159"/>
    <w:rsid w:val="00E2321A"/>
    <w:rsid w:val="00E41779"/>
    <w:rsid w:val="00E65FBD"/>
    <w:rsid w:val="00E822BB"/>
    <w:rsid w:val="00E97DDC"/>
    <w:rsid w:val="00ED0ED2"/>
    <w:rsid w:val="00F35B57"/>
    <w:rsid w:val="00F47551"/>
    <w:rsid w:val="00F530DC"/>
    <w:rsid w:val="00F73CBB"/>
    <w:rsid w:val="00F878AB"/>
    <w:rsid w:val="00FE1082"/>
    <w:rsid w:val="00FF0575"/>
    <w:rsid w:val="00FF5F20"/>
    <w:rsid w:val="04E0242E"/>
    <w:rsid w:val="0828EDA5"/>
    <w:rsid w:val="09C4BE06"/>
    <w:rsid w:val="09E5C86A"/>
    <w:rsid w:val="09FCF78E"/>
    <w:rsid w:val="0A043771"/>
    <w:rsid w:val="0B2B83AB"/>
    <w:rsid w:val="0CFC5EC8"/>
    <w:rsid w:val="0F9CEF9E"/>
    <w:rsid w:val="1156D755"/>
    <w:rsid w:val="16C9921C"/>
    <w:rsid w:val="1897AAB2"/>
    <w:rsid w:val="19585498"/>
    <w:rsid w:val="19C1B973"/>
    <w:rsid w:val="1A337B13"/>
    <w:rsid w:val="1B5D89D4"/>
    <w:rsid w:val="1B9D033F"/>
    <w:rsid w:val="1E179F74"/>
    <w:rsid w:val="1E9396FF"/>
    <w:rsid w:val="2ABA777B"/>
    <w:rsid w:val="2F85E8F6"/>
    <w:rsid w:val="30B8547C"/>
    <w:rsid w:val="31357221"/>
    <w:rsid w:val="35779F58"/>
    <w:rsid w:val="37693A7A"/>
    <w:rsid w:val="3B292AEB"/>
    <w:rsid w:val="3CC4FB4C"/>
    <w:rsid w:val="3DA859AC"/>
    <w:rsid w:val="3F6DC09A"/>
    <w:rsid w:val="3FFC9C0E"/>
    <w:rsid w:val="41326D8E"/>
    <w:rsid w:val="431FD9D0"/>
    <w:rsid w:val="48CD516A"/>
    <w:rsid w:val="4B5DCB62"/>
    <w:rsid w:val="4BDAE6A9"/>
    <w:rsid w:val="4F3790D8"/>
    <w:rsid w:val="53D45910"/>
    <w:rsid w:val="56F69D11"/>
    <w:rsid w:val="5BA26091"/>
    <w:rsid w:val="5D6212F9"/>
    <w:rsid w:val="602D514E"/>
    <w:rsid w:val="6099B3BB"/>
    <w:rsid w:val="6235841C"/>
    <w:rsid w:val="68743EA7"/>
    <w:rsid w:val="6D83EFE5"/>
    <w:rsid w:val="718A721B"/>
    <w:rsid w:val="724214A7"/>
    <w:rsid w:val="7249A510"/>
    <w:rsid w:val="7444CD4A"/>
    <w:rsid w:val="74C212DD"/>
    <w:rsid w:val="783CEFB9"/>
    <w:rsid w:val="7A219CED"/>
    <w:rsid w:val="7E68F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397F"/>
  <w15:chartTrackingRefBased/>
  <w15:docId w15:val="{202E8EAF-6737-4A44-939B-18894E70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1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C21"/>
    <w:rPr>
      <w:color w:val="0000FF"/>
      <w:u w:val="single"/>
    </w:rPr>
  </w:style>
  <w:style w:type="character" w:styleId="Emphasis">
    <w:name w:val="Emphasis"/>
    <w:qFormat/>
    <w:rsid w:val="004E7C21"/>
    <w:rPr>
      <w:i/>
      <w:iCs/>
    </w:rPr>
  </w:style>
  <w:style w:type="paragraph" w:styleId="NormalWeb">
    <w:name w:val="Normal (Web)"/>
    <w:basedOn w:val="Normal"/>
    <w:uiPriority w:val="99"/>
    <w:unhideWhenUsed/>
    <w:rsid w:val="004E7C21"/>
    <w:pPr>
      <w:spacing w:before="100" w:beforeAutospacing="1" w:after="100" w:afterAutospacing="1"/>
    </w:pPr>
  </w:style>
  <w:style w:type="paragraph" w:styleId="NoSpacing">
    <w:name w:val="No Spacing"/>
    <w:uiPriority w:val="1"/>
    <w:qFormat/>
    <w:rsid w:val="00344AD5"/>
    <w:pPr>
      <w:spacing w:after="0" w:line="240" w:lineRule="auto"/>
    </w:pPr>
  </w:style>
  <w:style w:type="character" w:styleId="Strong">
    <w:name w:val="Strong"/>
    <w:basedOn w:val="DefaultParagraphFont"/>
    <w:rsid w:val="00344AD5"/>
    <w:rPr>
      <w:b/>
      <w:bCs/>
    </w:rPr>
  </w:style>
  <w:style w:type="character" w:customStyle="1" w:styleId="UnresolvedMention1">
    <w:name w:val="Unresolved Mention1"/>
    <w:basedOn w:val="DefaultParagraphFont"/>
    <w:uiPriority w:val="99"/>
    <w:semiHidden/>
    <w:unhideWhenUsed/>
    <w:rsid w:val="00C41F0D"/>
    <w:rPr>
      <w:color w:val="605E5C"/>
      <w:shd w:val="clear" w:color="auto" w:fill="E1DFDD"/>
    </w:rPr>
  </w:style>
  <w:style w:type="table" w:styleId="TableGrid">
    <w:name w:val="Table Grid"/>
    <w:basedOn w:val="TableNormal"/>
    <w:rsid w:val="00621B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C6"/>
    <w:pPr>
      <w:spacing w:after="200" w:line="276" w:lineRule="auto"/>
      <w:ind w:left="720"/>
      <w:contextualSpacing/>
    </w:pPr>
    <w:rPr>
      <w:rFonts w:ascii="Calibri" w:eastAsia="Calibri" w:hAnsi="Calibri"/>
      <w:szCs w:val="22"/>
    </w:rPr>
  </w:style>
  <w:style w:type="paragraph" w:customStyle="1" w:styleId="xmsonormal">
    <w:name w:val="x_msonormal"/>
    <w:basedOn w:val="Normal"/>
    <w:rsid w:val="00621BC6"/>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BC7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4097">
      <w:bodyDiv w:val="1"/>
      <w:marLeft w:val="0"/>
      <w:marRight w:val="0"/>
      <w:marTop w:val="0"/>
      <w:marBottom w:val="0"/>
      <w:divBdr>
        <w:top w:val="none" w:sz="0" w:space="0" w:color="auto"/>
        <w:left w:val="none" w:sz="0" w:space="0" w:color="auto"/>
        <w:bottom w:val="none" w:sz="0" w:space="0" w:color="auto"/>
        <w:right w:val="none" w:sz="0" w:space="0" w:color="auto"/>
      </w:divBdr>
    </w:div>
    <w:div w:id="2014840491">
      <w:bodyDiv w:val="1"/>
      <w:marLeft w:val="0"/>
      <w:marRight w:val="0"/>
      <w:marTop w:val="0"/>
      <w:marBottom w:val="0"/>
      <w:divBdr>
        <w:top w:val="none" w:sz="0" w:space="0" w:color="auto"/>
        <w:left w:val="none" w:sz="0" w:space="0" w:color="auto"/>
        <w:bottom w:val="none" w:sz="0" w:space="0" w:color="auto"/>
        <w:right w:val="none" w:sz="0" w:space="0" w:color="auto"/>
      </w:divBdr>
    </w:div>
    <w:div w:id="21471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advice.jobs.ac.uk/cv-and-cover-letter-advice/how-to-write-a-flawless-cover-letter-in-2020/" TargetMode="External"/><Relationship Id="rId3" Type="http://schemas.openxmlformats.org/officeDocument/2006/relationships/styles" Target="styles.xml"/><Relationship Id="rId7" Type="http://schemas.openxmlformats.org/officeDocument/2006/relationships/hyperlink" Target="mailto:recruitment@sam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ms.ac.uk/vacanci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ed.co.uk/career-advice/how-to-write-a-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0E1CB-8C62-4E09-8812-7B9E2003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Scottish Association for Marine Science</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Tempesta</dc:creator>
  <cp:keywords/>
  <dc:description/>
  <cp:lastModifiedBy>Will Harvey</cp:lastModifiedBy>
  <cp:revision>3</cp:revision>
  <dcterms:created xsi:type="dcterms:W3CDTF">2022-07-08T10:43:00Z</dcterms:created>
  <dcterms:modified xsi:type="dcterms:W3CDTF">2022-07-08T10:43:00Z</dcterms:modified>
</cp:coreProperties>
</file>