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6320F4" w14:textId="383A2495" w:rsidR="00FA6B42" w:rsidRPr="00077888" w:rsidRDefault="00077888" w:rsidP="00077888">
      <w:pPr>
        <w:spacing w:after="0"/>
        <w:jc w:val="center"/>
        <w:outlineLvl w:val="0"/>
        <w:rPr>
          <w:rFonts w:ascii="Nunito" w:hAnsi="Nunito" w:cs="Arial"/>
          <w:b/>
          <w:sz w:val="28"/>
          <w:szCs w:val="28"/>
        </w:rPr>
      </w:pPr>
      <w:r w:rsidRPr="00077888">
        <w:rPr>
          <w:rFonts w:ascii="Nunito" w:hAnsi="Nunito" w:cs="Arial"/>
          <w:b/>
          <w:sz w:val="28"/>
          <w:szCs w:val="28"/>
        </w:rPr>
        <w:t>Business Development Manager</w:t>
      </w:r>
    </w:p>
    <w:p w14:paraId="77978570" w14:textId="45FB8D28" w:rsidR="00FA6B42" w:rsidRDefault="00FA6B42" w:rsidP="00077888">
      <w:pPr>
        <w:spacing w:after="0"/>
        <w:jc w:val="center"/>
        <w:outlineLvl w:val="0"/>
        <w:rPr>
          <w:rFonts w:ascii="Nunito" w:hAnsi="Nunito" w:cs="Arial"/>
          <w:b/>
          <w:sz w:val="28"/>
          <w:szCs w:val="28"/>
        </w:rPr>
      </w:pPr>
      <w:r w:rsidRPr="00077888">
        <w:rPr>
          <w:rFonts w:ascii="Nunito" w:hAnsi="Nunito" w:cs="Arial"/>
          <w:b/>
          <w:sz w:val="28"/>
          <w:szCs w:val="28"/>
        </w:rPr>
        <w:t>Job Description</w:t>
      </w:r>
    </w:p>
    <w:p w14:paraId="76F50990" w14:textId="77777777" w:rsidR="00077888" w:rsidRPr="00077888" w:rsidRDefault="00077888" w:rsidP="00077888">
      <w:pPr>
        <w:spacing w:after="0"/>
        <w:jc w:val="center"/>
        <w:outlineLvl w:val="0"/>
        <w:rPr>
          <w:rFonts w:ascii="Nunito" w:hAnsi="Nunito" w:cs="Arial"/>
          <w:b/>
          <w:sz w:val="28"/>
          <w:szCs w:val="28"/>
        </w:rPr>
      </w:pPr>
    </w:p>
    <w:p w14:paraId="600CA3CF" w14:textId="77777777" w:rsidR="00FA6B42" w:rsidRPr="00FA6B42" w:rsidRDefault="00FA6B42" w:rsidP="00FA6B42">
      <w:pPr>
        <w:jc w:val="both"/>
        <w:rPr>
          <w:rFonts w:ascii="Nunito" w:hAnsi="Nunito" w:cs="Arial"/>
          <w:bCs/>
        </w:rPr>
      </w:pPr>
      <w:r w:rsidRPr="00FA6B42">
        <w:rPr>
          <w:rFonts w:ascii="Nunito" w:hAnsi="Nunito" w:cs="Arial"/>
          <w:b/>
        </w:rPr>
        <w:t>1. Job Details</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580"/>
        <w:gridCol w:w="1559"/>
        <w:gridCol w:w="2552"/>
      </w:tblGrid>
      <w:tr w:rsidR="00FA6B42" w:rsidRPr="00FA6B42" w14:paraId="287792C6" w14:textId="77777777" w:rsidTr="00F11CEF">
        <w:tc>
          <w:tcPr>
            <w:tcW w:w="1843" w:type="dxa"/>
            <w:shd w:val="clear" w:color="auto" w:fill="E2EFD9" w:themeFill="accent6" w:themeFillTint="33"/>
          </w:tcPr>
          <w:p w14:paraId="5D493687" w14:textId="77777777" w:rsidR="00FA6B42" w:rsidRPr="00FA6B42" w:rsidRDefault="00FA6B42" w:rsidP="00732FF8">
            <w:pPr>
              <w:jc w:val="both"/>
              <w:rPr>
                <w:rFonts w:ascii="Nunito" w:hAnsi="Nunito" w:cs="Arial"/>
              </w:rPr>
            </w:pPr>
            <w:r w:rsidRPr="00FA6B42">
              <w:rPr>
                <w:rFonts w:ascii="Nunito" w:hAnsi="Nunito" w:cs="Arial"/>
              </w:rPr>
              <w:t xml:space="preserve">Job Title: </w:t>
            </w:r>
          </w:p>
          <w:p w14:paraId="5CBDD2BA" w14:textId="77777777" w:rsidR="00FA6B42" w:rsidRPr="00FA6B42" w:rsidRDefault="00FA6B42" w:rsidP="00732FF8">
            <w:pPr>
              <w:jc w:val="both"/>
              <w:rPr>
                <w:rFonts w:ascii="Nunito" w:hAnsi="Nunito" w:cs="Arial"/>
              </w:rPr>
            </w:pPr>
          </w:p>
        </w:tc>
        <w:tc>
          <w:tcPr>
            <w:tcW w:w="2580" w:type="dxa"/>
            <w:shd w:val="clear" w:color="auto" w:fill="auto"/>
          </w:tcPr>
          <w:p w14:paraId="794A02CF" w14:textId="498E82B5" w:rsidR="00FA6B42" w:rsidRPr="00FA6B42" w:rsidRDefault="00FA6B42" w:rsidP="00FA6B42">
            <w:pPr>
              <w:rPr>
                <w:rFonts w:ascii="Nunito" w:hAnsi="Nunito" w:cs="Arial"/>
                <w:bCs/>
              </w:rPr>
            </w:pPr>
            <w:r w:rsidRPr="00FA6B42">
              <w:rPr>
                <w:rFonts w:ascii="Nunito" w:hAnsi="Nunito" w:cs="Arial"/>
              </w:rPr>
              <w:t>Business Development Manager</w:t>
            </w:r>
          </w:p>
        </w:tc>
        <w:tc>
          <w:tcPr>
            <w:tcW w:w="1559" w:type="dxa"/>
            <w:shd w:val="clear" w:color="auto" w:fill="E2EFD9" w:themeFill="accent6" w:themeFillTint="33"/>
          </w:tcPr>
          <w:p w14:paraId="275AA5DA" w14:textId="77777777" w:rsidR="00FA6B42" w:rsidRPr="00FA6B42" w:rsidRDefault="00FA6B42" w:rsidP="00732FF8">
            <w:pPr>
              <w:jc w:val="both"/>
              <w:rPr>
                <w:rFonts w:ascii="Nunito" w:hAnsi="Nunito" w:cs="Arial"/>
                <w:bCs/>
              </w:rPr>
            </w:pPr>
            <w:r w:rsidRPr="00FA6B42">
              <w:rPr>
                <w:rFonts w:ascii="Nunito" w:hAnsi="Nunito" w:cs="Arial"/>
              </w:rPr>
              <w:t>Department:</w:t>
            </w:r>
          </w:p>
        </w:tc>
        <w:tc>
          <w:tcPr>
            <w:tcW w:w="2552" w:type="dxa"/>
            <w:shd w:val="clear" w:color="auto" w:fill="auto"/>
          </w:tcPr>
          <w:p w14:paraId="5B997057" w14:textId="77777777" w:rsidR="00FA6B42" w:rsidRPr="00FA6B42" w:rsidRDefault="00FA6B42" w:rsidP="00732FF8">
            <w:pPr>
              <w:jc w:val="both"/>
              <w:rPr>
                <w:rFonts w:ascii="Nunito" w:hAnsi="Nunito" w:cs="Arial"/>
                <w:bCs/>
              </w:rPr>
            </w:pPr>
            <w:r w:rsidRPr="00FA6B42">
              <w:rPr>
                <w:rFonts w:ascii="Nunito" w:hAnsi="Nunito" w:cs="Arial"/>
              </w:rPr>
              <w:t>SAMS Enterprise Team</w:t>
            </w:r>
          </w:p>
        </w:tc>
      </w:tr>
      <w:tr w:rsidR="00FA6B42" w:rsidRPr="00FA6B42" w14:paraId="65CC4CFC" w14:textId="77777777" w:rsidTr="00F11CEF">
        <w:tc>
          <w:tcPr>
            <w:tcW w:w="1843" w:type="dxa"/>
            <w:shd w:val="clear" w:color="auto" w:fill="E2EFD9" w:themeFill="accent6" w:themeFillTint="33"/>
          </w:tcPr>
          <w:p w14:paraId="0E466F41" w14:textId="77777777" w:rsidR="00FA6B42" w:rsidRPr="00FA6B42" w:rsidRDefault="00FA6B42" w:rsidP="00732FF8">
            <w:pPr>
              <w:jc w:val="both"/>
              <w:rPr>
                <w:rFonts w:ascii="Nunito" w:hAnsi="Nunito" w:cs="Arial"/>
              </w:rPr>
            </w:pPr>
            <w:r w:rsidRPr="00FA6B42">
              <w:rPr>
                <w:rFonts w:ascii="Nunito" w:hAnsi="Nunito" w:cs="Arial"/>
              </w:rPr>
              <w:t>Line Manager:</w:t>
            </w:r>
          </w:p>
        </w:tc>
        <w:tc>
          <w:tcPr>
            <w:tcW w:w="2580" w:type="dxa"/>
            <w:shd w:val="clear" w:color="auto" w:fill="auto"/>
          </w:tcPr>
          <w:p w14:paraId="3F26C25E" w14:textId="77777777" w:rsidR="00FA6B42" w:rsidRPr="00FA6B42" w:rsidRDefault="00FA6B42" w:rsidP="00732FF8">
            <w:pPr>
              <w:jc w:val="both"/>
              <w:rPr>
                <w:rFonts w:ascii="Nunito" w:hAnsi="Nunito" w:cs="Arial"/>
                <w:bCs/>
              </w:rPr>
            </w:pPr>
            <w:r w:rsidRPr="00FA6B42">
              <w:rPr>
                <w:rFonts w:ascii="Nunito" w:hAnsi="Nunito" w:cs="Arial"/>
              </w:rPr>
              <w:t>Head of Enterprise</w:t>
            </w:r>
          </w:p>
        </w:tc>
        <w:tc>
          <w:tcPr>
            <w:tcW w:w="1559" w:type="dxa"/>
            <w:shd w:val="clear" w:color="auto" w:fill="E2EFD9" w:themeFill="accent6" w:themeFillTint="33"/>
          </w:tcPr>
          <w:p w14:paraId="4CFB5B00" w14:textId="77777777" w:rsidR="00FA6B42" w:rsidRPr="00FA6B42" w:rsidRDefault="00FA6B42" w:rsidP="00732FF8">
            <w:pPr>
              <w:jc w:val="both"/>
              <w:rPr>
                <w:rFonts w:ascii="Nunito" w:hAnsi="Nunito" w:cs="Arial"/>
                <w:bCs/>
              </w:rPr>
            </w:pPr>
            <w:r w:rsidRPr="00FA6B42">
              <w:rPr>
                <w:rFonts w:ascii="Nunito" w:hAnsi="Nunito" w:cs="Arial"/>
              </w:rPr>
              <w:t>Grade:</w:t>
            </w:r>
          </w:p>
        </w:tc>
        <w:tc>
          <w:tcPr>
            <w:tcW w:w="2552" w:type="dxa"/>
            <w:shd w:val="clear" w:color="auto" w:fill="auto"/>
          </w:tcPr>
          <w:p w14:paraId="61DEFA72" w14:textId="77777777" w:rsidR="00FA6B42" w:rsidRPr="00FA6B42" w:rsidRDefault="00FA6B42" w:rsidP="00732FF8">
            <w:pPr>
              <w:jc w:val="both"/>
              <w:rPr>
                <w:rFonts w:ascii="Nunito" w:hAnsi="Nunito" w:cs="Arial"/>
                <w:bCs/>
              </w:rPr>
            </w:pPr>
            <w:r w:rsidRPr="00FA6B42">
              <w:rPr>
                <w:rFonts w:ascii="Nunito" w:hAnsi="Nunito" w:cs="Arial"/>
              </w:rPr>
              <w:t>7</w:t>
            </w:r>
          </w:p>
          <w:p w14:paraId="423AD363" w14:textId="77777777" w:rsidR="00FA6B42" w:rsidRPr="00FA6B42" w:rsidRDefault="00FA6B42" w:rsidP="00732FF8">
            <w:pPr>
              <w:jc w:val="both"/>
              <w:rPr>
                <w:rFonts w:ascii="Nunito" w:hAnsi="Nunito" w:cs="Arial"/>
                <w:bCs/>
              </w:rPr>
            </w:pPr>
          </w:p>
        </w:tc>
      </w:tr>
      <w:tr w:rsidR="00FA6B42" w:rsidRPr="00FA6B42" w14:paraId="56FFD7E4" w14:textId="77777777" w:rsidTr="00F11CEF">
        <w:tc>
          <w:tcPr>
            <w:tcW w:w="1843" w:type="dxa"/>
            <w:shd w:val="clear" w:color="auto" w:fill="E2EFD9" w:themeFill="accent6" w:themeFillTint="33"/>
          </w:tcPr>
          <w:p w14:paraId="7B049AF0" w14:textId="4C9ECA78" w:rsidR="00FA6B42" w:rsidRPr="00FA6B42" w:rsidRDefault="00FA6B42" w:rsidP="00FA6B42">
            <w:pPr>
              <w:rPr>
                <w:rFonts w:ascii="Nunito" w:hAnsi="Nunito" w:cs="Arial"/>
              </w:rPr>
            </w:pPr>
            <w:r w:rsidRPr="00FA6B42">
              <w:rPr>
                <w:rFonts w:ascii="Nunito" w:hAnsi="Nunito" w:cs="Arial"/>
              </w:rPr>
              <w:t>Full</w:t>
            </w:r>
            <w:r>
              <w:rPr>
                <w:rFonts w:ascii="Nunito" w:hAnsi="Nunito" w:cs="Arial"/>
              </w:rPr>
              <w:t xml:space="preserve"> </w:t>
            </w:r>
            <w:r w:rsidRPr="00FA6B42">
              <w:rPr>
                <w:rFonts w:ascii="Nunito" w:hAnsi="Nunito" w:cs="Arial"/>
              </w:rPr>
              <w:t>Time/Part Time</w:t>
            </w:r>
            <w:r w:rsidR="00F4673C">
              <w:rPr>
                <w:rFonts w:ascii="Nunito" w:hAnsi="Nunito" w:cs="Arial"/>
              </w:rPr>
              <w:t>:</w:t>
            </w:r>
          </w:p>
        </w:tc>
        <w:tc>
          <w:tcPr>
            <w:tcW w:w="2580" w:type="dxa"/>
            <w:shd w:val="clear" w:color="auto" w:fill="auto"/>
          </w:tcPr>
          <w:p w14:paraId="7AB8D30F" w14:textId="15D39302" w:rsidR="00FA6B42" w:rsidRPr="00FA6B42" w:rsidRDefault="00FA6B42" w:rsidP="00732FF8">
            <w:pPr>
              <w:jc w:val="both"/>
              <w:rPr>
                <w:rFonts w:ascii="Nunito" w:hAnsi="Nunito" w:cs="Arial"/>
              </w:rPr>
            </w:pPr>
            <w:r w:rsidRPr="00FA6B42">
              <w:rPr>
                <w:rFonts w:ascii="Nunito" w:hAnsi="Nunito" w:cs="Arial"/>
              </w:rPr>
              <w:t>Full Time</w:t>
            </w:r>
            <w:r>
              <w:rPr>
                <w:rFonts w:ascii="Nunito" w:hAnsi="Nunito" w:cs="Arial"/>
              </w:rPr>
              <w:t xml:space="preserve"> (37 hours per week)</w:t>
            </w:r>
          </w:p>
        </w:tc>
        <w:tc>
          <w:tcPr>
            <w:tcW w:w="1559" w:type="dxa"/>
            <w:shd w:val="clear" w:color="auto" w:fill="E2EFD9" w:themeFill="accent6" w:themeFillTint="33"/>
          </w:tcPr>
          <w:p w14:paraId="1F85D99E" w14:textId="79F53BCB" w:rsidR="00FA6B42" w:rsidRPr="00FA6B42" w:rsidRDefault="00FA6B42" w:rsidP="00FA6B42">
            <w:pPr>
              <w:rPr>
                <w:rFonts w:ascii="Nunito" w:hAnsi="Nunito" w:cs="Arial"/>
                <w:bCs/>
              </w:rPr>
            </w:pPr>
            <w:r w:rsidRPr="00FA6B42">
              <w:rPr>
                <w:rFonts w:ascii="Nunito" w:hAnsi="Nunito" w:cs="Arial"/>
              </w:rPr>
              <w:t xml:space="preserve">Duration of </w:t>
            </w:r>
            <w:r>
              <w:rPr>
                <w:rFonts w:ascii="Nunito" w:hAnsi="Nunito" w:cs="Arial"/>
              </w:rPr>
              <w:t>A</w:t>
            </w:r>
            <w:r w:rsidRPr="00FA6B42">
              <w:rPr>
                <w:rFonts w:ascii="Nunito" w:hAnsi="Nunito" w:cs="Arial"/>
              </w:rPr>
              <w:t>ppointment</w:t>
            </w:r>
            <w:r>
              <w:rPr>
                <w:rFonts w:ascii="Nunito" w:hAnsi="Nunito" w:cs="Arial"/>
              </w:rPr>
              <w:t>:</w:t>
            </w:r>
          </w:p>
        </w:tc>
        <w:tc>
          <w:tcPr>
            <w:tcW w:w="2552" w:type="dxa"/>
            <w:shd w:val="clear" w:color="auto" w:fill="auto"/>
          </w:tcPr>
          <w:p w14:paraId="6CFA3CEA" w14:textId="48D54BD4" w:rsidR="00FA6B42" w:rsidRPr="00FA6B42" w:rsidRDefault="00FA6B42" w:rsidP="00732FF8">
            <w:pPr>
              <w:jc w:val="both"/>
              <w:rPr>
                <w:rFonts w:ascii="Nunito" w:hAnsi="Nunito" w:cs="Arial"/>
                <w:bCs/>
              </w:rPr>
            </w:pPr>
            <w:r>
              <w:rPr>
                <w:rFonts w:ascii="Nunito" w:hAnsi="Nunito" w:cs="Arial"/>
              </w:rPr>
              <w:t>Permanent</w:t>
            </w:r>
          </w:p>
        </w:tc>
      </w:tr>
    </w:tbl>
    <w:p w14:paraId="1358CFA9" w14:textId="51234CFB" w:rsidR="00FA6B42" w:rsidRPr="00FA6B42" w:rsidRDefault="00FA6B42" w:rsidP="00FA6B42">
      <w:pPr>
        <w:pStyle w:val="Heading1"/>
        <w:spacing w:before="240"/>
        <w:jc w:val="both"/>
        <w:rPr>
          <w:rFonts w:ascii="Nunito" w:hAnsi="Nunito"/>
          <w:szCs w:val="22"/>
        </w:rPr>
      </w:pPr>
      <w:r w:rsidRPr="00FA6B42">
        <w:rPr>
          <w:rFonts w:ascii="Nunito" w:hAnsi="Nunito"/>
          <w:szCs w:val="22"/>
        </w:rPr>
        <w:t>2. Job Purpose</w:t>
      </w:r>
    </w:p>
    <w:p w14:paraId="1F0D3EFB" w14:textId="374BCB1D" w:rsidR="00077888" w:rsidRPr="00FA6B42" w:rsidRDefault="00FA6B42" w:rsidP="00FA6B42">
      <w:pPr>
        <w:autoSpaceDE w:val="0"/>
        <w:autoSpaceDN w:val="0"/>
        <w:adjustRightInd w:val="0"/>
        <w:spacing w:before="240"/>
        <w:jc w:val="both"/>
        <w:rPr>
          <w:rFonts w:ascii="Nunito" w:hAnsi="Nunito" w:cs="Arial"/>
        </w:rPr>
      </w:pPr>
      <w:r w:rsidRPr="00FA6B42">
        <w:rPr>
          <w:rFonts w:ascii="Nunito" w:hAnsi="Nunito" w:cs="Arial"/>
        </w:rPr>
        <w:t xml:space="preserve">Lead and manage the commercial business development portfolio within SAMS Enterprise: to identify, pursue, win and deliver a range of commercially oriented projects for public and private sector clients. </w:t>
      </w:r>
    </w:p>
    <w:p w14:paraId="61D8074B" w14:textId="77777777" w:rsidR="00FA6B42" w:rsidRPr="00FA6B42" w:rsidRDefault="00FA6B42" w:rsidP="00077888">
      <w:pPr>
        <w:pStyle w:val="Heading1"/>
        <w:spacing w:before="240"/>
        <w:jc w:val="both"/>
        <w:rPr>
          <w:rFonts w:ascii="Nunito" w:hAnsi="Nunito"/>
          <w:szCs w:val="22"/>
        </w:rPr>
      </w:pPr>
      <w:r w:rsidRPr="00FA6B42">
        <w:rPr>
          <w:rFonts w:ascii="Nunito" w:hAnsi="Nunito"/>
          <w:szCs w:val="22"/>
        </w:rPr>
        <w:t>3. Main Responsibilities</w:t>
      </w:r>
    </w:p>
    <w:tbl>
      <w:tblPr>
        <w:tblW w:w="9015" w:type="dxa"/>
        <w:tblLook w:val="01E0" w:firstRow="1" w:lastRow="1" w:firstColumn="1" w:lastColumn="1" w:noHBand="0" w:noVBand="0"/>
      </w:tblPr>
      <w:tblGrid>
        <w:gridCol w:w="8804"/>
        <w:gridCol w:w="222"/>
      </w:tblGrid>
      <w:tr w:rsidR="00FA6B42" w:rsidRPr="00FA6B42" w14:paraId="4FA1CE20" w14:textId="77777777" w:rsidTr="00732FF8">
        <w:tc>
          <w:tcPr>
            <w:tcW w:w="8779" w:type="dxa"/>
            <w:shd w:val="clear" w:color="auto" w:fill="auto"/>
          </w:tcPr>
          <w:p w14:paraId="379CB7BD" w14:textId="77777777" w:rsidR="00FA6B42" w:rsidRPr="00FA6B42" w:rsidRDefault="00FA6B42" w:rsidP="00732FF8">
            <w:pPr>
              <w:jc w:val="both"/>
              <w:rPr>
                <w:rFonts w:ascii="Nunito" w:hAnsi="Nunito" w:cs="Arial"/>
              </w:rPr>
            </w:pPr>
          </w:p>
          <w:tbl>
            <w:tblPr>
              <w:tblW w:w="8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03"/>
              <w:gridCol w:w="1271"/>
            </w:tblGrid>
            <w:tr w:rsidR="00FA6B42" w:rsidRPr="00FA6B42" w14:paraId="7BF212EB" w14:textId="77777777" w:rsidTr="00BB03BE">
              <w:trPr>
                <w:trHeight w:val="670"/>
              </w:trPr>
              <w:tc>
                <w:tcPr>
                  <w:tcW w:w="7403" w:type="dxa"/>
                  <w:shd w:val="clear" w:color="auto" w:fill="E2EFD9" w:themeFill="accent6" w:themeFillTint="33"/>
                  <w:vAlign w:val="center"/>
                </w:tcPr>
                <w:p w14:paraId="242620A2" w14:textId="29A47676" w:rsidR="00FA6B42" w:rsidRPr="00FA6B42" w:rsidRDefault="000F2264" w:rsidP="000F2264">
                  <w:pPr>
                    <w:jc w:val="center"/>
                    <w:rPr>
                      <w:rFonts w:ascii="Nunito" w:hAnsi="Nunito" w:cs="Arial"/>
                    </w:rPr>
                  </w:pPr>
                  <w:r>
                    <w:rPr>
                      <w:rFonts w:ascii="Nunito" w:hAnsi="Nunito" w:cs="Arial"/>
                      <w:i/>
                      <w:iCs/>
                    </w:rPr>
                    <w:t>R</w:t>
                  </w:r>
                  <w:r w:rsidR="00FA6B42" w:rsidRPr="00FA6B42">
                    <w:rPr>
                      <w:rFonts w:ascii="Nunito" w:hAnsi="Nunito" w:cs="Arial"/>
                      <w:i/>
                      <w:iCs/>
                    </w:rPr>
                    <w:t>esponsibility Areas</w:t>
                  </w:r>
                </w:p>
              </w:tc>
              <w:tc>
                <w:tcPr>
                  <w:tcW w:w="1271" w:type="dxa"/>
                  <w:shd w:val="clear" w:color="auto" w:fill="E2EFD9" w:themeFill="accent6" w:themeFillTint="33"/>
                  <w:vAlign w:val="center"/>
                </w:tcPr>
                <w:p w14:paraId="65BE9E5F" w14:textId="77777777" w:rsidR="00FA6B42" w:rsidRPr="00FA6B42" w:rsidRDefault="00FA6B42" w:rsidP="000F2264">
                  <w:pPr>
                    <w:autoSpaceDE w:val="0"/>
                    <w:autoSpaceDN w:val="0"/>
                    <w:adjustRightInd w:val="0"/>
                    <w:jc w:val="center"/>
                    <w:rPr>
                      <w:rFonts w:ascii="Nunito" w:hAnsi="Nunito" w:cs="Arial"/>
                      <w:bCs/>
                      <w:i/>
                      <w:iCs/>
                      <w:lang w:eastAsia="en-GB"/>
                    </w:rPr>
                  </w:pPr>
                  <w:r w:rsidRPr="00FA6B42">
                    <w:rPr>
                      <w:rFonts w:ascii="Nunito" w:hAnsi="Nunito" w:cs="Arial"/>
                      <w:i/>
                      <w:iCs/>
                      <w:lang w:eastAsia="en-GB"/>
                    </w:rPr>
                    <w:t>Approx. %</w:t>
                  </w:r>
                </w:p>
                <w:p w14:paraId="5CCE9334" w14:textId="77777777" w:rsidR="00FA6B42" w:rsidRPr="00FA6B42" w:rsidRDefault="00FA6B42" w:rsidP="000F2264">
                  <w:pPr>
                    <w:jc w:val="center"/>
                    <w:rPr>
                      <w:rFonts w:ascii="Nunito" w:hAnsi="Nunito" w:cs="Arial"/>
                      <w:i/>
                      <w:iCs/>
                    </w:rPr>
                  </w:pPr>
                  <w:r w:rsidRPr="00FA6B42">
                    <w:rPr>
                      <w:rFonts w:ascii="Nunito" w:hAnsi="Nunito" w:cs="Arial"/>
                      <w:i/>
                      <w:iCs/>
                      <w:lang w:eastAsia="en-GB"/>
                    </w:rPr>
                    <w:t>of time</w:t>
                  </w:r>
                </w:p>
              </w:tc>
            </w:tr>
            <w:tr w:rsidR="00FA6B42" w:rsidRPr="00FA6B42" w14:paraId="06D66177" w14:textId="77777777" w:rsidTr="000F2264">
              <w:trPr>
                <w:trHeight w:val="1517"/>
              </w:trPr>
              <w:tc>
                <w:tcPr>
                  <w:tcW w:w="7403" w:type="dxa"/>
                  <w:shd w:val="clear" w:color="auto" w:fill="auto"/>
                </w:tcPr>
                <w:p w14:paraId="10CCCA32" w14:textId="77777777" w:rsidR="00FA6B42" w:rsidRPr="00FA6B42" w:rsidRDefault="00FA6B42" w:rsidP="00732FF8">
                  <w:pPr>
                    <w:pStyle w:val="NormalWeb"/>
                    <w:spacing w:after="120"/>
                    <w:jc w:val="both"/>
                    <w:rPr>
                      <w:rFonts w:ascii="Nunito" w:hAnsi="Nunito" w:cs="Arial"/>
                      <w:sz w:val="22"/>
                      <w:szCs w:val="22"/>
                    </w:rPr>
                  </w:pPr>
                  <w:r w:rsidRPr="00FA6B42">
                    <w:rPr>
                      <w:rFonts w:ascii="Nunito" w:hAnsi="Nunito" w:cs="Arial"/>
                      <w:sz w:val="22"/>
                      <w:szCs w:val="22"/>
                    </w:rPr>
                    <w:t xml:space="preserve">Introduce a proactive market-oriented approach and understanding of business development across our business portfolio; Establishing a strong SAMS Group presence and competitive position in applicable UK, European and international markets. Representing the company externally: </w:t>
                  </w:r>
                  <w:r w:rsidRPr="00FA6B42">
                    <w:rPr>
                      <w:rFonts w:ascii="Nunito" w:hAnsi="Nunito" w:cs="Arial"/>
                      <w:i/>
                      <w:sz w:val="22"/>
                      <w:szCs w:val="22"/>
                    </w:rPr>
                    <w:t>e.g.</w:t>
                  </w:r>
                  <w:r w:rsidRPr="00FA6B42">
                    <w:rPr>
                      <w:rFonts w:ascii="Nunito" w:hAnsi="Nunito" w:cs="Arial"/>
                      <w:sz w:val="22"/>
                      <w:szCs w:val="22"/>
                    </w:rPr>
                    <w:t xml:space="preserve"> at networking events, conferences and exhibitions to enhance and strengthen the company's profile. </w:t>
                  </w:r>
                </w:p>
              </w:tc>
              <w:tc>
                <w:tcPr>
                  <w:tcW w:w="1271" w:type="dxa"/>
                  <w:shd w:val="clear" w:color="auto" w:fill="auto"/>
                  <w:vAlign w:val="center"/>
                </w:tcPr>
                <w:p w14:paraId="1B75875B" w14:textId="77777777" w:rsidR="00FA6B42" w:rsidRPr="00FA6B42" w:rsidRDefault="00FA6B42" w:rsidP="000F2264">
                  <w:pPr>
                    <w:jc w:val="center"/>
                    <w:rPr>
                      <w:rFonts w:ascii="Nunito" w:hAnsi="Nunito" w:cs="Arial"/>
                    </w:rPr>
                  </w:pPr>
                  <w:r w:rsidRPr="00FA6B42">
                    <w:rPr>
                      <w:rFonts w:ascii="Nunito" w:hAnsi="Nunito" w:cs="Arial"/>
                    </w:rPr>
                    <w:t>20</w:t>
                  </w:r>
                </w:p>
              </w:tc>
            </w:tr>
            <w:tr w:rsidR="00FA6B42" w:rsidRPr="00FA6B42" w14:paraId="412EDB13" w14:textId="77777777" w:rsidTr="000F2264">
              <w:trPr>
                <w:trHeight w:val="1517"/>
              </w:trPr>
              <w:tc>
                <w:tcPr>
                  <w:tcW w:w="7403" w:type="dxa"/>
                  <w:shd w:val="clear" w:color="auto" w:fill="auto"/>
                </w:tcPr>
                <w:p w14:paraId="6965B692" w14:textId="77777777" w:rsidR="00FA6B42" w:rsidRPr="00FA6B42" w:rsidRDefault="00FA6B42" w:rsidP="00732FF8">
                  <w:pPr>
                    <w:pStyle w:val="ListParagraph"/>
                    <w:autoSpaceDE w:val="0"/>
                    <w:autoSpaceDN w:val="0"/>
                    <w:adjustRightInd w:val="0"/>
                    <w:spacing w:after="0" w:line="240" w:lineRule="auto"/>
                    <w:ind w:left="0"/>
                    <w:jc w:val="both"/>
                    <w:rPr>
                      <w:rFonts w:ascii="Nunito" w:hAnsi="Nunito" w:cs="Arial"/>
                    </w:rPr>
                  </w:pPr>
                  <w:r w:rsidRPr="00FA6B42">
                    <w:rPr>
                      <w:rFonts w:ascii="Nunito" w:hAnsi="Nunito" w:cs="Arial"/>
                    </w:rPr>
                    <w:t>Identifying and exploiting opportunities based on the expertise across SAMS.  Work with science staff to identify where expertise can be developed to exploit commercial markets.  Identify strategic partners to address expertise gaps and help develop the business case for investment in new / improved capacity/capability.</w:t>
                  </w:r>
                </w:p>
              </w:tc>
              <w:tc>
                <w:tcPr>
                  <w:tcW w:w="1271" w:type="dxa"/>
                  <w:shd w:val="clear" w:color="auto" w:fill="auto"/>
                  <w:vAlign w:val="center"/>
                </w:tcPr>
                <w:p w14:paraId="7E19DC8C" w14:textId="77777777" w:rsidR="00FA6B42" w:rsidRPr="00FA6B42" w:rsidRDefault="00FA6B42" w:rsidP="000F2264">
                  <w:pPr>
                    <w:jc w:val="center"/>
                    <w:rPr>
                      <w:rFonts w:ascii="Nunito" w:hAnsi="Nunito" w:cs="Arial"/>
                    </w:rPr>
                  </w:pPr>
                  <w:r w:rsidRPr="00FA6B42">
                    <w:rPr>
                      <w:rFonts w:ascii="Nunito" w:hAnsi="Nunito" w:cs="Arial"/>
                    </w:rPr>
                    <w:t>20</w:t>
                  </w:r>
                </w:p>
              </w:tc>
            </w:tr>
            <w:tr w:rsidR="00FA6B42" w:rsidRPr="00FA6B42" w14:paraId="5160885C" w14:textId="77777777" w:rsidTr="000F2264">
              <w:trPr>
                <w:trHeight w:val="910"/>
              </w:trPr>
              <w:tc>
                <w:tcPr>
                  <w:tcW w:w="7403" w:type="dxa"/>
                  <w:shd w:val="clear" w:color="auto" w:fill="auto"/>
                </w:tcPr>
                <w:p w14:paraId="3D973740" w14:textId="77777777" w:rsidR="00FA6B42" w:rsidRPr="00FA6B42" w:rsidRDefault="00FA6B42" w:rsidP="00732FF8">
                  <w:pPr>
                    <w:pStyle w:val="ListParagraph"/>
                    <w:autoSpaceDE w:val="0"/>
                    <w:autoSpaceDN w:val="0"/>
                    <w:adjustRightInd w:val="0"/>
                    <w:spacing w:after="0" w:line="240" w:lineRule="auto"/>
                    <w:ind w:left="0"/>
                    <w:jc w:val="both"/>
                    <w:rPr>
                      <w:rFonts w:ascii="Nunito" w:hAnsi="Nunito" w:cs="Arial"/>
                    </w:rPr>
                  </w:pPr>
                  <w:r w:rsidRPr="00FA6B42">
                    <w:rPr>
                      <w:rFonts w:ascii="Nunito" w:hAnsi="Nunito" w:cs="Arial"/>
                    </w:rPr>
                    <w:t>Working with Contracts &amp; Tender Manager, co-lead the development of proposals and manage contractual negotiations to secure commercial projects: managing risk and engaging with potential customers to pursue opportunities.</w:t>
                  </w:r>
                </w:p>
              </w:tc>
              <w:tc>
                <w:tcPr>
                  <w:tcW w:w="1271" w:type="dxa"/>
                  <w:shd w:val="clear" w:color="auto" w:fill="auto"/>
                  <w:vAlign w:val="center"/>
                </w:tcPr>
                <w:p w14:paraId="6D2F79CC" w14:textId="77777777" w:rsidR="00FA6B42" w:rsidRPr="00FA6B42" w:rsidRDefault="00FA6B42" w:rsidP="000F2264">
                  <w:pPr>
                    <w:jc w:val="center"/>
                    <w:rPr>
                      <w:rFonts w:ascii="Nunito" w:hAnsi="Nunito" w:cs="Arial"/>
                    </w:rPr>
                  </w:pPr>
                  <w:r w:rsidRPr="00FA6B42">
                    <w:rPr>
                      <w:rFonts w:ascii="Nunito" w:hAnsi="Nunito" w:cs="Arial"/>
                    </w:rPr>
                    <w:t>10</w:t>
                  </w:r>
                </w:p>
              </w:tc>
            </w:tr>
            <w:tr w:rsidR="00FA6B42" w:rsidRPr="00FA6B42" w14:paraId="3A292CE5" w14:textId="77777777" w:rsidTr="000F2264">
              <w:trPr>
                <w:trHeight w:val="607"/>
              </w:trPr>
              <w:tc>
                <w:tcPr>
                  <w:tcW w:w="7403" w:type="dxa"/>
                  <w:shd w:val="clear" w:color="auto" w:fill="auto"/>
                </w:tcPr>
                <w:p w14:paraId="7F5C17FF" w14:textId="77777777" w:rsidR="00FA6B42" w:rsidRPr="00FA6B42" w:rsidRDefault="00FA6B42" w:rsidP="00732FF8">
                  <w:pPr>
                    <w:pStyle w:val="ListParagraph"/>
                    <w:autoSpaceDE w:val="0"/>
                    <w:autoSpaceDN w:val="0"/>
                    <w:adjustRightInd w:val="0"/>
                    <w:spacing w:after="0" w:line="240" w:lineRule="auto"/>
                    <w:ind w:left="0"/>
                    <w:jc w:val="both"/>
                    <w:rPr>
                      <w:rFonts w:ascii="Nunito" w:hAnsi="Nunito" w:cs="Arial"/>
                    </w:rPr>
                  </w:pPr>
                  <w:r w:rsidRPr="00FA6B42">
                    <w:rPr>
                      <w:rFonts w:ascii="Nunito" w:hAnsi="Nunito" w:cs="Arial"/>
                    </w:rPr>
                    <w:t>Coordinating and undertaking market research, using analysis to recommend and develop new products and services.</w:t>
                  </w:r>
                </w:p>
              </w:tc>
              <w:tc>
                <w:tcPr>
                  <w:tcW w:w="1271" w:type="dxa"/>
                  <w:shd w:val="clear" w:color="auto" w:fill="auto"/>
                  <w:vAlign w:val="center"/>
                </w:tcPr>
                <w:p w14:paraId="0B118508" w14:textId="77777777" w:rsidR="00FA6B42" w:rsidRPr="00FA6B42" w:rsidRDefault="00FA6B42" w:rsidP="000F2264">
                  <w:pPr>
                    <w:jc w:val="center"/>
                    <w:rPr>
                      <w:rFonts w:ascii="Nunito" w:hAnsi="Nunito" w:cs="Arial"/>
                    </w:rPr>
                  </w:pPr>
                  <w:r w:rsidRPr="00FA6B42">
                    <w:rPr>
                      <w:rFonts w:ascii="Nunito" w:hAnsi="Nunito" w:cs="Arial"/>
                    </w:rPr>
                    <w:t>10</w:t>
                  </w:r>
                </w:p>
              </w:tc>
            </w:tr>
            <w:tr w:rsidR="00FA6B42" w:rsidRPr="00FA6B42" w14:paraId="1C4A0421" w14:textId="77777777" w:rsidTr="000F2264">
              <w:trPr>
                <w:trHeight w:val="910"/>
              </w:trPr>
              <w:tc>
                <w:tcPr>
                  <w:tcW w:w="7403" w:type="dxa"/>
                  <w:shd w:val="clear" w:color="auto" w:fill="auto"/>
                </w:tcPr>
                <w:p w14:paraId="58AC0E61" w14:textId="77777777" w:rsidR="00FA6B42" w:rsidRPr="00FA6B42" w:rsidRDefault="00FA6B42" w:rsidP="00732FF8">
                  <w:pPr>
                    <w:pStyle w:val="ListParagraph"/>
                    <w:autoSpaceDE w:val="0"/>
                    <w:autoSpaceDN w:val="0"/>
                    <w:adjustRightInd w:val="0"/>
                    <w:spacing w:after="0" w:line="240" w:lineRule="auto"/>
                    <w:ind w:left="0"/>
                    <w:jc w:val="both"/>
                    <w:rPr>
                      <w:rFonts w:ascii="Nunito" w:hAnsi="Nunito" w:cs="Arial"/>
                    </w:rPr>
                  </w:pPr>
                  <w:r w:rsidRPr="00FA6B42">
                    <w:rPr>
                      <w:rFonts w:ascii="Nunito" w:hAnsi="Nunito" w:cs="Arial"/>
                    </w:rPr>
                    <w:lastRenderedPageBreak/>
                    <w:t>Providing the main point of contact with the SAMS Communications Team: working with Marketing Manager and Graphic Designer to ensure effective presentation of ‘SAMS Enterprise’.</w:t>
                  </w:r>
                </w:p>
              </w:tc>
              <w:tc>
                <w:tcPr>
                  <w:tcW w:w="1271" w:type="dxa"/>
                  <w:shd w:val="clear" w:color="auto" w:fill="auto"/>
                  <w:vAlign w:val="center"/>
                </w:tcPr>
                <w:p w14:paraId="5BB07A20" w14:textId="77777777" w:rsidR="00FA6B42" w:rsidRPr="00FA6B42" w:rsidRDefault="00FA6B42" w:rsidP="000F2264">
                  <w:pPr>
                    <w:jc w:val="center"/>
                    <w:rPr>
                      <w:rFonts w:ascii="Nunito" w:hAnsi="Nunito" w:cs="Arial"/>
                    </w:rPr>
                  </w:pPr>
                  <w:r w:rsidRPr="00FA6B42">
                    <w:rPr>
                      <w:rFonts w:ascii="Nunito" w:hAnsi="Nunito" w:cs="Arial"/>
                    </w:rPr>
                    <w:t>10</w:t>
                  </w:r>
                </w:p>
              </w:tc>
            </w:tr>
            <w:tr w:rsidR="00FA6B42" w:rsidRPr="00FA6B42" w14:paraId="6569FB31" w14:textId="77777777" w:rsidTr="000F2264">
              <w:trPr>
                <w:trHeight w:val="1780"/>
              </w:trPr>
              <w:tc>
                <w:tcPr>
                  <w:tcW w:w="7403" w:type="dxa"/>
                  <w:shd w:val="clear" w:color="auto" w:fill="auto"/>
                </w:tcPr>
                <w:p w14:paraId="5E8D2C0B" w14:textId="77777777" w:rsidR="00FA6B42" w:rsidRPr="00FA6B42" w:rsidRDefault="00FA6B42" w:rsidP="00732FF8">
                  <w:pPr>
                    <w:jc w:val="both"/>
                    <w:rPr>
                      <w:rFonts w:ascii="Nunito" w:hAnsi="Nunito" w:cs="Arial"/>
                    </w:rPr>
                  </w:pPr>
                  <w:r w:rsidRPr="00FA6B42">
                    <w:rPr>
                      <w:rFonts w:ascii="Nunito" w:hAnsi="Nunito" w:cs="Arial"/>
                    </w:rPr>
                    <w:t>Ensuring that regular reviews are carried out with customers, to ensure that their needs are being met and that excellent customer service is achieved; whilst developing future improvements/services for the customers. Proactively striving to maintain high levels of quality, identifying opportunities for commercial process improvement and monitoring outcomes.</w:t>
                  </w:r>
                </w:p>
              </w:tc>
              <w:tc>
                <w:tcPr>
                  <w:tcW w:w="1271" w:type="dxa"/>
                  <w:shd w:val="clear" w:color="auto" w:fill="auto"/>
                  <w:vAlign w:val="center"/>
                </w:tcPr>
                <w:p w14:paraId="68DF9BD4" w14:textId="77777777" w:rsidR="00FA6B42" w:rsidRPr="00FA6B42" w:rsidRDefault="00FA6B42" w:rsidP="000F2264">
                  <w:pPr>
                    <w:jc w:val="center"/>
                    <w:rPr>
                      <w:rFonts w:ascii="Nunito" w:hAnsi="Nunito" w:cs="Arial"/>
                    </w:rPr>
                  </w:pPr>
                  <w:r w:rsidRPr="00FA6B42">
                    <w:rPr>
                      <w:rFonts w:ascii="Nunito" w:hAnsi="Nunito" w:cs="Arial"/>
                    </w:rPr>
                    <w:t>20</w:t>
                  </w:r>
                </w:p>
              </w:tc>
            </w:tr>
            <w:tr w:rsidR="00FA6B42" w:rsidRPr="00FA6B42" w14:paraId="2DA2BCF9" w14:textId="77777777" w:rsidTr="000F2264">
              <w:trPr>
                <w:trHeight w:val="607"/>
              </w:trPr>
              <w:tc>
                <w:tcPr>
                  <w:tcW w:w="7403" w:type="dxa"/>
                  <w:shd w:val="clear" w:color="auto" w:fill="auto"/>
                </w:tcPr>
                <w:p w14:paraId="2DD66536" w14:textId="77777777" w:rsidR="00FA6B42" w:rsidRPr="00FA6B42" w:rsidRDefault="00FA6B42" w:rsidP="00732FF8">
                  <w:pPr>
                    <w:pStyle w:val="ListParagraph"/>
                    <w:autoSpaceDE w:val="0"/>
                    <w:autoSpaceDN w:val="0"/>
                    <w:adjustRightInd w:val="0"/>
                    <w:spacing w:after="0" w:line="240" w:lineRule="auto"/>
                    <w:ind w:left="0"/>
                    <w:jc w:val="both"/>
                    <w:rPr>
                      <w:rFonts w:ascii="Nunito" w:hAnsi="Nunito" w:cs="Arial"/>
                    </w:rPr>
                  </w:pPr>
                  <w:r w:rsidRPr="00FA6B42">
                    <w:rPr>
                      <w:rFonts w:ascii="Nunito" w:hAnsi="Nunito" w:cs="Arial"/>
                    </w:rPr>
                    <w:t xml:space="preserve">Contribute and lead on elements of the SAMS Enterprise business plan, setting targets, for market growth. </w:t>
                  </w:r>
                </w:p>
              </w:tc>
              <w:tc>
                <w:tcPr>
                  <w:tcW w:w="1271" w:type="dxa"/>
                  <w:shd w:val="clear" w:color="auto" w:fill="auto"/>
                  <w:vAlign w:val="center"/>
                </w:tcPr>
                <w:p w14:paraId="14F59D5D" w14:textId="77777777" w:rsidR="00FA6B42" w:rsidRPr="00FA6B42" w:rsidRDefault="00FA6B42" w:rsidP="000F2264">
                  <w:pPr>
                    <w:jc w:val="center"/>
                    <w:rPr>
                      <w:rFonts w:ascii="Nunito" w:hAnsi="Nunito" w:cs="Arial"/>
                    </w:rPr>
                  </w:pPr>
                  <w:r w:rsidRPr="00FA6B42">
                    <w:rPr>
                      <w:rFonts w:ascii="Nunito" w:hAnsi="Nunito" w:cs="Arial"/>
                    </w:rPr>
                    <w:t>10</w:t>
                  </w:r>
                </w:p>
              </w:tc>
            </w:tr>
            <w:tr w:rsidR="000F2264" w:rsidRPr="00FA6B42" w14:paraId="37F6A850" w14:textId="77777777" w:rsidTr="000F2264">
              <w:trPr>
                <w:trHeight w:val="335"/>
              </w:trPr>
              <w:tc>
                <w:tcPr>
                  <w:tcW w:w="7403" w:type="dxa"/>
                  <w:shd w:val="clear" w:color="auto" w:fill="auto"/>
                </w:tcPr>
                <w:p w14:paraId="4A11C732" w14:textId="4FDC7679" w:rsidR="000F2264" w:rsidRPr="000F2264" w:rsidRDefault="000F2264" w:rsidP="000F2264">
                  <w:pPr>
                    <w:pStyle w:val="ListParagraph"/>
                    <w:autoSpaceDE w:val="0"/>
                    <w:autoSpaceDN w:val="0"/>
                    <w:adjustRightInd w:val="0"/>
                    <w:spacing w:after="0" w:line="240" w:lineRule="auto"/>
                    <w:ind w:left="0"/>
                    <w:jc w:val="both"/>
                    <w:rPr>
                      <w:rFonts w:ascii="Nunito" w:hAnsi="Nunito" w:cs="Arial"/>
                    </w:rPr>
                  </w:pPr>
                  <w:r w:rsidRPr="000F2264">
                    <w:rPr>
                      <w:rFonts w:ascii="Nunito" w:hAnsi="Nunito" w:cs="Arial"/>
                      <w:bCs/>
                    </w:rPr>
                    <w:t>Be pro-active in the application of SAMS Health and Safety Procedures.</w:t>
                  </w:r>
                </w:p>
              </w:tc>
              <w:tc>
                <w:tcPr>
                  <w:tcW w:w="1271" w:type="dxa"/>
                  <w:shd w:val="clear" w:color="auto" w:fill="auto"/>
                  <w:vAlign w:val="center"/>
                </w:tcPr>
                <w:p w14:paraId="2713A6E7" w14:textId="57B9DF7D" w:rsidR="000F2264" w:rsidRPr="00FA6B42" w:rsidRDefault="000F2264" w:rsidP="000F2264">
                  <w:pPr>
                    <w:jc w:val="center"/>
                    <w:rPr>
                      <w:rFonts w:ascii="Nunito" w:hAnsi="Nunito" w:cs="Arial"/>
                    </w:rPr>
                  </w:pPr>
                  <w:r w:rsidRPr="000F2264">
                    <w:rPr>
                      <w:rFonts w:ascii="Nunito" w:hAnsi="Nunito" w:cs="Arial"/>
                      <w:bCs/>
                    </w:rPr>
                    <w:t>Ongoing</w:t>
                  </w:r>
                </w:p>
              </w:tc>
            </w:tr>
          </w:tbl>
          <w:p w14:paraId="57385B2C" w14:textId="77777777" w:rsidR="00FA6B42" w:rsidRPr="00FA6B42" w:rsidRDefault="00FA6B42" w:rsidP="00732FF8">
            <w:pPr>
              <w:jc w:val="both"/>
              <w:rPr>
                <w:rFonts w:ascii="Nunito" w:hAnsi="Nunito" w:cs="Arial"/>
              </w:rPr>
            </w:pPr>
          </w:p>
        </w:tc>
        <w:tc>
          <w:tcPr>
            <w:tcW w:w="236" w:type="dxa"/>
            <w:shd w:val="clear" w:color="auto" w:fill="auto"/>
          </w:tcPr>
          <w:p w14:paraId="280E8219" w14:textId="77777777" w:rsidR="00FA6B42" w:rsidRPr="00FA6B42" w:rsidRDefault="00FA6B42" w:rsidP="00732FF8">
            <w:pPr>
              <w:pStyle w:val="Heading1"/>
              <w:jc w:val="both"/>
              <w:rPr>
                <w:rFonts w:ascii="Nunito" w:hAnsi="Nunito"/>
                <w:b w:val="0"/>
                <w:bCs/>
                <w:szCs w:val="22"/>
              </w:rPr>
            </w:pPr>
          </w:p>
        </w:tc>
      </w:tr>
    </w:tbl>
    <w:p w14:paraId="2D5AB4EA" w14:textId="77777777" w:rsidR="00BB03BE" w:rsidRDefault="00BB03BE" w:rsidP="00FA6B42">
      <w:pPr>
        <w:jc w:val="both"/>
        <w:rPr>
          <w:rFonts w:ascii="Nunito" w:hAnsi="Nunito" w:cs="Arial"/>
          <w:b/>
        </w:rPr>
      </w:pPr>
    </w:p>
    <w:p w14:paraId="0A989DC2" w14:textId="006B3EF4" w:rsidR="00FA6B42" w:rsidRPr="00FA6B42" w:rsidRDefault="00FA6B42" w:rsidP="00FA6B42">
      <w:pPr>
        <w:jc w:val="both"/>
        <w:rPr>
          <w:rFonts w:ascii="Nunito" w:hAnsi="Nunito" w:cs="Arial"/>
          <w:b/>
          <w:bCs/>
        </w:rPr>
      </w:pPr>
      <w:r w:rsidRPr="00FA6B42">
        <w:rPr>
          <w:rFonts w:ascii="Nunito" w:hAnsi="Nunito" w:cs="Arial"/>
          <w:b/>
        </w:rPr>
        <w:t>4. Key Authorities</w:t>
      </w:r>
    </w:p>
    <w:tbl>
      <w:tblPr>
        <w:tblW w:w="8779" w:type="dxa"/>
        <w:tblCellMar>
          <w:left w:w="0" w:type="dxa"/>
          <w:right w:w="0" w:type="dxa"/>
        </w:tblCellMar>
        <w:tblLook w:val="04A0" w:firstRow="1" w:lastRow="0" w:firstColumn="1" w:lastColumn="0" w:noHBand="0" w:noVBand="1"/>
      </w:tblPr>
      <w:tblGrid>
        <w:gridCol w:w="8779"/>
      </w:tblGrid>
      <w:tr w:rsidR="00FA6B42" w:rsidRPr="00FA6B42" w14:paraId="506213B0" w14:textId="77777777" w:rsidTr="00BB03BE">
        <w:tc>
          <w:tcPr>
            <w:tcW w:w="877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4D6C5768" w14:textId="696AEFC5" w:rsidR="00FA6B42" w:rsidRPr="00FA6B42" w:rsidRDefault="00FA6B42" w:rsidP="00732FF8">
            <w:pPr>
              <w:jc w:val="both"/>
              <w:rPr>
                <w:rFonts w:ascii="Nunito" w:hAnsi="Nunito" w:cs="Arial"/>
              </w:rPr>
            </w:pPr>
            <w:r w:rsidRPr="00FA6B42">
              <w:rPr>
                <w:rFonts w:ascii="Nunito" w:hAnsi="Nunito" w:cs="Arial"/>
              </w:rPr>
              <w:t>Business Development</w:t>
            </w:r>
            <w:r w:rsidR="00F4673C">
              <w:rPr>
                <w:rFonts w:ascii="Nunito" w:hAnsi="Nunito" w:cs="Arial"/>
              </w:rPr>
              <w:t xml:space="preserve"> (BD)</w:t>
            </w:r>
            <w:r w:rsidRPr="00FA6B42">
              <w:rPr>
                <w:rFonts w:ascii="Nunito" w:hAnsi="Nunito" w:cs="Arial"/>
              </w:rPr>
              <w:t xml:space="preserve"> planning. Working with </w:t>
            </w:r>
            <w:r w:rsidRPr="00FA6B42">
              <w:rPr>
                <w:rFonts w:ascii="Nunito" w:hAnsi="Nunito" w:cs="Arial"/>
                <w:lang w:val="en-US"/>
              </w:rPr>
              <w:t>H</w:t>
            </w:r>
            <w:r w:rsidR="000F2264">
              <w:rPr>
                <w:rFonts w:ascii="Nunito" w:hAnsi="Nunito" w:cs="Arial"/>
                <w:lang w:val="en-US"/>
              </w:rPr>
              <w:t>ead of Enterprise (</w:t>
            </w:r>
            <w:proofErr w:type="spellStart"/>
            <w:r w:rsidR="000F2264">
              <w:rPr>
                <w:rFonts w:ascii="Nunito" w:hAnsi="Nunito" w:cs="Arial"/>
                <w:lang w:val="en-US"/>
              </w:rPr>
              <w:t>HoE</w:t>
            </w:r>
            <w:proofErr w:type="spellEnd"/>
            <w:r w:rsidR="000F2264">
              <w:rPr>
                <w:rFonts w:ascii="Nunito" w:hAnsi="Nunito" w:cs="Arial"/>
                <w:lang w:val="en-US"/>
              </w:rPr>
              <w:t xml:space="preserve">) </w:t>
            </w:r>
            <w:r w:rsidRPr="00FA6B42">
              <w:rPr>
                <w:rFonts w:ascii="Nunito" w:hAnsi="Nunito" w:cs="Arial"/>
                <w:lang w:val="en-US"/>
              </w:rPr>
              <w:t>to develop and implement BD plan, including short, medium and long term objectives against each product area.</w:t>
            </w:r>
          </w:p>
        </w:tc>
      </w:tr>
      <w:tr w:rsidR="00FA6B42" w:rsidRPr="00FA6B42" w14:paraId="4482913E"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7B8F537B" w14:textId="6CE07139" w:rsidR="00FA6B42" w:rsidRPr="00FA6B42" w:rsidRDefault="00FA6B42" w:rsidP="00732FF8">
            <w:pPr>
              <w:jc w:val="both"/>
              <w:rPr>
                <w:rFonts w:ascii="Nunito" w:hAnsi="Nunito" w:cs="Arial"/>
              </w:rPr>
            </w:pPr>
            <w:r w:rsidRPr="00FA6B42">
              <w:rPr>
                <w:rFonts w:ascii="Nunito" w:hAnsi="Nunito" w:cs="Arial"/>
                <w:lang w:val="en-US"/>
              </w:rPr>
              <w:t>Client engagement in support of business growth objectives including in person, remote via Teams and attendance at workshops and conferences. Authority to engage with clients as required in development of proposals and growing relationships with a view to future business growth opportunities.</w:t>
            </w:r>
          </w:p>
        </w:tc>
      </w:tr>
      <w:tr w:rsidR="00FA6B42" w:rsidRPr="00FA6B42" w14:paraId="01B77E5B"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17570DC2" w14:textId="3007CEFC" w:rsidR="00FA6B42" w:rsidRPr="000F2264" w:rsidRDefault="00FA6B42" w:rsidP="00732FF8">
            <w:pPr>
              <w:jc w:val="both"/>
              <w:rPr>
                <w:rFonts w:ascii="Nunito" w:hAnsi="Nunito" w:cs="Arial"/>
                <w:bCs/>
                <w:lang w:val="en-US"/>
              </w:rPr>
            </w:pPr>
            <w:r w:rsidRPr="00FA6B42">
              <w:rPr>
                <w:rFonts w:ascii="Nunito" w:hAnsi="Nunito" w:cs="Arial"/>
                <w:lang w:val="en-US"/>
              </w:rPr>
              <w:t xml:space="preserve">Delivery of proposals growing out of BD, as well as working with Contract &amp; Tender Manager to support development of bids and tenders as required. Decision making on proposal go/no-go decisions, as well as pricing as required. Where possible, final decisions discussed with Proposals Manager or </w:t>
            </w:r>
            <w:proofErr w:type="spellStart"/>
            <w:r w:rsidR="000F2264">
              <w:rPr>
                <w:rFonts w:ascii="Nunito" w:hAnsi="Nunito" w:cs="Arial"/>
                <w:lang w:val="en-US"/>
              </w:rPr>
              <w:t>HoE</w:t>
            </w:r>
            <w:proofErr w:type="spellEnd"/>
            <w:r w:rsidRPr="00FA6B42">
              <w:rPr>
                <w:rFonts w:ascii="Nunito" w:hAnsi="Nunito" w:cs="Arial"/>
                <w:lang w:val="en-US"/>
              </w:rPr>
              <w:t xml:space="preserve"> for agreement.</w:t>
            </w:r>
          </w:p>
        </w:tc>
      </w:tr>
      <w:tr w:rsidR="00FA6B42" w:rsidRPr="00FA6B42" w14:paraId="6222DD3F"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317A0F55" w14:textId="369C545E" w:rsidR="00FA6B42" w:rsidRPr="00FA6B42" w:rsidRDefault="00FA6B42" w:rsidP="00732FF8">
            <w:pPr>
              <w:jc w:val="both"/>
              <w:rPr>
                <w:rFonts w:ascii="Nunito" w:hAnsi="Nunito" w:cs="Arial"/>
                <w:bCs/>
                <w:lang w:val="en-US"/>
              </w:rPr>
            </w:pPr>
            <w:r w:rsidRPr="00FA6B42">
              <w:rPr>
                <w:rFonts w:ascii="Nunito" w:hAnsi="Nunito" w:cs="Arial"/>
                <w:lang w:val="en-US"/>
              </w:rPr>
              <w:t xml:space="preserve">Development and protection of Enterprise products including contracting and IP aspects. Authority to engage legal advice and support for Enterprise as required on a project basis and with sign off by </w:t>
            </w:r>
            <w:proofErr w:type="spellStart"/>
            <w:r w:rsidRPr="00FA6B42">
              <w:rPr>
                <w:rFonts w:ascii="Nunito" w:hAnsi="Nunito" w:cs="Arial"/>
                <w:lang w:val="en-US"/>
              </w:rPr>
              <w:t>HoE</w:t>
            </w:r>
            <w:proofErr w:type="spellEnd"/>
            <w:r w:rsidRPr="00FA6B42">
              <w:rPr>
                <w:rFonts w:ascii="Nunito" w:hAnsi="Nunito" w:cs="Arial"/>
                <w:lang w:val="en-US"/>
              </w:rPr>
              <w:t xml:space="preserve"> as required for company-level spend.</w:t>
            </w:r>
          </w:p>
          <w:p w14:paraId="32AAEBBF" w14:textId="77777777" w:rsidR="00FA6B42" w:rsidRPr="00FA6B42" w:rsidRDefault="00FA6B42" w:rsidP="00732FF8">
            <w:pPr>
              <w:jc w:val="both"/>
              <w:rPr>
                <w:rFonts w:ascii="Nunito" w:hAnsi="Nunito" w:cs="Arial"/>
                <w:bCs/>
              </w:rPr>
            </w:pPr>
          </w:p>
        </w:tc>
      </w:tr>
      <w:tr w:rsidR="00FA6B42" w:rsidRPr="00FA6B42" w14:paraId="468FC251"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6E86DB16" w14:textId="67D8FDDE" w:rsidR="00FA6B42" w:rsidRPr="00FA6B42" w:rsidRDefault="00FA6B42" w:rsidP="00732FF8">
            <w:pPr>
              <w:jc w:val="both"/>
              <w:rPr>
                <w:rFonts w:ascii="Nunito" w:hAnsi="Nunito" w:cs="Arial"/>
              </w:rPr>
            </w:pPr>
            <w:r w:rsidRPr="00FA6B42">
              <w:rPr>
                <w:rFonts w:ascii="Nunito" w:hAnsi="Nunito" w:cs="Arial"/>
              </w:rPr>
              <w:t xml:space="preserve">Member of Enterprise Senior Management Team - authority to represent Enterprise interests at SAMS meetings such as RRG, IRIC, PIPRAD. </w:t>
            </w:r>
          </w:p>
        </w:tc>
      </w:tr>
      <w:tr w:rsidR="00FA6B42" w:rsidRPr="00FA6B42" w14:paraId="43BFFA26"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729B1D4D" w14:textId="563F0CC2" w:rsidR="00FA6B42" w:rsidRPr="000F2264" w:rsidRDefault="00FA6B42" w:rsidP="00732FF8">
            <w:pPr>
              <w:jc w:val="both"/>
              <w:rPr>
                <w:rFonts w:ascii="Nunito" w:hAnsi="Nunito" w:cs="Arial"/>
                <w:bCs/>
                <w:lang w:val="en-US"/>
              </w:rPr>
            </w:pPr>
            <w:r w:rsidRPr="00FA6B42">
              <w:rPr>
                <w:rFonts w:ascii="Nunito" w:hAnsi="Nunito" w:cs="Arial"/>
                <w:lang w:val="en-US"/>
              </w:rPr>
              <w:t>Authority to engage with science staff to identify and develop emerging business areas.</w:t>
            </w:r>
          </w:p>
        </w:tc>
      </w:tr>
      <w:tr w:rsidR="00FA6B42" w:rsidRPr="00FA6B42" w14:paraId="42B589A5"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25838C99" w14:textId="69BAFCF7" w:rsidR="00FA6B42" w:rsidRPr="000F2264" w:rsidRDefault="00FA6B42" w:rsidP="00732FF8">
            <w:pPr>
              <w:jc w:val="both"/>
              <w:rPr>
                <w:rFonts w:ascii="Nunito" w:hAnsi="Nunito" w:cs="Arial"/>
                <w:lang w:val="en-US"/>
              </w:rPr>
            </w:pPr>
            <w:r w:rsidRPr="00FA6B42">
              <w:rPr>
                <w:rFonts w:ascii="Nunito" w:hAnsi="Nunito" w:cs="Arial"/>
                <w:lang w:val="en-US"/>
              </w:rPr>
              <w:t>Supporting project delivery through interaction with delivery team and Project Managers, including balancing business growth with capacity of the team and making decisions on BD and proposal development as a result.</w:t>
            </w:r>
          </w:p>
        </w:tc>
      </w:tr>
      <w:tr w:rsidR="00FA6B42" w:rsidRPr="00FA6B42" w14:paraId="2B0E4E49" w14:textId="77777777" w:rsidTr="00BB03BE">
        <w:tc>
          <w:tcPr>
            <w:tcW w:w="877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496E6465" w14:textId="77777777" w:rsidR="00FA6B42" w:rsidRPr="00FA6B42" w:rsidRDefault="00FA6B42" w:rsidP="00732FF8">
            <w:pPr>
              <w:jc w:val="both"/>
              <w:rPr>
                <w:rFonts w:ascii="Nunito" w:hAnsi="Nunito" w:cs="Arial"/>
                <w:bCs/>
                <w:lang w:val="en-US"/>
              </w:rPr>
            </w:pPr>
            <w:r w:rsidRPr="00FA6B42">
              <w:rPr>
                <w:rFonts w:ascii="Nunito" w:hAnsi="Nunito" w:cs="Arial"/>
                <w:lang w:val="en-US"/>
              </w:rPr>
              <w:t>Line Management - authority over Business Development team members, setting personal objectives and APR process for direct line management, approval of new work assigned.</w:t>
            </w:r>
          </w:p>
        </w:tc>
      </w:tr>
    </w:tbl>
    <w:p w14:paraId="5EDE06F5" w14:textId="77777777" w:rsidR="00FA6B42" w:rsidRPr="00FA6B42" w:rsidRDefault="00FA6B42" w:rsidP="00FA6B42">
      <w:pPr>
        <w:jc w:val="both"/>
        <w:rPr>
          <w:rFonts w:ascii="Nunito" w:hAnsi="Nunito" w:cs="Arial"/>
          <w:b/>
          <w:bCs/>
        </w:rPr>
      </w:pPr>
    </w:p>
    <w:p w14:paraId="06BDC6F0" w14:textId="77777777" w:rsidR="00FA6B42" w:rsidRPr="00FA6B42" w:rsidRDefault="00FA6B42" w:rsidP="00FA6B42">
      <w:pPr>
        <w:jc w:val="both"/>
        <w:rPr>
          <w:rFonts w:ascii="Nunito" w:hAnsi="Nunito" w:cs="Arial"/>
          <w:b/>
          <w:bCs/>
        </w:rPr>
      </w:pPr>
      <w:r w:rsidRPr="00FA6B42">
        <w:rPr>
          <w:rFonts w:ascii="Nunito" w:hAnsi="Nunito" w:cs="Arial"/>
          <w:b/>
        </w:rPr>
        <w:t>5. Planning and Organising</w:t>
      </w:r>
    </w:p>
    <w:p w14:paraId="3985A82D"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Develop and implement a proactive plan for winning new business.</w:t>
      </w:r>
    </w:p>
    <w:p w14:paraId="579188A8"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Ensure that commercial focus is maintained in established/developing markets.</w:t>
      </w:r>
    </w:p>
    <w:p w14:paraId="05348BB9"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Provide regular reviews of business opportunities including financial forecasts.</w:t>
      </w:r>
    </w:p>
    <w:p w14:paraId="4BE0E0E5"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Actively seeks information to support planning and prioritisation of work managing multiple projects / activities over a long period of time.</w:t>
      </w:r>
    </w:p>
    <w:p w14:paraId="0D207CDF"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 xml:space="preserve">Plan market analysis to identify agreed targeted market areas and implement marketing plan.  </w:t>
      </w:r>
    </w:p>
    <w:p w14:paraId="32633C06"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Provide high standard of client service.  Seek to improve quality of service by identifying gaps/shortfalls and following up on feedback.</w:t>
      </w:r>
    </w:p>
    <w:p w14:paraId="240270D2" w14:textId="77777777" w:rsidR="00FA6B42" w:rsidRPr="00FA6B42" w:rsidRDefault="00FA6B42" w:rsidP="00FA6B42">
      <w:pPr>
        <w:numPr>
          <w:ilvl w:val="0"/>
          <w:numId w:val="6"/>
        </w:numPr>
        <w:autoSpaceDE w:val="0"/>
        <w:autoSpaceDN w:val="0"/>
        <w:adjustRightInd w:val="0"/>
        <w:spacing w:after="0" w:line="240" w:lineRule="auto"/>
        <w:jc w:val="both"/>
        <w:rPr>
          <w:rFonts w:ascii="Nunito" w:hAnsi="Nunito" w:cs="Arial"/>
        </w:rPr>
      </w:pPr>
      <w:r w:rsidRPr="00FA6B42">
        <w:rPr>
          <w:rFonts w:ascii="Nunito" w:hAnsi="Nunito" w:cs="Arial"/>
        </w:rPr>
        <w:t>Participates in the operational SAMS Enterprise business planning process to support SAMS’ strategic direction over a 3-5 year period.</w:t>
      </w:r>
    </w:p>
    <w:p w14:paraId="3017077D" w14:textId="77777777" w:rsidR="00FA6B42" w:rsidRPr="00FA6B42" w:rsidRDefault="00FA6B42" w:rsidP="00077888">
      <w:pPr>
        <w:spacing w:before="240"/>
        <w:jc w:val="both"/>
        <w:rPr>
          <w:rFonts w:ascii="Nunito" w:hAnsi="Nunito" w:cs="Arial"/>
          <w:b/>
          <w:bCs/>
        </w:rPr>
      </w:pPr>
      <w:r w:rsidRPr="00FA6B42">
        <w:rPr>
          <w:rFonts w:ascii="Nunito" w:hAnsi="Nunito" w:cs="Arial"/>
          <w:b/>
        </w:rPr>
        <w:t>6. Problem-Solving</w:t>
      </w:r>
    </w:p>
    <w:p w14:paraId="7E872617" w14:textId="77777777" w:rsidR="00FA6B42" w:rsidRPr="00FA6B42" w:rsidRDefault="00FA6B42" w:rsidP="00FA6B42">
      <w:pPr>
        <w:numPr>
          <w:ilvl w:val="0"/>
          <w:numId w:val="7"/>
        </w:numPr>
        <w:spacing w:after="0" w:line="240" w:lineRule="auto"/>
        <w:jc w:val="both"/>
        <w:rPr>
          <w:rFonts w:ascii="Nunito" w:hAnsi="Nunito" w:cs="Arial"/>
          <w:bCs/>
        </w:rPr>
      </w:pPr>
      <w:r w:rsidRPr="00FA6B42">
        <w:rPr>
          <w:rFonts w:ascii="Nunito" w:hAnsi="Nunito" w:cs="Arial"/>
        </w:rPr>
        <w:t>Anticipates and highlights issues that need to be taken into account and identifies practical solutions for overcoming and preventing these</w:t>
      </w:r>
    </w:p>
    <w:p w14:paraId="21CD3ED6" w14:textId="77777777" w:rsidR="00FA6B42" w:rsidRPr="00FA6B42" w:rsidRDefault="00FA6B42" w:rsidP="00FA6B42">
      <w:pPr>
        <w:numPr>
          <w:ilvl w:val="0"/>
          <w:numId w:val="8"/>
        </w:numPr>
        <w:spacing w:after="0" w:line="240" w:lineRule="auto"/>
        <w:jc w:val="both"/>
        <w:rPr>
          <w:rFonts w:ascii="Nunito" w:hAnsi="Nunito" w:cs="Arial"/>
        </w:rPr>
      </w:pPr>
      <w:r w:rsidRPr="00FA6B42">
        <w:rPr>
          <w:rFonts w:ascii="Nunito" w:hAnsi="Nunito" w:cs="Arial"/>
        </w:rPr>
        <w:t>Collaborating with internal/external parties to ensure opportunities are managed for optimal return.</w:t>
      </w:r>
    </w:p>
    <w:p w14:paraId="59F06298" w14:textId="77777777" w:rsidR="00FA6B42" w:rsidRPr="00FA6B42" w:rsidRDefault="00FA6B42" w:rsidP="00FA6B42">
      <w:pPr>
        <w:pStyle w:val="ListParagraph"/>
        <w:numPr>
          <w:ilvl w:val="0"/>
          <w:numId w:val="3"/>
        </w:numPr>
        <w:autoSpaceDE w:val="0"/>
        <w:autoSpaceDN w:val="0"/>
        <w:adjustRightInd w:val="0"/>
        <w:spacing w:after="0" w:line="240" w:lineRule="auto"/>
        <w:jc w:val="both"/>
        <w:rPr>
          <w:rFonts w:ascii="Nunito" w:hAnsi="Nunito" w:cs="Arial"/>
          <w:lang w:eastAsia="en-GB"/>
        </w:rPr>
      </w:pPr>
      <w:r w:rsidRPr="00FA6B42">
        <w:rPr>
          <w:rFonts w:ascii="Nunito" w:hAnsi="Nunito" w:cs="Arial"/>
          <w:lang w:eastAsia="en-GB"/>
        </w:rPr>
        <w:t>Identifying and mitigating bid risks: overcoming objections.</w:t>
      </w:r>
    </w:p>
    <w:p w14:paraId="76034CAA" w14:textId="77777777" w:rsidR="00FA6B42" w:rsidRPr="00FA6B42" w:rsidRDefault="00FA6B42" w:rsidP="00FA6B42">
      <w:pPr>
        <w:pStyle w:val="ListParagraph"/>
        <w:numPr>
          <w:ilvl w:val="0"/>
          <w:numId w:val="3"/>
        </w:numPr>
        <w:autoSpaceDE w:val="0"/>
        <w:autoSpaceDN w:val="0"/>
        <w:adjustRightInd w:val="0"/>
        <w:spacing w:after="0" w:line="240" w:lineRule="auto"/>
        <w:jc w:val="both"/>
        <w:rPr>
          <w:rFonts w:ascii="Nunito" w:hAnsi="Nunito" w:cs="Arial"/>
          <w:lang w:eastAsia="en-GB"/>
        </w:rPr>
      </w:pPr>
      <w:r w:rsidRPr="00FA6B42">
        <w:rPr>
          <w:rFonts w:ascii="Nunito" w:hAnsi="Nunito" w:cs="Arial"/>
          <w:lang w:eastAsia="en-GB"/>
        </w:rPr>
        <w:t>Able to maintain high level of motivation through successes and failures.</w:t>
      </w:r>
    </w:p>
    <w:p w14:paraId="77A101BA" w14:textId="77777777" w:rsidR="00FA6B42" w:rsidRPr="00FA6B42" w:rsidRDefault="00FA6B42" w:rsidP="00FA6B42">
      <w:pPr>
        <w:jc w:val="both"/>
        <w:rPr>
          <w:rFonts w:ascii="Nunito" w:hAnsi="Nunito" w:cs="Arial"/>
          <w:b/>
          <w:bCs/>
        </w:rPr>
      </w:pPr>
    </w:p>
    <w:p w14:paraId="76CC3307" w14:textId="77777777" w:rsidR="00FA6B42" w:rsidRPr="00FA6B42" w:rsidRDefault="00FA6B42" w:rsidP="00FA6B42">
      <w:pPr>
        <w:jc w:val="both"/>
        <w:rPr>
          <w:rFonts w:ascii="Nunito" w:hAnsi="Nunito" w:cs="Arial"/>
          <w:b/>
          <w:bCs/>
        </w:rPr>
      </w:pPr>
      <w:r w:rsidRPr="00FA6B42">
        <w:rPr>
          <w:rFonts w:ascii="Nunito" w:hAnsi="Nunito" w:cs="Arial"/>
          <w:b/>
        </w:rPr>
        <w:t>7. Decision-Making</w:t>
      </w:r>
    </w:p>
    <w:p w14:paraId="12CE9A7E" w14:textId="77777777" w:rsidR="00FA6B42" w:rsidRPr="00FA6B42" w:rsidRDefault="00FA6B42" w:rsidP="00FA6B42">
      <w:pPr>
        <w:numPr>
          <w:ilvl w:val="0"/>
          <w:numId w:val="9"/>
        </w:numPr>
        <w:spacing w:after="0" w:line="240" w:lineRule="auto"/>
        <w:jc w:val="both"/>
        <w:rPr>
          <w:rFonts w:ascii="Nunito" w:hAnsi="Nunito" w:cs="Arial"/>
        </w:rPr>
      </w:pPr>
      <w:r w:rsidRPr="00FA6B42">
        <w:rPr>
          <w:rFonts w:ascii="Nunito" w:hAnsi="Nunito" w:cs="Arial"/>
        </w:rPr>
        <w:t>Uses evidence and sound judgement to make decisions.</w:t>
      </w:r>
    </w:p>
    <w:p w14:paraId="1B098C7F" w14:textId="77777777" w:rsidR="00FA6B42" w:rsidRPr="00FA6B42" w:rsidRDefault="00FA6B42" w:rsidP="00FA6B42">
      <w:pPr>
        <w:numPr>
          <w:ilvl w:val="0"/>
          <w:numId w:val="8"/>
        </w:numPr>
        <w:spacing w:after="0" w:line="240" w:lineRule="auto"/>
        <w:jc w:val="both"/>
        <w:rPr>
          <w:rFonts w:ascii="Nunito" w:hAnsi="Nunito" w:cs="Arial"/>
        </w:rPr>
      </w:pPr>
      <w:r w:rsidRPr="00FA6B42">
        <w:rPr>
          <w:rFonts w:ascii="Nunito" w:hAnsi="Nunito" w:cs="Arial"/>
        </w:rPr>
        <w:t>Decide on opportunities to explore for commercial products and services.</w:t>
      </w:r>
    </w:p>
    <w:p w14:paraId="585FAADE" w14:textId="77777777" w:rsidR="00FA6B42" w:rsidRPr="00FA6B42" w:rsidRDefault="00FA6B42" w:rsidP="00FA6B42">
      <w:pPr>
        <w:numPr>
          <w:ilvl w:val="0"/>
          <w:numId w:val="8"/>
        </w:numPr>
        <w:spacing w:after="0" w:line="240" w:lineRule="auto"/>
        <w:jc w:val="both"/>
        <w:rPr>
          <w:rFonts w:ascii="Nunito" w:hAnsi="Nunito" w:cs="Arial"/>
          <w:bCs/>
        </w:rPr>
      </w:pPr>
      <w:r w:rsidRPr="00FA6B42">
        <w:rPr>
          <w:rFonts w:ascii="Nunito" w:hAnsi="Nunito" w:cs="Arial"/>
        </w:rPr>
        <w:t>Assess and decide which key products and services provide the best opportunities.</w:t>
      </w:r>
    </w:p>
    <w:p w14:paraId="692AF278" w14:textId="77777777" w:rsidR="00FA6B42" w:rsidRPr="00FA6B42" w:rsidRDefault="00FA6B42" w:rsidP="00FA6B42">
      <w:pPr>
        <w:numPr>
          <w:ilvl w:val="0"/>
          <w:numId w:val="8"/>
        </w:numPr>
        <w:spacing w:after="0" w:line="240" w:lineRule="auto"/>
        <w:jc w:val="both"/>
        <w:rPr>
          <w:rFonts w:ascii="Nunito" w:hAnsi="Nunito" w:cs="Arial"/>
        </w:rPr>
      </w:pPr>
      <w:r w:rsidRPr="00FA6B42">
        <w:rPr>
          <w:rFonts w:ascii="Nunito" w:hAnsi="Nunito" w:cs="Arial"/>
        </w:rPr>
        <w:t>Regular prioritisation and allocation of work as the role develops.</w:t>
      </w:r>
    </w:p>
    <w:p w14:paraId="2FA4CE0C" w14:textId="77777777" w:rsidR="00FA6B42" w:rsidRPr="00FA6B42" w:rsidRDefault="00FA6B42" w:rsidP="00FA6B42">
      <w:pPr>
        <w:jc w:val="both"/>
        <w:rPr>
          <w:rFonts w:ascii="Nunito" w:hAnsi="Nunito" w:cs="Arial"/>
        </w:rPr>
      </w:pPr>
    </w:p>
    <w:p w14:paraId="60815DC7" w14:textId="77777777" w:rsidR="00FA6B42" w:rsidRPr="00FA6B42" w:rsidRDefault="00FA6B42" w:rsidP="00FA6B42">
      <w:pPr>
        <w:jc w:val="both"/>
        <w:rPr>
          <w:rFonts w:ascii="Nunito" w:hAnsi="Nunito" w:cs="Arial"/>
          <w:b/>
          <w:bCs/>
        </w:rPr>
      </w:pPr>
      <w:r w:rsidRPr="00FA6B42">
        <w:rPr>
          <w:rFonts w:ascii="Nunito" w:hAnsi="Nunito" w:cs="Arial"/>
          <w:b/>
        </w:rPr>
        <w:t xml:space="preserve">8. Key Contacts/Relationships  </w:t>
      </w:r>
    </w:p>
    <w:p w14:paraId="5DF776B4" w14:textId="77777777" w:rsidR="00FA6B42" w:rsidRPr="00FA6B42" w:rsidRDefault="00FA6B42" w:rsidP="00FA6B42">
      <w:pPr>
        <w:numPr>
          <w:ilvl w:val="0"/>
          <w:numId w:val="4"/>
        </w:numPr>
        <w:spacing w:after="0" w:line="240" w:lineRule="auto"/>
        <w:jc w:val="both"/>
        <w:rPr>
          <w:rFonts w:ascii="Nunito" w:hAnsi="Nunito" w:cs="Arial"/>
        </w:rPr>
      </w:pPr>
      <w:r w:rsidRPr="00FA6B42">
        <w:rPr>
          <w:rFonts w:ascii="Nunito" w:hAnsi="Nunito" w:cs="Arial"/>
        </w:rPr>
        <w:t>Field based activities in respect of all client operations and major supply chain negotiations and contracts in the external marketplace.</w:t>
      </w:r>
    </w:p>
    <w:p w14:paraId="7991C84E" w14:textId="77777777" w:rsidR="00FA6B42" w:rsidRPr="00FA6B42" w:rsidRDefault="00FA6B42" w:rsidP="00FA6B42">
      <w:pPr>
        <w:pStyle w:val="NormalWeb"/>
        <w:numPr>
          <w:ilvl w:val="0"/>
          <w:numId w:val="4"/>
        </w:numPr>
        <w:spacing w:before="0" w:beforeAutospacing="0" w:after="0" w:afterAutospacing="0"/>
        <w:ind w:left="714" w:hanging="357"/>
        <w:jc w:val="both"/>
        <w:rPr>
          <w:rFonts w:ascii="Nunito" w:hAnsi="Nunito" w:cs="Arial"/>
          <w:sz w:val="22"/>
          <w:szCs w:val="22"/>
        </w:rPr>
      </w:pPr>
      <w:r w:rsidRPr="00FA6B42">
        <w:rPr>
          <w:rFonts w:ascii="Nunito" w:hAnsi="Nunito" w:cs="Arial"/>
          <w:sz w:val="22"/>
          <w:szCs w:val="22"/>
        </w:rPr>
        <w:t>Liaising with Science and Communications colleagues to ensure that customer needs are met and are fully communicated throughout the business.</w:t>
      </w:r>
    </w:p>
    <w:p w14:paraId="68BE4E45" w14:textId="77777777" w:rsidR="00FA6B42" w:rsidRPr="00FA6B42" w:rsidRDefault="00FA6B42" w:rsidP="00FA6B42">
      <w:pPr>
        <w:pStyle w:val="NormalWeb"/>
        <w:numPr>
          <w:ilvl w:val="0"/>
          <w:numId w:val="4"/>
        </w:numPr>
        <w:spacing w:before="0" w:beforeAutospacing="0" w:after="0" w:afterAutospacing="0"/>
        <w:ind w:left="714" w:hanging="357"/>
        <w:jc w:val="both"/>
        <w:rPr>
          <w:rFonts w:ascii="Nunito" w:hAnsi="Nunito" w:cs="Arial"/>
          <w:sz w:val="22"/>
          <w:szCs w:val="22"/>
        </w:rPr>
      </w:pPr>
      <w:r w:rsidRPr="00FA6B42">
        <w:rPr>
          <w:rFonts w:ascii="Nunito" w:hAnsi="Nunito" w:cs="Arial"/>
          <w:sz w:val="22"/>
          <w:szCs w:val="22"/>
        </w:rPr>
        <w:t>Work closely within the Enterprise Team to match workload and resources with opportunities and business development activities.</w:t>
      </w:r>
    </w:p>
    <w:p w14:paraId="67CDA9AC" w14:textId="77777777" w:rsidR="00FA6B42" w:rsidRPr="00FA6B42" w:rsidRDefault="00FA6B42" w:rsidP="00FA6B42">
      <w:pPr>
        <w:pStyle w:val="NormalWeb"/>
        <w:numPr>
          <w:ilvl w:val="0"/>
          <w:numId w:val="4"/>
        </w:numPr>
        <w:spacing w:before="0" w:beforeAutospacing="0" w:after="0" w:afterAutospacing="0"/>
        <w:ind w:left="714" w:hanging="357"/>
        <w:jc w:val="both"/>
        <w:rPr>
          <w:rFonts w:ascii="Nunito" w:hAnsi="Nunito" w:cs="Arial"/>
          <w:sz w:val="22"/>
          <w:szCs w:val="22"/>
        </w:rPr>
      </w:pPr>
      <w:r w:rsidRPr="00FA6B42">
        <w:rPr>
          <w:rFonts w:ascii="Nunito" w:hAnsi="Nunito" w:cs="Arial"/>
          <w:sz w:val="22"/>
          <w:szCs w:val="22"/>
        </w:rPr>
        <w:t>Working closely and building positive relationships with Research colleagues to optimise enterprise opportunities for SAMS Group.</w:t>
      </w:r>
    </w:p>
    <w:p w14:paraId="57F307F2" w14:textId="77777777" w:rsidR="00FA6B42" w:rsidRPr="00FA6B42" w:rsidRDefault="00FA6B42" w:rsidP="00FA6B42">
      <w:pPr>
        <w:jc w:val="both"/>
        <w:rPr>
          <w:rFonts w:ascii="Nunito" w:hAnsi="Nunito" w:cs="Arial"/>
        </w:rPr>
      </w:pPr>
    </w:p>
    <w:p w14:paraId="2184AE4D" w14:textId="77777777" w:rsidR="00FA6B42" w:rsidRPr="00FA6B42" w:rsidRDefault="00FA6B42" w:rsidP="00FA6B42">
      <w:pPr>
        <w:jc w:val="both"/>
        <w:rPr>
          <w:rFonts w:ascii="Nunito" w:hAnsi="Nunito" w:cs="Arial"/>
          <w:b/>
          <w:bCs/>
        </w:rPr>
      </w:pPr>
      <w:r w:rsidRPr="00FA6B42">
        <w:rPr>
          <w:rFonts w:ascii="Nunito" w:hAnsi="Nunito" w:cs="Arial"/>
          <w:b/>
        </w:rPr>
        <w:t>9. Knowledge, Skills and Experience needed for the Job</w:t>
      </w:r>
    </w:p>
    <w:p w14:paraId="7A1F7C36" w14:textId="77777777" w:rsidR="00FA6B42" w:rsidRPr="00FA6B42" w:rsidRDefault="00FA6B42" w:rsidP="00FA6B42">
      <w:pPr>
        <w:numPr>
          <w:ilvl w:val="0"/>
          <w:numId w:val="4"/>
        </w:numPr>
        <w:spacing w:after="0" w:line="240" w:lineRule="auto"/>
        <w:jc w:val="both"/>
        <w:rPr>
          <w:rFonts w:ascii="Nunito" w:hAnsi="Nunito" w:cs="Arial"/>
        </w:rPr>
      </w:pPr>
      <w:r w:rsidRPr="00FA6B42">
        <w:rPr>
          <w:rFonts w:ascii="Nunito" w:hAnsi="Nunito" w:cs="Arial"/>
        </w:rPr>
        <w:t>Experience/good understanding of the marine environment and associated science (Applicable degree - Desirable).</w:t>
      </w:r>
    </w:p>
    <w:p w14:paraId="24ED2552" w14:textId="77777777" w:rsidR="00FA6B42" w:rsidRPr="00FA6B42" w:rsidRDefault="00FA6B42" w:rsidP="00FA6B42">
      <w:pPr>
        <w:numPr>
          <w:ilvl w:val="0"/>
          <w:numId w:val="4"/>
        </w:numPr>
        <w:spacing w:after="0" w:line="240" w:lineRule="auto"/>
        <w:jc w:val="both"/>
        <w:rPr>
          <w:rFonts w:ascii="Nunito" w:hAnsi="Nunito" w:cs="Arial"/>
        </w:rPr>
      </w:pPr>
      <w:r w:rsidRPr="00FA6B42">
        <w:rPr>
          <w:rFonts w:ascii="Nunito" w:hAnsi="Nunito" w:cs="Arial"/>
          <w:lang w:eastAsia="en-GB"/>
        </w:rPr>
        <w:lastRenderedPageBreak/>
        <w:t>Proven success in achieving business growth in a technical market.</w:t>
      </w:r>
    </w:p>
    <w:p w14:paraId="38BD7E73" w14:textId="77777777" w:rsidR="00FA6B42" w:rsidRPr="00FA6B42" w:rsidRDefault="00FA6B42" w:rsidP="00FA6B42">
      <w:pPr>
        <w:pStyle w:val="ListParagraph"/>
        <w:numPr>
          <w:ilvl w:val="0"/>
          <w:numId w:val="4"/>
        </w:numPr>
        <w:spacing w:after="0" w:line="240" w:lineRule="auto"/>
        <w:jc w:val="both"/>
        <w:rPr>
          <w:rFonts w:ascii="Nunito" w:hAnsi="Nunito" w:cs="Arial"/>
        </w:rPr>
      </w:pPr>
      <w:r w:rsidRPr="00FA6B42">
        <w:rPr>
          <w:rFonts w:ascii="Nunito" w:hAnsi="Nunito" w:cs="Arial"/>
        </w:rPr>
        <w:t>Skilled in client/stakeholder engagement and management i</w:t>
      </w:r>
      <w:r w:rsidRPr="00FA6B42">
        <w:rPr>
          <w:rFonts w:ascii="Nunito" w:eastAsia="Times New Roman" w:hAnsi="Nunito" w:cs="Arial"/>
          <w:lang w:eastAsia="en-GB"/>
        </w:rPr>
        <w:t>n an international marketplace.</w:t>
      </w:r>
    </w:p>
    <w:p w14:paraId="58A8DC70" w14:textId="77777777" w:rsidR="00FA6B42" w:rsidRPr="00FA6B42" w:rsidRDefault="00FA6B42" w:rsidP="00FA6B42">
      <w:pPr>
        <w:pStyle w:val="ListParagraph"/>
        <w:numPr>
          <w:ilvl w:val="0"/>
          <w:numId w:val="4"/>
        </w:numPr>
        <w:spacing w:after="0" w:line="240" w:lineRule="auto"/>
        <w:jc w:val="both"/>
        <w:rPr>
          <w:rFonts w:ascii="Nunito" w:hAnsi="Nunito" w:cs="Arial"/>
        </w:rPr>
      </w:pPr>
      <w:r w:rsidRPr="00FA6B42">
        <w:rPr>
          <w:rFonts w:ascii="Nunito" w:hAnsi="Nunito" w:cs="Arial"/>
        </w:rPr>
        <w:t>Able to demonstrate evidence based strategic thinking and situational awareness.</w:t>
      </w:r>
    </w:p>
    <w:p w14:paraId="611DACA5" w14:textId="77777777" w:rsidR="00FA6B42" w:rsidRPr="00FA6B42" w:rsidRDefault="00FA6B42" w:rsidP="00FA6B42">
      <w:pPr>
        <w:numPr>
          <w:ilvl w:val="0"/>
          <w:numId w:val="4"/>
        </w:numPr>
        <w:spacing w:after="0" w:line="240" w:lineRule="auto"/>
        <w:jc w:val="both"/>
        <w:rPr>
          <w:rFonts w:ascii="Nunito" w:hAnsi="Nunito" w:cs="Arial"/>
        </w:rPr>
      </w:pPr>
      <w:r w:rsidRPr="00FA6B42">
        <w:rPr>
          <w:rFonts w:ascii="Nunito" w:hAnsi="Nunito" w:cs="Arial"/>
          <w:lang w:eastAsia="en-GB"/>
        </w:rPr>
        <w:t>Commercially astute and skilled in contract development and negotiation.</w:t>
      </w:r>
    </w:p>
    <w:p w14:paraId="4A752EBA" w14:textId="77777777" w:rsidR="00FA6B42" w:rsidRPr="00FA6B42" w:rsidRDefault="00FA6B42" w:rsidP="00FA6B42">
      <w:pPr>
        <w:pStyle w:val="ListParagraph"/>
        <w:numPr>
          <w:ilvl w:val="0"/>
          <w:numId w:val="4"/>
        </w:numPr>
        <w:spacing w:after="0" w:line="240" w:lineRule="auto"/>
        <w:jc w:val="both"/>
        <w:rPr>
          <w:rFonts w:ascii="Nunito" w:hAnsi="Nunito" w:cs="Arial"/>
        </w:rPr>
      </w:pPr>
      <w:r w:rsidRPr="00FA6B42">
        <w:rPr>
          <w:rFonts w:ascii="Nunito" w:hAnsi="Nunito" w:cs="Arial"/>
          <w:lang w:eastAsia="en-GB"/>
        </w:rPr>
        <w:t xml:space="preserve">Experienced in forecasting, managing and monitoring business income and operational expenditure including contingencies for risk. </w:t>
      </w:r>
    </w:p>
    <w:p w14:paraId="57D849DE" w14:textId="77777777" w:rsidR="00CD201F" w:rsidRDefault="00FA6B42" w:rsidP="00CD201F">
      <w:pPr>
        <w:pStyle w:val="ListParagraph"/>
        <w:numPr>
          <w:ilvl w:val="0"/>
          <w:numId w:val="4"/>
        </w:numPr>
        <w:spacing w:after="0" w:line="240" w:lineRule="auto"/>
        <w:jc w:val="both"/>
        <w:rPr>
          <w:rFonts w:ascii="Nunito" w:hAnsi="Nunito" w:cs="Arial"/>
        </w:rPr>
      </w:pPr>
      <w:r w:rsidRPr="00FA6B42">
        <w:rPr>
          <w:rFonts w:ascii="Nunito" w:hAnsi="Nunito" w:cs="Arial"/>
        </w:rPr>
        <w:t>An excellent communicator, verbal and written, with excellent interpersonal skills.</w:t>
      </w:r>
    </w:p>
    <w:p w14:paraId="4E356DC0" w14:textId="716C03BC" w:rsidR="00FA6B42" w:rsidRPr="00CD201F" w:rsidRDefault="00FA6B42" w:rsidP="00CD201F">
      <w:pPr>
        <w:pStyle w:val="ListParagraph"/>
        <w:numPr>
          <w:ilvl w:val="0"/>
          <w:numId w:val="4"/>
        </w:numPr>
        <w:spacing w:after="0" w:line="240" w:lineRule="auto"/>
        <w:jc w:val="both"/>
        <w:rPr>
          <w:rFonts w:ascii="Nunito" w:hAnsi="Nunito" w:cs="Arial"/>
        </w:rPr>
      </w:pPr>
      <w:r w:rsidRPr="00CD201F">
        <w:rPr>
          <w:rFonts w:ascii="Nunito" w:hAnsi="Nunito"/>
        </w:rPr>
        <w:t>Able to work precisely and accurately in a busy and demanding environment.</w:t>
      </w:r>
    </w:p>
    <w:p w14:paraId="72583514" w14:textId="0560445A" w:rsidR="00CD201F" w:rsidRPr="00CD201F" w:rsidRDefault="00CD201F" w:rsidP="00CD201F">
      <w:pPr>
        <w:pStyle w:val="ListParagraph"/>
        <w:numPr>
          <w:ilvl w:val="0"/>
          <w:numId w:val="4"/>
        </w:numPr>
        <w:spacing w:after="0" w:line="240" w:lineRule="auto"/>
        <w:jc w:val="both"/>
        <w:rPr>
          <w:rFonts w:ascii="Nunito" w:hAnsi="Nunito" w:cs="Arial"/>
        </w:rPr>
      </w:pPr>
      <w:r>
        <w:rPr>
          <w:rFonts w:ascii="Nunito" w:hAnsi="Nunito"/>
        </w:rPr>
        <w:t>Full UK Driving License.</w:t>
      </w:r>
    </w:p>
    <w:p w14:paraId="72C02E3F" w14:textId="77777777" w:rsidR="00FA6B42" w:rsidRPr="00FA6B42" w:rsidRDefault="00FA6B42" w:rsidP="00FA6B42">
      <w:pPr>
        <w:jc w:val="both"/>
        <w:rPr>
          <w:rFonts w:ascii="Nunito" w:hAnsi="Nunito" w:cs="Arial"/>
        </w:rPr>
      </w:pPr>
    </w:p>
    <w:p w14:paraId="51BB1C60" w14:textId="77777777" w:rsidR="00FA6B42" w:rsidRPr="00FA6B42" w:rsidRDefault="00FA6B42" w:rsidP="00FA6B42">
      <w:pPr>
        <w:pStyle w:val="Heading1"/>
        <w:jc w:val="both"/>
        <w:rPr>
          <w:rFonts w:ascii="Nunito" w:hAnsi="Nunito"/>
          <w:szCs w:val="22"/>
        </w:rPr>
      </w:pPr>
      <w:r w:rsidRPr="00FA6B42">
        <w:rPr>
          <w:rFonts w:ascii="Nunito" w:hAnsi="Nunito"/>
          <w:szCs w:val="22"/>
        </w:rPr>
        <w:t xml:space="preserve">10. Dimensions – Scope of role </w:t>
      </w:r>
    </w:p>
    <w:p w14:paraId="123C6186" w14:textId="77777777" w:rsidR="00FA6B42" w:rsidRPr="00FA6B42" w:rsidRDefault="00FA6B42" w:rsidP="00FA6B42">
      <w:pPr>
        <w:numPr>
          <w:ilvl w:val="0"/>
          <w:numId w:val="5"/>
        </w:numPr>
        <w:autoSpaceDE w:val="0"/>
        <w:autoSpaceDN w:val="0"/>
        <w:adjustRightInd w:val="0"/>
        <w:spacing w:after="0" w:line="240" w:lineRule="auto"/>
        <w:jc w:val="both"/>
        <w:rPr>
          <w:rFonts w:ascii="Nunito" w:hAnsi="Nunito" w:cs="Arial"/>
        </w:rPr>
      </w:pPr>
      <w:r w:rsidRPr="00FA6B42">
        <w:rPr>
          <w:rFonts w:ascii="Nunito" w:hAnsi="Nunito" w:cs="Arial"/>
        </w:rPr>
        <w:t>Play a leading role in the growth of SAMS Group commercial income generation.</w:t>
      </w:r>
    </w:p>
    <w:p w14:paraId="31761292" w14:textId="77777777" w:rsidR="00FA6B42" w:rsidRPr="00FA6B42" w:rsidRDefault="00FA6B42" w:rsidP="00FA6B42">
      <w:pPr>
        <w:numPr>
          <w:ilvl w:val="0"/>
          <w:numId w:val="5"/>
        </w:numPr>
        <w:autoSpaceDE w:val="0"/>
        <w:autoSpaceDN w:val="0"/>
        <w:adjustRightInd w:val="0"/>
        <w:spacing w:after="0" w:line="240" w:lineRule="auto"/>
        <w:jc w:val="both"/>
        <w:rPr>
          <w:rFonts w:ascii="Nunito" w:hAnsi="Nunito" w:cs="Arial"/>
        </w:rPr>
      </w:pPr>
      <w:r w:rsidRPr="00FA6B42">
        <w:rPr>
          <w:rFonts w:ascii="Nunito" w:hAnsi="Nunito" w:cs="Arial"/>
        </w:rPr>
        <w:t>Flexible approach to the business programme.</w:t>
      </w:r>
    </w:p>
    <w:p w14:paraId="19B32A0E" w14:textId="77777777" w:rsidR="00FA6B42" w:rsidRPr="00FA6B42" w:rsidRDefault="00FA6B42" w:rsidP="00FA6B42">
      <w:pPr>
        <w:numPr>
          <w:ilvl w:val="0"/>
          <w:numId w:val="5"/>
        </w:numPr>
        <w:autoSpaceDE w:val="0"/>
        <w:autoSpaceDN w:val="0"/>
        <w:adjustRightInd w:val="0"/>
        <w:spacing w:after="0" w:line="240" w:lineRule="auto"/>
        <w:jc w:val="both"/>
        <w:rPr>
          <w:rFonts w:ascii="Nunito" w:hAnsi="Nunito" w:cs="Arial"/>
        </w:rPr>
      </w:pPr>
      <w:r w:rsidRPr="00FA6B42">
        <w:rPr>
          <w:rFonts w:ascii="Nunito" w:hAnsi="Nunito" w:cs="Arial"/>
        </w:rPr>
        <w:t>Record of success in delivering against challenging income generation targets.</w:t>
      </w:r>
    </w:p>
    <w:p w14:paraId="09612BB6" w14:textId="77777777" w:rsidR="00FA6B42" w:rsidRPr="00FA6B42" w:rsidRDefault="00FA6B42" w:rsidP="00FA6B42">
      <w:pPr>
        <w:numPr>
          <w:ilvl w:val="0"/>
          <w:numId w:val="5"/>
        </w:numPr>
        <w:autoSpaceDE w:val="0"/>
        <w:autoSpaceDN w:val="0"/>
        <w:adjustRightInd w:val="0"/>
        <w:spacing w:after="0" w:line="240" w:lineRule="auto"/>
        <w:jc w:val="both"/>
        <w:rPr>
          <w:rFonts w:ascii="Nunito" w:hAnsi="Nunito" w:cs="Arial"/>
        </w:rPr>
      </w:pPr>
      <w:r w:rsidRPr="00FA6B42">
        <w:rPr>
          <w:rFonts w:ascii="Nunito" w:hAnsi="Nunito" w:cs="Arial"/>
        </w:rPr>
        <w:t>Able to travel widely and participate actively in business events.</w:t>
      </w:r>
    </w:p>
    <w:p w14:paraId="6FD6A9AD" w14:textId="77777777" w:rsidR="00FA6B42" w:rsidRPr="00FA6B42" w:rsidRDefault="00FA6B42" w:rsidP="00FA6B42">
      <w:pPr>
        <w:numPr>
          <w:ilvl w:val="0"/>
          <w:numId w:val="5"/>
        </w:numPr>
        <w:autoSpaceDE w:val="0"/>
        <w:autoSpaceDN w:val="0"/>
        <w:adjustRightInd w:val="0"/>
        <w:spacing w:after="0" w:line="240" w:lineRule="auto"/>
        <w:jc w:val="both"/>
        <w:rPr>
          <w:rFonts w:ascii="Nunito" w:hAnsi="Nunito" w:cs="Arial"/>
        </w:rPr>
      </w:pPr>
      <w:r w:rsidRPr="00FA6B42">
        <w:rPr>
          <w:rFonts w:ascii="Nunito" w:hAnsi="Nunito" w:cs="Arial"/>
        </w:rPr>
        <w:t>Leading the communications and marketing activities of the enterprise team – working closely and collaboratively with the Communications Team.</w:t>
      </w:r>
    </w:p>
    <w:p w14:paraId="19383368" w14:textId="77777777" w:rsidR="00FA6B42" w:rsidRPr="00FA6B42" w:rsidRDefault="00FA6B42" w:rsidP="00FA6B42">
      <w:pPr>
        <w:jc w:val="both"/>
        <w:rPr>
          <w:rFonts w:ascii="Nunito" w:hAnsi="Nunito" w:cs="Arial"/>
        </w:rPr>
      </w:pPr>
    </w:p>
    <w:p w14:paraId="1C18E371" w14:textId="77777777" w:rsidR="00FA6B42" w:rsidRPr="00FA6B42" w:rsidRDefault="00FA6B42" w:rsidP="00FA6B42">
      <w:pPr>
        <w:jc w:val="both"/>
        <w:rPr>
          <w:rFonts w:ascii="Nunito" w:hAnsi="Nunito" w:cs="Arial"/>
          <w:b/>
          <w:bCs/>
        </w:rPr>
      </w:pPr>
      <w:r w:rsidRPr="00FA6B42">
        <w:rPr>
          <w:rFonts w:ascii="Nunito" w:hAnsi="Nunito" w:cs="Arial"/>
          <w:b/>
        </w:rPr>
        <w:t>11. Any other relevant information</w:t>
      </w:r>
    </w:p>
    <w:p w14:paraId="01DA248C" w14:textId="77777777" w:rsidR="00FA6B42" w:rsidRPr="00FA6B42" w:rsidRDefault="00FA6B42" w:rsidP="00FA6B42">
      <w:pPr>
        <w:pStyle w:val="ListParagraph"/>
        <w:numPr>
          <w:ilvl w:val="0"/>
          <w:numId w:val="10"/>
        </w:numPr>
        <w:jc w:val="both"/>
        <w:rPr>
          <w:rFonts w:ascii="Nunito" w:hAnsi="Nunito" w:cs="Arial"/>
          <w:lang w:eastAsia="en-GB"/>
        </w:rPr>
      </w:pPr>
      <w:r w:rsidRPr="00FA6B42">
        <w:rPr>
          <w:rFonts w:ascii="Nunito" w:hAnsi="Nunito" w:cs="Arial"/>
        </w:rPr>
        <w:t xml:space="preserve">The </w:t>
      </w:r>
      <w:r w:rsidRPr="00FA6B42">
        <w:rPr>
          <w:rFonts w:ascii="Nunito" w:hAnsi="Nunito" w:cs="Arial"/>
          <w:lang w:eastAsia="en-GB"/>
        </w:rPr>
        <w:t>position requires working in the internal and external environment and will include UK and international travel.</w:t>
      </w:r>
    </w:p>
    <w:p w14:paraId="28B8AEB5" w14:textId="77777777" w:rsidR="00FA6B42" w:rsidRPr="00FA6B42" w:rsidRDefault="00FA6B42" w:rsidP="00FA6B42">
      <w:pPr>
        <w:pStyle w:val="ListParagraph"/>
        <w:numPr>
          <w:ilvl w:val="0"/>
          <w:numId w:val="10"/>
        </w:numPr>
        <w:jc w:val="both"/>
        <w:rPr>
          <w:rFonts w:ascii="Nunito" w:hAnsi="Nunito" w:cs="Arial"/>
        </w:rPr>
      </w:pPr>
      <w:r w:rsidRPr="00FA6B42">
        <w:rPr>
          <w:rFonts w:ascii="Nunito" w:hAnsi="Nunito" w:cs="Arial"/>
          <w:lang w:eastAsia="en-GB"/>
        </w:rPr>
        <w:t>The particular duties and responsibilities attached to posts may vary from time to time without changing the general character of the duties or the level of responsibilities.</w:t>
      </w:r>
    </w:p>
    <w:p w14:paraId="32977606" w14:textId="5571450C" w:rsidR="00FA6B42" w:rsidRDefault="00FA6B42" w:rsidP="00FA6B42">
      <w:pPr>
        <w:pStyle w:val="NormalWeb"/>
        <w:spacing w:before="0" w:beforeAutospacing="0" w:after="0" w:afterAutospacing="0"/>
        <w:jc w:val="both"/>
        <w:rPr>
          <w:rFonts w:ascii="Nunito" w:hAnsi="Nunito" w:cs="Arial"/>
          <w:sz w:val="22"/>
          <w:szCs w:val="22"/>
          <w:lang w:eastAsia="en-GB"/>
        </w:rPr>
      </w:pPr>
      <w:r w:rsidRPr="000F2264">
        <w:rPr>
          <w:rFonts w:ascii="Nunito" w:hAnsi="Nunito" w:cs="Arial"/>
          <w:sz w:val="22"/>
          <w:szCs w:val="22"/>
          <w:lang w:eastAsia="en-GB"/>
        </w:rPr>
        <w:t>The post holder may occasionally be required to perform duties other than those given in the job description for the post.</w:t>
      </w:r>
    </w:p>
    <w:p w14:paraId="51E09D1E" w14:textId="77777777" w:rsidR="00BB03BE" w:rsidRPr="000F2264" w:rsidRDefault="00BB03BE" w:rsidP="00FA6B42">
      <w:pPr>
        <w:pStyle w:val="NormalWeb"/>
        <w:spacing w:before="0" w:beforeAutospacing="0" w:after="0" w:afterAutospacing="0"/>
        <w:jc w:val="both"/>
        <w:rPr>
          <w:rFonts w:ascii="Nunito" w:hAnsi="Nunito" w:cs="Arial"/>
          <w:sz w:val="20"/>
          <w:szCs w:val="20"/>
        </w:rPr>
      </w:pPr>
    </w:p>
    <w:p w14:paraId="7FA6AF0F" w14:textId="523C7591" w:rsidR="003309F8" w:rsidRDefault="00D952FB" w:rsidP="00BB03BE">
      <w:pPr>
        <w:spacing w:after="0"/>
        <w:jc w:val="center"/>
        <w:rPr>
          <w:rFonts w:ascii="Nunito" w:hAnsi="Nunito" w:cs="Arial"/>
          <w:color w:val="8DC04E"/>
          <w:sz w:val="28"/>
          <w:szCs w:val="28"/>
        </w:rPr>
      </w:pPr>
      <w:hyperlink r:id="rId5" w:history="1">
        <w:r w:rsidR="00BB03BE" w:rsidRPr="00BB03BE">
          <w:rPr>
            <w:rStyle w:val="Hyperlink"/>
            <w:rFonts w:ascii="Nunito" w:hAnsi="Nunito" w:cs="Arial"/>
            <w:color w:val="8DC04E"/>
            <w:sz w:val="28"/>
            <w:szCs w:val="28"/>
          </w:rPr>
          <w:t>WHAT SAMS CAN OFFER YOU</w:t>
        </w:r>
      </w:hyperlink>
    </w:p>
    <w:p w14:paraId="166A672C" w14:textId="70F1A969" w:rsidR="00BB03BE" w:rsidRPr="00BB03BE" w:rsidRDefault="00BB03BE" w:rsidP="00BB03BE">
      <w:pPr>
        <w:spacing w:after="0"/>
        <w:jc w:val="center"/>
        <w:rPr>
          <w:rStyle w:val="Hyperlink"/>
          <w:rFonts w:ascii="Nunito" w:hAnsi="Nunito" w:cs="Arial"/>
          <w:color w:val="8DC04E"/>
        </w:rPr>
      </w:pPr>
      <w:r w:rsidRPr="00BB03BE">
        <w:rPr>
          <w:rFonts w:ascii="Nunito" w:hAnsi="Nunito" w:cs="Arial"/>
          <w:color w:val="8DC04E"/>
        </w:rPr>
        <w:t>(please right click and open in new tab)</w:t>
      </w:r>
    </w:p>
    <w:p w14:paraId="3896BEDF" w14:textId="5457C22A" w:rsidR="003309F8" w:rsidRDefault="003309F8" w:rsidP="003309F8">
      <w:pPr>
        <w:shd w:val="clear" w:color="auto" w:fill="8DC04E"/>
        <w:spacing w:before="100" w:beforeAutospacing="1"/>
        <w:jc w:val="both"/>
        <w:rPr>
          <w:rFonts w:eastAsia="Calibri"/>
          <w:color w:val="FFFFFF"/>
        </w:rPr>
      </w:pPr>
      <w:r>
        <w:rPr>
          <w:rFonts w:ascii="Nunito" w:eastAsia="Calibri" w:hAnsi="Nunito" w:cs="Arial"/>
          <w:color w:val="FFFFFF"/>
        </w:rPr>
        <w:t>Our Values and Culture</w:t>
      </w:r>
    </w:p>
    <w:p w14:paraId="0A25448F" w14:textId="77777777" w:rsidR="003309F8" w:rsidRPr="003309F8" w:rsidRDefault="003309F8" w:rsidP="003309F8">
      <w:pPr>
        <w:jc w:val="both"/>
        <w:rPr>
          <w:rFonts w:ascii="Nunito" w:hAnsi="Nunito" w:cs="Arial"/>
          <w:bCs/>
        </w:rPr>
      </w:pPr>
      <w:r w:rsidRPr="003309F8">
        <w:rPr>
          <w:rFonts w:ascii="Nunito" w:hAnsi="Nunito" w:cs="Arial"/>
          <w:bCs/>
        </w:rPr>
        <w:t>We strive to be a world-class marine science enterprise that underpins regional, national, and international policy, and societal action to secure healthy and sustainable oceans.</w:t>
      </w:r>
    </w:p>
    <w:p w14:paraId="52C3E9BB" w14:textId="77777777" w:rsidR="003309F8" w:rsidRPr="003309F8" w:rsidRDefault="003309F8" w:rsidP="003309F8">
      <w:pPr>
        <w:jc w:val="both"/>
        <w:rPr>
          <w:rFonts w:ascii="Nunito" w:hAnsi="Nunito" w:cs="Arial"/>
          <w:bCs/>
        </w:rPr>
      </w:pPr>
      <w:r w:rsidRPr="003309F8">
        <w:rPr>
          <w:rFonts w:ascii="Nunito" w:hAnsi="Nunito" w:cs="Arial"/>
          <w:bCs/>
        </w:rPr>
        <w:t>As a workforce, we have a strong family and team culture, helping each other to achieve our goals.</w:t>
      </w:r>
    </w:p>
    <w:p w14:paraId="40EA8539" w14:textId="77777777" w:rsidR="003309F8" w:rsidRDefault="003309F8" w:rsidP="003309F8">
      <w:pPr>
        <w:shd w:val="clear" w:color="auto" w:fill="8DC04E"/>
        <w:spacing w:before="100" w:beforeAutospacing="1"/>
        <w:jc w:val="both"/>
        <w:rPr>
          <w:rFonts w:ascii="Nunito" w:eastAsia="Calibri" w:hAnsi="Nunito" w:cs="Arial"/>
          <w:color w:val="FFFFFF"/>
        </w:rPr>
      </w:pPr>
      <w:r>
        <w:rPr>
          <w:rFonts w:ascii="Nunito" w:eastAsia="Calibri" w:hAnsi="Nunito" w:cs="Arial"/>
          <w:color w:val="FFFFFF"/>
        </w:rPr>
        <w:t>Remuneration</w:t>
      </w:r>
    </w:p>
    <w:p w14:paraId="0005B0D4" w14:textId="77777777" w:rsidR="003309F8" w:rsidRPr="003309F8" w:rsidRDefault="003309F8" w:rsidP="003309F8">
      <w:pPr>
        <w:jc w:val="both"/>
        <w:rPr>
          <w:rFonts w:ascii="Nunito" w:hAnsi="Nunito" w:cs="Arial"/>
          <w:bCs/>
        </w:rPr>
      </w:pPr>
      <w:r w:rsidRPr="003309F8">
        <w:rPr>
          <w:rFonts w:ascii="Nunito" w:hAnsi="Nunito" w:cs="Arial"/>
          <w:bCs/>
        </w:rPr>
        <w:t>We offer a competitive salary and pension as well as employee benefits package.  We also have a number of supportive policies to assist absence, family, and other leave types.</w:t>
      </w:r>
    </w:p>
    <w:p w14:paraId="755D75AD" w14:textId="77777777" w:rsidR="003309F8" w:rsidRDefault="003309F8" w:rsidP="003309F8">
      <w:pPr>
        <w:shd w:val="clear" w:color="auto" w:fill="8DC04E"/>
        <w:spacing w:before="100" w:beforeAutospacing="1"/>
        <w:jc w:val="both"/>
        <w:rPr>
          <w:rFonts w:ascii="Nunito" w:eastAsia="Calibri" w:hAnsi="Nunito" w:cs="Arial"/>
          <w:color w:val="FFFFFF"/>
        </w:rPr>
      </w:pPr>
      <w:r>
        <w:rPr>
          <w:rFonts w:ascii="Nunito" w:eastAsia="Calibri" w:hAnsi="Nunito" w:cs="Arial"/>
          <w:color w:val="FFFFFF"/>
        </w:rPr>
        <w:t>Career Goals</w:t>
      </w:r>
    </w:p>
    <w:p w14:paraId="2EBB7880" w14:textId="6BFE9119" w:rsidR="003309F8" w:rsidRPr="003309F8" w:rsidRDefault="003309F8" w:rsidP="003309F8">
      <w:pPr>
        <w:jc w:val="both"/>
        <w:rPr>
          <w:rFonts w:ascii="Nunito" w:hAnsi="Nunito" w:cs="Arial"/>
          <w:bCs/>
        </w:rPr>
      </w:pPr>
      <w:r w:rsidRPr="003309F8">
        <w:rPr>
          <w:rFonts w:ascii="Nunito" w:hAnsi="Nunito" w:cs="Arial"/>
          <w:bCs/>
        </w:rPr>
        <w:lastRenderedPageBreak/>
        <w:t>SAMS provides a supportive learning and career growth environment for those looking for that next step in their career or upskill in the workplace.  This may be through opportunities to develop techniques, learn more about the science objectives for the group, gain some tutorial opportunities, as well as attend meetings and CPD events.</w:t>
      </w:r>
    </w:p>
    <w:p w14:paraId="690A81B1" w14:textId="77777777" w:rsidR="003309F8" w:rsidRDefault="003309F8" w:rsidP="003309F8">
      <w:pPr>
        <w:shd w:val="clear" w:color="auto" w:fill="8DC04E"/>
        <w:rPr>
          <w:rFonts w:ascii="Nunito" w:eastAsia="Calibri" w:hAnsi="Nunito" w:cs="Arial"/>
          <w:color w:val="FFFFFF"/>
        </w:rPr>
      </w:pPr>
      <w:r>
        <w:rPr>
          <w:rFonts w:ascii="Nunito" w:eastAsia="Calibri" w:hAnsi="Nunito" w:cs="Arial"/>
          <w:color w:val="FFFFFF"/>
        </w:rPr>
        <w:t>We’ll provide you with a good start as you join SAMS</w:t>
      </w:r>
    </w:p>
    <w:p w14:paraId="531E502C" w14:textId="77777777" w:rsidR="003309F8" w:rsidRPr="003309F8" w:rsidRDefault="003309F8" w:rsidP="003309F8">
      <w:pPr>
        <w:jc w:val="both"/>
        <w:rPr>
          <w:rFonts w:ascii="Nunito" w:hAnsi="Nunito" w:cs="Arial"/>
          <w:bCs/>
        </w:rPr>
      </w:pPr>
      <w:r w:rsidRPr="003309F8">
        <w:rPr>
          <w:rFonts w:ascii="Nunito" w:hAnsi="Nunito" w:cs="Arial"/>
          <w:bCs/>
        </w:rPr>
        <w:t xml:space="preserve">SAMS provides an excellent induction which is a great introduction to the organisation, the facilities, your department and team, and provides that support that you need over the early months joining a new organisation. We will also provide you with office space, computing equipment and ensure this is ready for you on your first day of work.  </w:t>
      </w:r>
    </w:p>
    <w:p w14:paraId="4CF67EE7" w14:textId="77777777" w:rsidR="003309F8" w:rsidRDefault="003309F8" w:rsidP="003309F8">
      <w:pPr>
        <w:shd w:val="clear" w:color="auto" w:fill="8DC04E"/>
        <w:spacing w:before="100" w:beforeAutospacing="1"/>
        <w:jc w:val="both"/>
        <w:rPr>
          <w:rFonts w:ascii="Nunito" w:eastAsia="Calibri" w:hAnsi="Nunito" w:cs="Arial"/>
          <w:color w:val="FFFFFF"/>
        </w:rPr>
      </w:pPr>
      <w:r>
        <w:rPr>
          <w:rFonts w:ascii="Nunito" w:eastAsia="Calibri" w:hAnsi="Nunito" w:cs="Arial"/>
          <w:color w:val="FFFFFF"/>
        </w:rPr>
        <w:t>Employee Benefits</w:t>
      </w:r>
    </w:p>
    <w:p w14:paraId="6FEC20CE" w14:textId="59E61D4A" w:rsidR="003309F8" w:rsidRPr="003309F8" w:rsidRDefault="003309F8" w:rsidP="003309F8">
      <w:pPr>
        <w:jc w:val="both"/>
        <w:rPr>
          <w:rFonts w:ascii="Nunito" w:hAnsi="Nunito" w:cs="Arial"/>
          <w:bCs/>
        </w:rPr>
      </w:pPr>
      <w:r w:rsidRPr="003309F8">
        <w:rPr>
          <w:rFonts w:ascii="Nunito" w:hAnsi="Nunito" w:cs="Arial"/>
          <w:bCs/>
        </w:rPr>
        <w:t>In addition to a general remuneration package which includes a generous salary, pension, and sickness absence policy, we offer a number of employee benefits to our staff, some of which are listed below:</w:t>
      </w:r>
    </w:p>
    <w:p w14:paraId="50B364D0"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1F3864"/>
        </w:rPr>
      </w:pPr>
      <w:r>
        <w:rPr>
          <w:rFonts w:ascii="Nunito" w:eastAsia="Calibri" w:hAnsi="Nunito" w:cs="Arial"/>
          <w:color w:val="1F3864"/>
        </w:rPr>
        <w:t>Flexible &amp; Hybrid working arrangements (up to 2 days working from home)</w:t>
      </w:r>
    </w:p>
    <w:p w14:paraId="0D2F61A6"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FF0000"/>
        </w:rPr>
      </w:pPr>
      <w:r>
        <w:rPr>
          <w:rFonts w:ascii="Nunito" w:eastAsia="Calibri" w:hAnsi="Nunito" w:cs="Arial"/>
          <w:color w:val="FF0000"/>
        </w:rPr>
        <w:t>Purchase of additional annual leave – up to 20 days per annum</w:t>
      </w:r>
    </w:p>
    <w:p w14:paraId="6DC1C7DD"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00B0F0"/>
        </w:rPr>
      </w:pPr>
      <w:r>
        <w:rPr>
          <w:rFonts w:ascii="Nunito" w:eastAsia="Calibri" w:hAnsi="Nunito" w:cs="Arial"/>
          <w:color w:val="00B0F0"/>
        </w:rPr>
        <w:t>Access to shopping discounts as well as local shop and leisure discounted memberships</w:t>
      </w:r>
    </w:p>
    <w:p w14:paraId="3E1D49B8"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FFC000"/>
        </w:rPr>
      </w:pPr>
      <w:r>
        <w:rPr>
          <w:rFonts w:ascii="Nunito" w:eastAsia="Calibri" w:hAnsi="Nunito" w:cs="Arial"/>
          <w:color w:val="FFC000"/>
        </w:rPr>
        <w:t>Cycle to work scheme</w:t>
      </w:r>
    </w:p>
    <w:p w14:paraId="04A1E8FF"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538135"/>
        </w:rPr>
      </w:pPr>
      <w:r>
        <w:rPr>
          <w:rFonts w:ascii="Nunito" w:eastAsia="Calibri" w:hAnsi="Nunito" w:cs="Arial"/>
          <w:color w:val="538135"/>
        </w:rPr>
        <w:t xml:space="preserve">Purchase of technology </w:t>
      </w:r>
    </w:p>
    <w:p w14:paraId="5274273F"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767171"/>
        </w:rPr>
      </w:pPr>
      <w:r>
        <w:rPr>
          <w:rFonts w:ascii="Nunito" w:eastAsia="Calibri" w:hAnsi="Nunito" w:cs="Arial"/>
          <w:color w:val="767171"/>
        </w:rPr>
        <w:t xml:space="preserve">Payroll Giving </w:t>
      </w:r>
    </w:p>
    <w:p w14:paraId="4D1286F5"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171717"/>
        </w:rPr>
      </w:pPr>
      <w:r>
        <w:rPr>
          <w:rFonts w:ascii="Nunito" w:eastAsia="Calibri" w:hAnsi="Nunito" w:cs="Arial"/>
          <w:color w:val="171717"/>
        </w:rPr>
        <w:t>Salary Sacrifice – pensions</w:t>
      </w:r>
    </w:p>
    <w:p w14:paraId="5AD0547F"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C00000"/>
        </w:rPr>
      </w:pPr>
      <w:r>
        <w:rPr>
          <w:rFonts w:ascii="Nunito" w:eastAsia="Calibri" w:hAnsi="Nunito" w:cs="Arial"/>
          <w:color w:val="C00000"/>
        </w:rPr>
        <w:t>Access to wellbeing portals which provide support for mental health, nutrition and fitness and GP referral scheme</w:t>
      </w:r>
    </w:p>
    <w:p w14:paraId="054670C5"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92D050"/>
        </w:rPr>
      </w:pPr>
      <w:r>
        <w:rPr>
          <w:rFonts w:ascii="Nunito" w:eastAsia="Calibri" w:hAnsi="Nunito" w:cs="Arial"/>
          <w:color w:val="92D050"/>
        </w:rPr>
        <w:t>Occupational health support</w:t>
      </w:r>
    </w:p>
    <w:p w14:paraId="7A60E6DE"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1F3864"/>
        </w:rPr>
      </w:pPr>
      <w:r>
        <w:rPr>
          <w:rFonts w:ascii="Nunito" w:eastAsia="Calibri" w:hAnsi="Nunito" w:cs="Arial"/>
          <w:color w:val="1F3864"/>
        </w:rPr>
        <w:t>Welfare support on site</w:t>
      </w:r>
    </w:p>
    <w:p w14:paraId="7285C06A"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7030A0"/>
        </w:rPr>
      </w:pPr>
      <w:r>
        <w:rPr>
          <w:rFonts w:ascii="Nunito" w:eastAsia="Calibri" w:hAnsi="Nunito" w:cs="Arial"/>
          <w:color w:val="7030A0"/>
        </w:rPr>
        <w:t>Access to CBT sessions</w:t>
      </w:r>
    </w:p>
    <w:p w14:paraId="1033A6C2"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538135"/>
        </w:rPr>
      </w:pPr>
      <w:r>
        <w:rPr>
          <w:rFonts w:ascii="Nunito" w:eastAsia="Calibri" w:hAnsi="Nunito" w:cs="Arial"/>
          <w:color w:val="538135"/>
        </w:rPr>
        <w:t>Sabbatical scheme</w:t>
      </w:r>
    </w:p>
    <w:p w14:paraId="28912AE2" w14:textId="77777777" w:rsidR="003309F8" w:rsidRDefault="003309F8" w:rsidP="003309F8">
      <w:pPr>
        <w:numPr>
          <w:ilvl w:val="0"/>
          <w:numId w:val="11"/>
        </w:numPr>
        <w:suppressAutoHyphens/>
        <w:autoSpaceDN w:val="0"/>
        <w:spacing w:after="0" w:line="254" w:lineRule="auto"/>
        <w:jc w:val="both"/>
        <w:rPr>
          <w:rFonts w:ascii="Nunito" w:eastAsia="Calibri" w:hAnsi="Nunito" w:cs="Arial"/>
          <w:color w:val="4472C4"/>
        </w:rPr>
      </w:pPr>
      <w:r>
        <w:rPr>
          <w:rFonts w:ascii="Nunito" w:eastAsia="Calibri" w:hAnsi="Nunito" w:cs="Arial"/>
          <w:color w:val="4472C4"/>
        </w:rPr>
        <w:t>A number of training and development courses to assist you with your career development – leadership, coaching and mentoring.</w:t>
      </w:r>
    </w:p>
    <w:p w14:paraId="6426E1BD" w14:textId="77777777" w:rsidR="003309F8" w:rsidRDefault="003309F8" w:rsidP="003309F8">
      <w:pPr>
        <w:ind w:left="720"/>
        <w:jc w:val="both"/>
        <w:rPr>
          <w:rFonts w:ascii="Nunito" w:eastAsia="Calibri" w:hAnsi="Nunito" w:cs="Arial"/>
          <w:color w:val="1F3864"/>
        </w:rPr>
      </w:pPr>
    </w:p>
    <w:p w14:paraId="4BED1D69" w14:textId="7FFF5B63" w:rsidR="003309F8" w:rsidRPr="003309F8" w:rsidRDefault="003309F8" w:rsidP="003309F8">
      <w:pPr>
        <w:spacing w:before="240"/>
        <w:jc w:val="both"/>
        <w:rPr>
          <w:rFonts w:ascii="Nunito" w:hAnsi="Nunito" w:cs="Arial"/>
          <w:bCs/>
        </w:rPr>
      </w:pPr>
      <w:r w:rsidRPr="003309F8">
        <w:rPr>
          <w:rFonts w:ascii="Nunito" w:hAnsi="Nunito" w:cs="Arial"/>
          <w:bCs/>
        </w:rPr>
        <w:t xml:space="preserve">SAMS’ commitment to gender equality has been recognised, as our institute was presented with an Athena SWAN (Scientific Women’s Academic Network) Bronze Award. SAMS is currently working towards a silver award. </w:t>
      </w:r>
    </w:p>
    <w:p w14:paraId="628E33D0" w14:textId="77777777" w:rsidR="003309F8" w:rsidRPr="003309F8" w:rsidRDefault="003309F8" w:rsidP="003309F8">
      <w:pPr>
        <w:spacing w:before="240"/>
        <w:jc w:val="both"/>
        <w:rPr>
          <w:rFonts w:ascii="Nunito" w:hAnsi="Nunito" w:cs="Arial"/>
          <w:bCs/>
        </w:rPr>
      </w:pPr>
      <w:r w:rsidRPr="003309F8">
        <w:rPr>
          <w:rFonts w:ascii="Nunito" w:hAnsi="Nunito" w:cs="Arial"/>
          <w:bCs/>
        </w:rPr>
        <w:t>SAMS have received a Youth Friendly Employer Badge 2023 – Bronze Award.</w:t>
      </w:r>
    </w:p>
    <w:p w14:paraId="6EC5EA56" w14:textId="77777777" w:rsidR="003309F8" w:rsidRPr="003309F8" w:rsidRDefault="003309F8" w:rsidP="003309F8">
      <w:pPr>
        <w:spacing w:before="240"/>
        <w:jc w:val="both"/>
        <w:rPr>
          <w:rFonts w:ascii="Nunito" w:hAnsi="Nunito" w:cs="Arial"/>
          <w:bCs/>
        </w:rPr>
      </w:pPr>
      <w:r w:rsidRPr="003309F8">
        <w:rPr>
          <w:rFonts w:ascii="Nunito" w:hAnsi="Nunito" w:cs="Arial"/>
          <w:bCs/>
        </w:rPr>
        <w:t xml:space="preserve">SAMS have received a Bronze Award through the Armed Forces Covenant Employer Recognition Scheme. We recognise the contribution that Service personnel, reservists, veterans, the cadet movement, and military families make to our organisation, our community </w:t>
      </w:r>
      <w:r w:rsidRPr="003309F8">
        <w:rPr>
          <w:rFonts w:ascii="Nunito" w:hAnsi="Nunito" w:cs="Arial"/>
          <w:bCs/>
        </w:rPr>
        <w:lastRenderedPageBreak/>
        <w:t xml:space="preserve">and to the country. We will seek to uphold the principles of the Armed Forces Covenant through Education, training, and employment of veterans and Service spouses. </w:t>
      </w:r>
    </w:p>
    <w:p w14:paraId="74FCDF29" w14:textId="77777777" w:rsidR="003309F8" w:rsidRPr="003309F8" w:rsidRDefault="003309F8" w:rsidP="003309F8">
      <w:pPr>
        <w:spacing w:before="240"/>
        <w:jc w:val="both"/>
        <w:rPr>
          <w:rFonts w:ascii="Nunito" w:hAnsi="Nunito" w:cs="Arial"/>
          <w:bCs/>
        </w:rPr>
      </w:pPr>
      <w:r w:rsidRPr="003309F8">
        <w:rPr>
          <w:rFonts w:ascii="Nunito" w:hAnsi="Nunito" w:cs="Arial"/>
          <w:bCs/>
        </w:rPr>
        <w:t>As an Academic Partner of the University of the Highlands &amp; Islands (UHI), SAMS is designated as an educational establishment and subject to the provisions of the Protection of Children (Scotland) Act.  Certain roles may be subject to a satisfactory check by Disclosure (Scotland) as a condition of their appointment.</w:t>
      </w:r>
    </w:p>
    <w:p w14:paraId="240A1C09" w14:textId="59CC5EA7" w:rsidR="003309F8" w:rsidRDefault="003309F8" w:rsidP="003309F8">
      <w:pPr>
        <w:shd w:val="clear" w:color="auto" w:fill="8DC04E"/>
        <w:spacing w:before="100" w:beforeAutospacing="1" w:after="100" w:afterAutospacing="1"/>
        <w:jc w:val="center"/>
        <w:rPr>
          <w:rFonts w:ascii="Nunito" w:eastAsia="Calibri" w:hAnsi="Nunito" w:cs="Arial"/>
          <w:color w:val="FFFFFF"/>
        </w:rPr>
      </w:pPr>
      <w:r>
        <w:rPr>
          <w:rFonts w:ascii="Nunito" w:eastAsia="Calibri" w:hAnsi="Nunito" w:cs="Arial"/>
          <w:color w:val="FFFFFF"/>
        </w:rPr>
        <w:t xml:space="preserve">Applications must include CV and Cover Letter and should be sent electronically to </w:t>
      </w:r>
      <w:hyperlink r:id="rId6" w:history="1">
        <w:r w:rsidR="00BB03BE" w:rsidRPr="00967328">
          <w:rPr>
            <w:rStyle w:val="Hyperlink"/>
            <w:rFonts w:ascii="Nunito" w:eastAsia="Calibri" w:hAnsi="Nunito" w:cs="Arial"/>
          </w:rPr>
          <w:t>recruitment@sams.ac.uk</w:t>
        </w:r>
      </w:hyperlink>
      <w:r>
        <w:rPr>
          <w:rFonts w:ascii="Nunito" w:eastAsia="Calibri" w:hAnsi="Nunito" w:cs="Arial"/>
          <w:color w:val="FFFFFF"/>
        </w:rPr>
        <w:t xml:space="preserve"> quoting Job Ref. ‘SE2/23.MS’ in the subject line.</w:t>
      </w:r>
    </w:p>
    <w:p w14:paraId="32E24DBA" w14:textId="77777777" w:rsidR="003309F8" w:rsidRDefault="003309F8" w:rsidP="003309F8">
      <w:pPr>
        <w:shd w:val="clear" w:color="auto" w:fill="8DC04E"/>
        <w:spacing w:before="100" w:beforeAutospacing="1" w:after="100" w:afterAutospacing="1"/>
        <w:jc w:val="center"/>
        <w:rPr>
          <w:rFonts w:ascii="Nunito" w:eastAsia="Calibri" w:hAnsi="Nunito" w:cs="Arial"/>
          <w:color w:val="FFFFFF"/>
        </w:rPr>
      </w:pPr>
      <w:r>
        <w:rPr>
          <w:rFonts w:ascii="Nunito" w:eastAsia="Calibri" w:hAnsi="Nunito" w:cs="Arial"/>
          <w:color w:val="FFFFFF"/>
        </w:rPr>
        <w:t>The closing date for applications is 25</w:t>
      </w:r>
      <w:r w:rsidRPr="004024D0">
        <w:rPr>
          <w:rFonts w:ascii="Nunito" w:eastAsia="Calibri" w:hAnsi="Nunito" w:cs="Arial"/>
          <w:color w:val="FFFFFF"/>
          <w:vertAlign w:val="superscript"/>
        </w:rPr>
        <w:t>th</w:t>
      </w:r>
      <w:r>
        <w:rPr>
          <w:rFonts w:ascii="Nunito" w:eastAsia="Calibri" w:hAnsi="Nunito" w:cs="Arial"/>
          <w:color w:val="FFFFFF"/>
        </w:rPr>
        <w:t xml:space="preserve"> September 2023</w:t>
      </w:r>
    </w:p>
    <w:p w14:paraId="2ECCA4D9" w14:textId="77777777" w:rsidR="003309F8" w:rsidRDefault="003309F8" w:rsidP="003309F8">
      <w:pPr>
        <w:shd w:val="clear" w:color="auto" w:fill="8DC04E"/>
        <w:spacing w:before="100" w:beforeAutospacing="1" w:after="100" w:afterAutospacing="1"/>
        <w:jc w:val="center"/>
        <w:rPr>
          <w:rFonts w:ascii="Nunito" w:eastAsia="Calibri" w:hAnsi="Nunito" w:cs="Arial"/>
          <w:color w:val="FFFFFF"/>
        </w:rPr>
      </w:pPr>
      <w:r>
        <w:rPr>
          <w:rFonts w:ascii="Nunito" w:eastAsia="Calibri" w:hAnsi="Nunito" w:cs="Arial"/>
          <w:color w:val="FFFFFF"/>
        </w:rPr>
        <w:t>Interviews will be held by mid-October 2023</w:t>
      </w:r>
    </w:p>
    <w:p w14:paraId="7BDCEF39" w14:textId="77777777" w:rsidR="003309F8" w:rsidRPr="003309F8" w:rsidRDefault="003309F8" w:rsidP="003309F8">
      <w:pPr>
        <w:jc w:val="center"/>
        <w:rPr>
          <w:rFonts w:ascii="Nunito" w:hAnsi="Nunito" w:cs="Arial"/>
          <w:bCs/>
        </w:rPr>
      </w:pPr>
      <w:r w:rsidRPr="003309F8">
        <w:rPr>
          <w:rFonts w:ascii="Nunito" w:hAnsi="Nunito" w:cs="Arial"/>
          <w:bCs/>
        </w:rPr>
        <w:t>Please note, we prefer to contact referees prior to interview.</w:t>
      </w:r>
    </w:p>
    <w:p w14:paraId="65D2481A" w14:textId="77777777" w:rsidR="003309F8" w:rsidRDefault="003309F8" w:rsidP="003309F8">
      <w:pPr>
        <w:shd w:val="clear" w:color="auto" w:fill="8DC04E"/>
        <w:spacing w:before="100" w:beforeAutospacing="1"/>
        <w:jc w:val="both"/>
        <w:rPr>
          <w:rFonts w:ascii="Nunito" w:eastAsia="Calibri" w:hAnsi="Nunito" w:cs="Arial"/>
          <w:color w:val="FFFFFF"/>
        </w:rPr>
      </w:pPr>
      <w:r>
        <w:rPr>
          <w:rFonts w:ascii="Nunito" w:eastAsia="Calibri" w:hAnsi="Nunito" w:cs="Arial"/>
          <w:color w:val="FFFFFF"/>
        </w:rPr>
        <w:t>Guidance for Applicants </w:t>
      </w:r>
    </w:p>
    <w:p w14:paraId="4F250AF3" w14:textId="770A1C21" w:rsidR="003309F8" w:rsidRPr="003309F8" w:rsidRDefault="003309F8" w:rsidP="003309F8">
      <w:pPr>
        <w:jc w:val="both"/>
        <w:rPr>
          <w:rFonts w:ascii="Nunito" w:hAnsi="Nunito" w:cs="Arial"/>
          <w:bCs/>
        </w:rPr>
      </w:pPr>
      <w:r w:rsidRPr="003309F8">
        <w:rPr>
          <w:rFonts w:ascii="Nunito" w:hAnsi="Nunito" w:cs="Arial"/>
          <w:bCs/>
        </w:rPr>
        <w:t>Candidates must have the rights to work in the UK</w:t>
      </w:r>
      <w:r>
        <w:rPr>
          <w:rFonts w:ascii="Nunito" w:hAnsi="Nunito" w:cs="Arial"/>
          <w:bCs/>
        </w:rPr>
        <w:t xml:space="preserve"> in place already before applying.</w:t>
      </w:r>
    </w:p>
    <w:p w14:paraId="5B21EFA2" w14:textId="77777777" w:rsidR="003309F8" w:rsidRPr="003309F8" w:rsidRDefault="003309F8" w:rsidP="003309F8">
      <w:pPr>
        <w:shd w:val="clear" w:color="auto" w:fill="8DC04E"/>
        <w:spacing w:before="100" w:beforeAutospacing="1"/>
        <w:jc w:val="both"/>
        <w:rPr>
          <w:rFonts w:ascii="Nunito" w:eastAsia="Calibri" w:hAnsi="Nunito" w:cs="Arial"/>
          <w:color w:val="FFFFFF" w:themeColor="background1"/>
        </w:rPr>
      </w:pPr>
      <w:r w:rsidRPr="003309F8">
        <w:rPr>
          <w:rFonts w:ascii="Nunito" w:eastAsia="Calibri" w:hAnsi="Nunito" w:cs="Arial"/>
          <w:color w:val="FFFFFF" w:themeColor="background1"/>
        </w:rPr>
        <w:t>Your application – what are we looking for?</w:t>
      </w:r>
    </w:p>
    <w:p w14:paraId="65A6E88A" w14:textId="50C51BC6" w:rsidR="003309F8" w:rsidRPr="003309F8" w:rsidRDefault="003309F8" w:rsidP="003309F8">
      <w:pPr>
        <w:jc w:val="both"/>
        <w:rPr>
          <w:rFonts w:ascii="Nunito" w:hAnsi="Nunito" w:cs="Arial"/>
          <w:bCs/>
        </w:rPr>
      </w:pPr>
      <w:r w:rsidRPr="003309F8">
        <w:rPr>
          <w:rFonts w:ascii="Nunito" w:hAnsi="Nunito" w:cs="Arial"/>
          <w:bCs/>
        </w:rPr>
        <w:t>We are looking for a full CV – please remember to document all your relevant work experience, listed with the most recent first. You should also include your educational achievements with your most recent qualification first.  You should include skills and competencies gained from previous employment or education.  This should be specific to the job description.  Also, please include details of two referees, one referee at least from your current role, who we may contact if invited for interview.    </w:t>
      </w:r>
    </w:p>
    <w:p w14:paraId="4F33F3F0" w14:textId="77777777" w:rsidR="003309F8" w:rsidRPr="003309F8" w:rsidRDefault="003309F8" w:rsidP="003309F8">
      <w:pPr>
        <w:jc w:val="both"/>
        <w:rPr>
          <w:rFonts w:ascii="Nunito" w:hAnsi="Nunito" w:cs="Arial"/>
          <w:bCs/>
        </w:rPr>
      </w:pPr>
      <w:r w:rsidRPr="003309F8">
        <w:rPr>
          <w:rFonts w:ascii="Nunito" w:hAnsi="Nunito" w:cs="Arial"/>
          <w:bCs/>
        </w:rPr>
        <w:t>We enjoy reading cover letters and these are an important part of the application.  In the letter, connect your past accomplishments with the requirements listed in the job description. Focus on your most relevant experience, qualifications, and skills. Where possible, quantify your accomplishments with facts and data.  </w:t>
      </w:r>
    </w:p>
    <w:p w14:paraId="1722170E" w14:textId="77777777" w:rsidR="003309F8" w:rsidRDefault="003309F8" w:rsidP="003309F8">
      <w:pPr>
        <w:shd w:val="clear" w:color="auto" w:fill="8DC04E"/>
        <w:spacing w:before="100" w:beforeAutospacing="1" w:after="240"/>
        <w:jc w:val="both"/>
        <w:rPr>
          <w:rFonts w:ascii="Nunito" w:eastAsia="Calibri" w:hAnsi="Nunito" w:cs="Arial"/>
          <w:color w:val="FFFFFF"/>
        </w:rPr>
      </w:pPr>
      <w:r>
        <w:rPr>
          <w:rFonts w:ascii="Nunito" w:eastAsia="Calibri" w:hAnsi="Nunito" w:cs="Arial"/>
          <w:color w:val="FFFFFF"/>
        </w:rPr>
        <w:t> Useful links </w:t>
      </w:r>
    </w:p>
    <w:p w14:paraId="11DB37E6" w14:textId="77777777" w:rsidR="003309F8" w:rsidRDefault="00D952FB" w:rsidP="003309F8">
      <w:pPr>
        <w:numPr>
          <w:ilvl w:val="0"/>
          <w:numId w:val="12"/>
        </w:numPr>
        <w:spacing w:before="100" w:beforeAutospacing="1" w:after="0" w:line="254" w:lineRule="auto"/>
        <w:jc w:val="both"/>
        <w:rPr>
          <w:rFonts w:ascii="Nunito" w:hAnsi="Nunito" w:cs="Arial"/>
          <w:bCs/>
          <w:color w:val="002060"/>
        </w:rPr>
      </w:pPr>
      <w:hyperlink r:id="rId7" w:history="1">
        <w:r w:rsidR="003309F8" w:rsidRPr="003309F8">
          <w:rPr>
            <w:rStyle w:val="Hyperlink"/>
            <w:rFonts w:ascii="Nunito" w:hAnsi="Nunito"/>
            <w:color w:val="8DC04E"/>
          </w:rPr>
          <w:t>How to write a flawless cover letter</w:t>
        </w:r>
      </w:hyperlink>
      <w:r w:rsidR="003309F8">
        <w:rPr>
          <w:rFonts w:ascii="Nunito" w:hAnsi="Nunito" w:cs="Arial"/>
        </w:rPr>
        <w:t> </w:t>
      </w:r>
      <w:r w:rsidR="003309F8" w:rsidRPr="003309F8">
        <w:rPr>
          <w:rFonts w:ascii="Nunito" w:hAnsi="Nunito" w:cs="Arial"/>
          <w:bCs/>
        </w:rPr>
        <w:t>(please right click and select open in new tab)</w:t>
      </w:r>
    </w:p>
    <w:p w14:paraId="21FC34CB" w14:textId="77777777" w:rsidR="003309F8" w:rsidRPr="003309F8" w:rsidRDefault="00D952FB" w:rsidP="003309F8">
      <w:pPr>
        <w:numPr>
          <w:ilvl w:val="0"/>
          <w:numId w:val="12"/>
        </w:numPr>
        <w:spacing w:before="100" w:beforeAutospacing="1" w:after="0" w:line="254" w:lineRule="auto"/>
        <w:jc w:val="both"/>
        <w:rPr>
          <w:rFonts w:ascii="Nunito" w:hAnsi="Nunito" w:cs="Arial"/>
          <w:bCs/>
        </w:rPr>
      </w:pPr>
      <w:hyperlink r:id="rId8" w:history="1">
        <w:r w:rsidR="003309F8" w:rsidRPr="003309F8">
          <w:rPr>
            <w:rStyle w:val="Hyperlink"/>
            <w:rFonts w:ascii="Nunito" w:hAnsi="Nunito"/>
            <w:color w:val="8DC04E"/>
          </w:rPr>
          <w:t>How to write a CV</w:t>
        </w:r>
      </w:hyperlink>
      <w:r w:rsidR="003309F8">
        <w:rPr>
          <w:rFonts w:ascii="Nunito" w:hAnsi="Nunito" w:cs="Arial"/>
        </w:rPr>
        <w:t> </w:t>
      </w:r>
      <w:r w:rsidR="003309F8" w:rsidRPr="003309F8">
        <w:rPr>
          <w:rFonts w:ascii="Nunito" w:hAnsi="Nunito" w:cs="Arial"/>
          <w:bCs/>
        </w:rPr>
        <w:t>(please right click and select open in new tab)</w:t>
      </w:r>
    </w:p>
    <w:p w14:paraId="63821919" w14:textId="77777777" w:rsidR="003309F8" w:rsidRDefault="003309F8" w:rsidP="003309F8"/>
    <w:p w14:paraId="1109CD9E" w14:textId="77777777" w:rsidR="003309F8" w:rsidRDefault="003309F8" w:rsidP="003309F8"/>
    <w:p w14:paraId="4021F1B4" w14:textId="540BDB24" w:rsidR="003309F8" w:rsidRDefault="003309F8" w:rsidP="003309F8"/>
    <w:p w14:paraId="71424EEB" w14:textId="1B6C0FF3" w:rsidR="003309F8" w:rsidRDefault="00077888" w:rsidP="003309F8">
      <w:r>
        <w:rPr>
          <w:noProof/>
          <w14:ligatures w14:val="standardContextual"/>
        </w:rPr>
        <w:drawing>
          <wp:anchor distT="0" distB="0" distL="114300" distR="114300" simplePos="0" relativeHeight="251659264" behindDoc="0" locked="0" layoutInCell="1" allowOverlap="1" wp14:anchorId="414AD915" wp14:editId="669F578C">
            <wp:simplePos x="0" y="0"/>
            <wp:positionH relativeFrom="margin">
              <wp:posOffset>909320</wp:posOffset>
            </wp:positionH>
            <wp:positionV relativeFrom="paragraph">
              <wp:posOffset>121285</wp:posOffset>
            </wp:positionV>
            <wp:extent cx="833120" cy="833120"/>
            <wp:effectExtent l="0" t="0" r="5080" b="5080"/>
            <wp:wrapNone/>
            <wp:docPr id="1640125003" name="Picture 1" descr="A blue square with white text and a symbol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0125003" name="Picture 1" descr="A blue square with white text and a symbol on it&#10;&#10;Description automatically generated"/>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3120" cy="833120"/>
                    </a:xfrm>
                    <a:prstGeom prst="rect">
                      <a:avLst/>
                    </a:prstGeom>
                    <a:noFill/>
                    <a:ln>
                      <a:noFill/>
                    </a:ln>
                  </pic:spPr>
                </pic:pic>
              </a:graphicData>
            </a:graphic>
          </wp:anchor>
        </w:drawing>
      </w:r>
      <w:r>
        <w:rPr>
          <w:noProof/>
          <w14:ligatures w14:val="standardContextual"/>
        </w:rPr>
        <w:drawing>
          <wp:anchor distT="0" distB="0" distL="114300" distR="114300" simplePos="0" relativeHeight="251660288" behindDoc="0" locked="0" layoutInCell="1" allowOverlap="1" wp14:anchorId="026EB5CA" wp14:editId="6AD4A376">
            <wp:simplePos x="0" y="0"/>
            <wp:positionH relativeFrom="column">
              <wp:posOffset>1807210</wp:posOffset>
            </wp:positionH>
            <wp:positionV relativeFrom="paragraph">
              <wp:posOffset>184785</wp:posOffset>
            </wp:positionV>
            <wp:extent cx="2447925" cy="734060"/>
            <wp:effectExtent l="0" t="0" r="9525" b="8890"/>
            <wp:wrapNone/>
            <wp:docPr id="402874788" name="Picture 1" descr="A rectangular sign with white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874788" name="Picture 402874788" descr="A rectangular sign with white text&#10;&#10;Description automatically generated with low confidence"/>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2447925" cy="734060"/>
                    </a:xfrm>
                    <a:prstGeom prst="rect">
                      <a:avLst/>
                    </a:prstGeom>
                  </pic:spPr>
                </pic:pic>
              </a:graphicData>
            </a:graphic>
          </wp:anchor>
        </w:drawing>
      </w:r>
      <w:r>
        <w:rPr>
          <w:noProof/>
          <w14:ligatures w14:val="standardContextual"/>
        </w:rPr>
        <w:drawing>
          <wp:anchor distT="0" distB="0" distL="114300" distR="114300" simplePos="0" relativeHeight="251661312" behindDoc="0" locked="0" layoutInCell="1" allowOverlap="1" wp14:anchorId="089A5072" wp14:editId="6E48EE7C">
            <wp:simplePos x="0" y="0"/>
            <wp:positionH relativeFrom="margin">
              <wp:posOffset>4097020</wp:posOffset>
            </wp:positionH>
            <wp:positionV relativeFrom="paragraph">
              <wp:posOffset>83820</wp:posOffset>
            </wp:positionV>
            <wp:extent cx="1181100" cy="873125"/>
            <wp:effectExtent l="0" t="0" r="0" b="0"/>
            <wp:wrapNone/>
            <wp:docPr id="1963340162" name="Picture 1" descr="A picture containing text, logo, fon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3340162" name="Picture 1963340162" descr="A picture containing text, logo, font, businesscard&#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181100" cy="873125"/>
                    </a:xfrm>
                    <a:prstGeom prst="rect">
                      <a:avLst/>
                    </a:prstGeom>
                  </pic:spPr>
                </pic:pic>
              </a:graphicData>
            </a:graphic>
          </wp:anchor>
        </w:drawing>
      </w:r>
    </w:p>
    <w:p w14:paraId="5E0482C4" w14:textId="6421E84D" w:rsidR="009A763D" w:rsidRDefault="009A763D"/>
    <w:sectPr w:rsidR="009A763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unito">
    <w:altName w:val="Nunito"/>
    <w:panose1 w:val="00000500000000000000"/>
    <w:charset w:val="00"/>
    <w:family w:val="auto"/>
    <w:pitch w:val="variable"/>
    <w:sig w:usb0="A00002FF" w:usb1="5000204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1C1DA4"/>
    <w:multiLevelType w:val="hybridMultilevel"/>
    <w:tmpl w:val="3F24C5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654241"/>
    <w:multiLevelType w:val="hybridMultilevel"/>
    <w:tmpl w:val="F7D68B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2DD7737"/>
    <w:multiLevelType w:val="multilevel"/>
    <w:tmpl w:val="90EA03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F67126A"/>
    <w:multiLevelType w:val="hybridMultilevel"/>
    <w:tmpl w:val="63C4BB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6B292D"/>
    <w:multiLevelType w:val="hybridMultilevel"/>
    <w:tmpl w:val="DA0CB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A01E5F"/>
    <w:multiLevelType w:val="hybridMultilevel"/>
    <w:tmpl w:val="97BC71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44E37B2"/>
    <w:multiLevelType w:val="hybridMultilevel"/>
    <w:tmpl w:val="C804FF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836069"/>
    <w:multiLevelType w:val="hybridMultilevel"/>
    <w:tmpl w:val="EF2AE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D5C4B0B"/>
    <w:multiLevelType w:val="hybridMultilevel"/>
    <w:tmpl w:val="5578585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873CEA"/>
    <w:multiLevelType w:val="multilevel"/>
    <w:tmpl w:val="30301DC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68D15D67"/>
    <w:multiLevelType w:val="hybridMultilevel"/>
    <w:tmpl w:val="F4C23C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7E14B92"/>
    <w:multiLevelType w:val="hybridMultilevel"/>
    <w:tmpl w:val="317254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21512397">
    <w:abstractNumId w:val="4"/>
  </w:num>
  <w:num w:numId="2" w16cid:durableId="337316199">
    <w:abstractNumId w:val="5"/>
  </w:num>
  <w:num w:numId="3" w16cid:durableId="1497305631">
    <w:abstractNumId w:val="8"/>
  </w:num>
  <w:num w:numId="4" w16cid:durableId="1979384262">
    <w:abstractNumId w:val="11"/>
  </w:num>
  <w:num w:numId="5" w16cid:durableId="811219587">
    <w:abstractNumId w:val="7"/>
  </w:num>
  <w:num w:numId="6" w16cid:durableId="1706523603">
    <w:abstractNumId w:val="0"/>
  </w:num>
  <w:num w:numId="7" w16cid:durableId="256518886">
    <w:abstractNumId w:val="6"/>
  </w:num>
  <w:num w:numId="8" w16cid:durableId="1797989713">
    <w:abstractNumId w:val="3"/>
  </w:num>
  <w:num w:numId="9" w16cid:durableId="1308392728">
    <w:abstractNumId w:val="1"/>
  </w:num>
  <w:num w:numId="10" w16cid:durableId="1546021631">
    <w:abstractNumId w:val="10"/>
  </w:num>
  <w:num w:numId="11" w16cid:durableId="1533767103">
    <w:abstractNumId w:val="9"/>
  </w:num>
  <w:num w:numId="12" w16cid:durableId="537407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3DC"/>
    <w:rsid w:val="00004124"/>
    <w:rsid w:val="00077888"/>
    <w:rsid w:val="000F2264"/>
    <w:rsid w:val="00184687"/>
    <w:rsid w:val="002F54EF"/>
    <w:rsid w:val="003309F8"/>
    <w:rsid w:val="006236DA"/>
    <w:rsid w:val="0064562C"/>
    <w:rsid w:val="007673A9"/>
    <w:rsid w:val="009250E4"/>
    <w:rsid w:val="009A763D"/>
    <w:rsid w:val="009D2059"/>
    <w:rsid w:val="00A11E5C"/>
    <w:rsid w:val="00A12D62"/>
    <w:rsid w:val="00B556A7"/>
    <w:rsid w:val="00BB03BE"/>
    <w:rsid w:val="00C653DC"/>
    <w:rsid w:val="00CD201F"/>
    <w:rsid w:val="00D952FB"/>
    <w:rsid w:val="00EF4049"/>
    <w:rsid w:val="00F11CEF"/>
    <w:rsid w:val="00F4673C"/>
    <w:rsid w:val="00FA6B42"/>
    <w:rsid w:val="00FC6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21863"/>
  <w15:chartTrackingRefBased/>
  <w15:docId w15:val="{EC7ED936-84DE-42C7-AFEE-510EAB7B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53DC"/>
    <w:pPr>
      <w:spacing w:line="256" w:lineRule="auto"/>
    </w:pPr>
    <w:rPr>
      <w:rFonts w:eastAsiaTheme="minorEastAsia"/>
    </w:rPr>
  </w:style>
  <w:style w:type="paragraph" w:styleId="Heading1">
    <w:name w:val="heading 1"/>
    <w:basedOn w:val="Normal"/>
    <w:next w:val="Normal"/>
    <w:link w:val="Heading1Char"/>
    <w:qFormat/>
    <w:rsid w:val="00FA6B42"/>
    <w:pPr>
      <w:keepNext/>
      <w:spacing w:after="0" w:line="240" w:lineRule="auto"/>
      <w:outlineLvl w:val="0"/>
    </w:pPr>
    <w:rPr>
      <w:rFonts w:ascii="Arial" w:eastAsia="Times New Roman" w:hAnsi="Arial" w:cs="Arial"/>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53DC"/>
    <w:rPr>
      <w:color w:val="0563C1" w:themeColor="hyperlink"/>
      <w:u w:val="single"/>
    </w:rPr>
  </w:style>
  <w:style w:type="paragraph" w:styleId="NormalWeb">
    <w:name w:val="Normal (Web)"/>
    <w:basedOn w:val="Normal"/>
    <w:unhideWhenUsed/>
    <w:rsid w:val="00C653DC"/>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C653DC"/>
    <w:rPr>
      <w:color w:val="605E5C"/>
      <w:shd w:val="clear" w:color="auto" w:fill="E1DFDD"/>
    </w:rPr>
  </w:style>
  <w:style w:type="character" w:customStyle="1" w:styleId="Heading1Char">
    <w:name w:val="Heading 1 Char"/>
    <w:basedOn w:val="DefaultParagraphFont"/>
    <w:link w:val="Heading1"/>
    <w:rsid w:val="00FA6B42"/>
    <w:rPr>
      <w:rFonts w:ascii="Arial" w:eastAsia="Times New Roman" w:hAnsi="Arial" w:cs="Arial"/>
      <w:b/>
      <w:szCs w:val="24"/>
    </w:rPr>
  </w:style>
  <w:style w:type="paragraph" w:styleId="ListParagraph">
    <w:name w:val="List Paragraph"/>
    <w:basedOn w:val="Normal"/>
    <w:uiPriority w:val="34"/>
    <w:qFormat/>
    <w:rsid w:val="00FA6B42"/>
    <w:pPr>
      <w:spacing w:line="259" w:lineRule="auto"/>
      <w:ind w:left="720"/>
      <w:contextualSpacing/>
    </w:pPr>
    <w:rPr>
      <w:rFonts w:ascii="Calibri" w:eastAsia="Calibri" w:hAnsi="Calibri" w:cs="Times New Roman"/>
    </w:rPr>
  </w:style>
  <w:style w:type="character" w:styleId="FollowedHyperlink">
    <w:name w:val="FollowedHyperlink"/>
    <w:basedOn w:val="DefaultParagraphFont"/>
    <w:uiPriority w:val="99"/>
    <w:semiHidden/>
    <w:unhideWhenUsed/>
    <w:rsid w:val="00BB03B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297024">
      <w:bodyDiv w:val="1"/>
      <w:marLeft w:val="0"/>
      <w:marRight w:val="0"/>
      <w:marTop w:val="0"/>
      <w:marBottom w:val="0"/>
      <w:divBdr>
        <w:top w:val="none" w:sz="0" w:space="0" w:color="auto"/>
        <w:left w:val="none" w:sz="0" w:space="0" w:color="auto"/>
        <w:bottom w:val="none" w:sz="0" w:space="0" w:color="auto"/>
        <w:right w:val="none" w:sz="0" w:space="0" w:color="auto"/>
      </w:divBdr>
    </w:div>
    <w:div w:id="347486493">
      <w:bodyDiv w:val="1"/>
      <w:marLeft w:val="0"/>
      <w:marRight w:val="0"/>
      <w:marTop w:val="0"/>
      <w:marBottom w:val="0"/>
      <w:divBdr>
        <w:top w:val="none" w:sz="0" w:space="0" w:color="auto"/>
        <w:left w:val="none" w:sz="0" w:space="0" w:color="auto"/>
        <w:bottom w:val="none" w:sz="0" w:space="0" w:color="auto"/>
        <w:right w:val="none" w:sz="0" w:space="0" w:color="auto"/>
      </w:divBdr>
    </w:div>
    <w:div w:id="682633253">
      <w:bodyDiv w:val="1"/>
      <w:marLeft w:val="0"/>
      <w:marRight w:val="0"/>
      <w:marTop w:val="0"/>
      <w:marBottom w:val="0"/>
      <w:divBdr>
        <w:top w:val="none" w:sz="0" w:space="0" w:color="auto"/>
        <w:left w:val="none" w:sz="0" w:space="0" w:color="auto"/>
        <w:bottom w:val="none" w:sz="0" w:space="0" w:color="auto"/>
        <w:right w:val="none" w:sz="0" w:space="0" w:color="auto"/>
      </w:divBdr>
    </w:div>
    <w:div w:id="726028434">
      <w:bodyDiv w:val="1"/>
      <w:marLeft w:val="0"/>
      <w:marRight w:val="0"/>
      <w:marTop w:val="0"/>
      <w:marBottom w:val="0"/>
      <w:divBdr>
        <w:top w:val="none" w:sz="0" w:space="0" w:color="auto"/>
        <w:left w:val="none" w:sz="0" w:space="0" w:color="auto"/>
        <w:bottom w:val="none" w:sz="0" w:space="0" w:color="auto"/>
        <w:right w:val="none" w:sz="0" w:space="0" w:color="auto"/>
      </w:divBdr>
    </w:div>
    <w:div w:id="978532772">
      <w:bodyDiv w:val="1"/>
      <w:marLeft w:val="0"/>
      <w:marRight w:val="0"/>
      <w:marTop w:val="0"/>
      <w:marBottom w:val="0"/>
      <w:divBdr>
        <w:top w:val="none" w:sz="0" w:space="0" w:color="auto"/>
        <w:left w:val="none" w:sz="0" w:space="0" w:color="auto"/>
        <w:bottom w:val="none" w:sz="0" w:space="0" w:color="auto"/>
        <w:right w:val="none" w:sz="0" w:space="0" w:color="auto"/>
      </w:divBdr>
    </w:div>
    <w:div w:id="1622414940">
      <w:bodyDiv w:val="1"/>
      <w:marLeft w:val="0"/>
      <w:marRight w:val="0"/>
      <w:marTop w:val="0"/>
      <w:marBottom w:val="0"/>
      <w:divBdr>
        <w:top w:val="none" w:sz="0" w:space="0" w:color="auto"/>
        <w:left w:val="none" w:sz="0" w:space="0" w:color="auto"/>
        <w:bottom w:val="none" w:sz="0" w:space="0" w:color="auto"/>
        <w:right w:val="none" w:sz="0" w:space="0" w:color="auto"/>
      </w:divBdr>
    </w:div>
    <w:div w:id="1692339600">
      <w:bodyDiv w:val="1"/>
      <w:marLeft w:val="0"/>
      <w:marRight w:val="0"/>
      <w:marTop w:val="0"/>
      <w:marBottom w:val="0"/>
      <w:divBdr>
        <w:top w:val="none" w:sz="0" w:space="0" w:color="auto"/>
        <w:left w:val="none" w:sz="0" w:space="0" w:color="auto"/>
        <w:bottom w:val="none" w:sz="0" w:space="0" w:color="auto"/>
        <w:right w:val="none" w:sz="0" w:space="0" w:color="auto"/>
      </w:divBdr>
    </w:div>
    <w:div w:id="1831364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ed.co.uk/career-advice/how-to-write-a-c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career-advice.jobs.ac.uk/cv-and-cover-letter-advice/how-to-write-a-flawless-cover-letter-in-2020/"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ecruitment@sams.ac.uk" TargetMode="External"/><Relationship Id="rId11" Type="http://schemas.openxmlformats.org/officeDocument/2006/relationships/image" Target="media/image3.png"/><Relationship Id="rId5" Type="http://schemas.openxmlformats.org/officeDocument/2006/relationships/hyperlink" Target="https://vimeo.com/411370772" TargetMode="External"/><Relationship Id="rId10" Type="http://schemas.openxmlformats.org/officeDocument/2006/relationships/image" Target="media/image2.jp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1892</Words>
  <Characters>10790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Spain</dc:creator>
  <cp:keywords/>
  <dc:description/>
  <cp:lastModifiedBy>Amy Gibb</cp:lastModifiedBy>
  <cp:revision>5</cp:revision>
  <dcterms:created xsi:type="dcterms:W3CDTF">2023-09-06T09:16:00Z</dcterms:created>
  <dcterms:modified xsi:type="dcterms:W3CDTF">2023-09-19T10:47:00Z</dcterms:modified>
</cp:coreProperties>
</file>