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400F0" w14:textId="0A1018F5" w:rsidR="009C012A" w:rsidRPr="000D5EBA" w:rsidRDefault="000D5EBA">
      <w:pPr>
        <w:jc w:val="center"/>
        <w:rPr>
          <w:rFonts w:ascii="Nunito" w:hAnsi="Nunito"/>
          <w:b/>
          <w:sz w:val="28"/>
          <w:szCs w:val="28"/>
          <w:u w:val="single"/>
        </w:rPr>
      </w:pPr>
      <w:bookmarkStart w:id="0" w:name="_Hlk166052527"/>
      <w:r w:rsidRPr="000D5EBA">
        <w:rPr>
          <w:rFonts w:ascii="Nunito" w:hAnsi="Nunito" w:cs="Arial"/>
          <w:bCs/>
          <w:noProof/>
          <w:color w:val="153D63" w:themeColor="text2" w:themeTint="E6"/>
          <w:sz w:val="22"/>
        </w:rPr>
        <w:drawing>
          <wp:anchor distT="0" distB="0" distL="114300" distR="114300" simplePos="0" relativeHeight="251660288" behindDoc="0" locked="0" layoutInCell="1" allowOverlap="1" wp14:anchorId="53211D4E" wp14:editId="090E37B7">
            <wp:simplePos x="0" y="0"/>
            <wp:positionH relativeFrom="margin">
              <wp:posOffset>-951865</wp:posOffset>
            </wp:positionH>
            <wp:positionV relativeFrom="paragraph">
              <wp:posOffset>-472440</wp:posOffset>
            </wp:positionV>
            <wp:extent cx="1333500" cy="513398"/>
            <wp:effectExtent l="0" t="0" r="0" b="1270"/>
            <wp:wrapNone/>
            <wp:docPr id="10596396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639629" name="Picture 105963962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13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5EBA">
        <w:rPr>
          <w:rFonts w:ascii="Nunito" w:hAnsi="Nunito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FC97588" wp14:editId="75436FB0">
            <wp:simplePos x="0" y="0"/>
            <wp:positionH relativeFrom="margin">
              <wp:posOffset>4852035</wp:posOffset>
            </wp:positionH>
            <wp:positionV relativeFrom="paragraph">
              <wp:posOffset>-468630</wp:posOffset>
            </wp:positionV>
            <wp:extent cx="1590136" cy="543560"/>
            <wp:effectExtent l="0" t="0" r="0" b="8890"/>
            <wp:wrapNone/>
            <wp:docPr id="1432787948" name="Picture 1432787948" descr="Employability Team Logo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loyability Team Logo 20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136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7880A" w14:textId="3A74D878" w:rsidR="006C5A57" w:rsidRPr="00A95D05" w:rsidRDefault="002157DB" w:rsidP="000D5EBA">
      <w:pPr>
        <w:jc w:val="center"/>
        <w:outlineLvl w:val="0"/>
        <w:rPr>
          <w:rFonts w:ascii="Nunito" w:hAnsi="Nunito" w:cs="Arial"/>
          <w:b/>
          <w:color w:val="00B0F0"/>
          <w:sz w:val="36"/>
          <w:szCs w:val="36"/>
        </w:rPr>
      </w:pPr>
      <w:r>
        <w:rPr>
          <w:rFonts w:ascii="Nunito" w:hAnsi="Nunito" w:cs="Arial"/>
          <w:b/>
          <w:color w:val="00B0F0"/>
          <w:sz w:val="36"/>
          <w:szCs w:val="36"/>
        </w:rPr>
        <w:t xml:space="preserve">Facilities </w:t>
      </w:r>
      <w:r w:rsidR="00540532">
        <w:rPr>
          <w:rFonts w:ascii="Nunito" w:hAnsi="Nunito" w:cs="Arial"/>
          <w:b/>
          <w:color w:val="00B0F0"/>
          <w:sz w:val="36"/>
          <w:szCs w:val="36"/>
        </w:rPr>
        <w:t xml:space="preserve">Operative </w:t>
      </w:r>
      <w:r w:rsidR="000D5EBA" w:rsidRPr="00A95D05">
        <w:rPr>
          <w:rFonts w:ascii="Nunito" w:hAnsi="Nunito" w:cs="Arial"/>
          <w:b/>
          <w:color w:val="00B0F0"/>
          <w:sz w:val="36"/>
          <w:szCs w:val="36"/>
        </w:rPr>
        <w:t>Support Work Placement</w:t>
      </w:r>
    </w:p>
    <w:p w14:paraId="63B9AB44" w14:textId="77777777" w:rsidR="000D5EBA" w:rsidRPr="000C6418" w:rsidRDefault="000D5EBA" w:rsidP="000C6418">
      <w:pPr>
        <w:jc w:val="center"/>
        <w:rPr>
          <w:rFonts w:ascii="Nunito" w:hAnsi="Nunito" w:cs="Arial"/>
          <w:b/>
          <w:color w:val="0A2F41" w:themeColor="accent1" w:themeShade="80"/>
          <w:sz w:val="28"/>
          <w:szCs w:val="28"/>
        </w:rPr>
      </w:pPr>
      <w:r w:rsidRPr="000C6418">
        <w:rPr>
          <w:rFonts w:ascii="Nunito" w:hAnsi="Nunito" w:cs="Arial"/>
          <w:b/>
          <w:color w:val="0A2F41" w:themeColor="accent1" w:themeShade="80"/>
          <w:sz w:val="28"/>
          <w:szCs w:val="28"/>
        </w:rPr>
        <w:t>Supported by funding from the</w:t>
      </w:r>
    </w:p>
    <w:p w14:paraId="64EC4D22" w14:textId="77777777" w:rsidR="000D5EBA" w:rsidRPr="000C6418" w:rsidRDefault="000D5EBA" w:rsidP="000C6418">
      <w:pPr>
        <w:jc w:val="center"/>
        <w:rPr>
          <w:rFonts w:ascii="Nunito" w:hAnsi="Nunito" w:cs="Arial"/>
          <w:b/>
          <w:color w:val="0A2F41" w:themeColor="accent1" w:themeShade="80"/>
          <w:sz w:val="28"/>
          <w:szCs w:val="28"/>
        </w:rPr>
      </w:pPr>
      <w:r w:rsidRPr="000C6418">
        <w:rPr>
          <w:rFonts w:ascii="Nunito" w:hAnsi="Nunito" w:cs="Arial"/>
          <w:b/>
          <w:color w:val="0A2F41" w:themeColor="accent1" w:themeShade="80"/>
          <w:sz w:val="28"/>
          <w:szCs w:val="28"/>
        </w:rPr>
        <w:t>Argyll &amp; Bute UK Shared Prosperity Fund (UKSPF)</w:t>
      </w:r>
    </w:p>
    <w:p w14:paraId="5DAA277C" w14:textId="77777777" w:rsidR="000D5EBA" w:rsidRPr="000C6418" w:rsidRDefault="000D5EBA" w:rsidP="000C6418">
      <w:pPr>
        <w:jc w:val="center"/>
        <w:outlineLvl w:val="0"/>
        <w:rPr>
          <w:rFonts w:ascii="Nunito" w:hAnsi="Nunito" w:cs="Arial"/>
          <w:b/>
          <w:color w:val="0A2F41" w:themeColor="accent1" w:themeShade="80"/>
          <w:sz w:val="28"/>
          <w:szCs w:val="28"/>
        </w:rPr>
      </w:pPr>
    </w:p>
    <w:p w14:paraId="78A1392F" w14:textId="754388E0" w:rsidR="000D5EBA" w:rsidRPr="000C6418" w:rsidRDefault="000D5EBA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  <w:r w:rsidRPr="000C6418">
        <w:rPr>
          <w:rFonts w:ascii="Nunito" w:hAnsi="Nunito" w:cs="Arial"/>
          <w:bCs/>
          <w:color w:val="0A2F41" w:themeColor="accent1" w:themeShade="80"/>
        </w:rPr>
        <w:t xml:space="preserve">Title: </w:t>
      </w:r>
      <w:r w:rsidRPr="000C6418">
        <w:rPr>
          <w:rFonts w:ascii="Nunito" w:hAnsi="Nunito" w:cs="Arial"/>
          <w:bCs/>
          <w:color w:val="0A2F41" w:themeColor="accent1" w:themeShade="80"/>
        </w:rPr>
        <w:tab/>
      </w:r>
      <w:r w:rsidRPr="000C6418">
        <w:rPr>
          <w:rFonts w:ascii="Nunito" w:hAnsi="Nunito" w:cs="Arial"/>
          <w:bCs/>
          <w:color w:val="0A2F41" w:themeColor="accent1" w:themeShade="80"/>
        </w:rPr>
        <w:tab/>
      </w:r>
      <w:r w:rsidRPr="000C6418">
        <w:rPr>
          <w:rFonts w:ascii="Nunito" w:hAnsi="Nunito" w:cs="Arial"/>
          <w:bCs/>
          <w:color w:val="0A2F41" w:themeColor="accent1" w:themeShade="80"/>
        </w:rPr>
        <w:tab/>
      </w:r>
      <w:r w:rsidR="002157DB" w:rsidRPr="000C6418">
        <w:rPr>
          <w:rFonts w:ascii="Nunito" w:hAnsi="Nunito" w:cs="Arial"/>
          <w:bCs/>
          <w:color w:val="0A2F41" w:themeColor="accent1" w:themeShade="80"/>
        </w:rPr>
        <w:t xml:space="preserve">Facilities </w:t>
      </w:r>
      <w:r w:rsidR="00540532">
        <w:rPr>
          <w:rFonts w:ascii="Nunito" w:hAnsi="Nunito" w:cs="Arial"/>
          <w:bCs/>
          <w:color w:val="0A2F41" w:themeColor="accent1" w:themeShade="80"/>
        </w:rPr>
        <w:t xml:space="preserve">Operative </w:t>
      </w:r>
      <w:r w:rsidR="00A95D05" w:rsidRPr="000C6418">
        <w:rPr>
          <w:rFonts w:ascii="Nunito" w:hAnsi="Nunito" w:cs="Arial"/>
          <w:bCs/>
          <w:color w:val="0A2F41" w:themeColor="accent1" w:themeShade="80"/>
        </w:rPr>
        <w:t>Support W</w:t>
      </w:r>
      <w:r w:rsidRPr="000C6418">
        <w:rPr>
          <w:rFonts w:ascii="Nunito" w:hAnsi="Nunito" w:cs="Arial"/>
          <w:bCs/>
          <w:color w:val="0A2F41" w:themeColor="accent1" w:themeShade="80"/>
        </w:rPr>
        <w:t>ork Placement</w:t>
      </w:r>
    </w:p>
    <w:p w14:paraId="36CE683A" w14:textId="6884CFE6" w:rsidR="00017EF7" w:rsidRPr="000C6418" w:rsidRDefault="00017EF7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  <w:r w:rsidRPr="000C6418">
        <w:rPr>
          <w:rFonts w:ascii="Nunito" w:hAnsi="Nunito" w:cs="Arial"/>
          <w:bCs/>
          <w:color w:val="0A2F41" w:themeColor="accent1" w:themeShade="80"/>
        </w:rPr>
        <w:t>Department:</w:t>
      </w:r>
      <w:r w:rsidRPr="000C6418">
        <w:rPr>
          <w:rFonts w:ascii="Nunito" w:hAnsi="Nunito" w:cs="Arial"/>
          <w:bCs/>
          <w:color w:val="0A2F41" w:themeColor="accent1" w:themeShade="80"/>
        </w:rPr>
        <w:tab/>
      </w:r>
      <w:r w:rsidRPr="000C6418">
        <w:rPr>
          <w:rFonts w:ascii="Nunito" w:hAnsi="Nunito" w:cs="Arial"/>
          <w:bCs/>
          <w:color w:val="0A2F41" w:themeColor="accent1" w:themeShade="80"/>
        </w:rPr>
        <w:tab/>
      </w:r>
      <w:r w:rsidR="002157DB" w:rsidRPr="000C6418">
        <w:rPr>
          <w:rFonts w:ascii="Nunito" w:hAnsi="Nunito" w:cs="Arial"/>
          <w:bCs/>
          <w:color w:val="0A2F41" w:themeColor="accent1" w:themeShade="80"/>
        </w:rPr>
        <w:t>Facilities</w:t>
      </w:r>
      <w:r w:rsidR="00902A0A" w:rsidRPr="000C6418">
        <w:rPr>
          <w:rFonts w:ascii="Nunito" w:hAnsi="Nunito" w:cs="Arial"/>
          <w:bCs/>
          <w:color w:val="0A2F41" w:themeColor="accent1" w:themeShade="80"/>
        </w:rPr>
        <w:t xml:space="preserve"> </w:t>
      </w:r>
    </w:p>
    <w:p w14:paraId="643F0EFC" w14:textId="77777777" w:rsidR="00D4567D" w:rsidRPr="000C6418" w:rsidRDefault="00995985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  <w:r w:rsidRPr="000C6418">
        <w:rPr>
          <w:rFonts w:ascii="Nunito" w:hAnsi="Nunito" w:cs="Arial"/>
          <w:bCs/>
          <w:color w:val="0A2F41" w:themeColor="accent1" w:themeShade="80"/>
        </w:rPr>
        <w:t>Hours of work:</w:t>
      </w:r>
      <w:r w:rsidRPr="000C6418">
        <w:rPr>
          <w:rFonts w:ascii="Nunito" w:hAnsi="Nunito" w:cs="Arial"/>
          <w:bCs/>
          <w:color w:val="0A2F41" w:themeColor="accent1" w:themeShade="80"/>
        </w:rPr>
        <w:tab/>
        <w:t xml:space="preserve">30 hours per week   </w:t>
      </w:r>
    </w:p>
    <w:p w14:paraId="744ADF84" w14:textId="622ED8D9" w:rsidR="00995985" w:rsidRPr="000C6418" w:rsidRDefault="00995985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  <w:r w:rsidRPr="000C6418">
        <w:rPr>
          <w:rFonts w:ascii="Nunito" w:hAnsi="Nunito" w:cs="Arial"/>
          <w:bCs/>
          <w:color w:val="0A2F41" w:themeColor="accent1" w:themeShade="80"/>
        </w:rPr>
        <w:t>Rate of pay:</w:t>
      </w:r>
      <w:r w:rsidRPr="000C6418">
        <w:rPr>
          <w:rFonts w:ascii="Nunito" w:hAnsi="Nunito" w:cs="Arial"/>
          <w:bCs/>
          <w:color w:val="0A2F41" w:themeColor="accent1" w:themeShade="80"/>
        </w:rPr>
        <w:tab/>
      </w:r>
      <w:r w:rsidR="00D4567D" w:rsidRPr="000C6418">
        <w:rPr>
          <w:rFonts w:ascii="Nunito" w:hAnsi="Nunito" w:cs="Arial"/>
          <w:bCs/>
          <w:color w:val="0A2F41" w:themeColor="accent1" w:themeShade="80"/>
        </w:rPr>
        <w:tab/>
      </w:r>
      <w:r w:rsidRPr="000C6418">
        <w:rPr>
          <w:rFonts w:ascii="Nunito" w:hAnsi="Nunito" w:cs="Arial"/>
          <w:bCs/>
          <w:color w:val="0A2F41" w:themeColor="accent1" w:themeShade="80"/>
        </w:rPr>
        <w:t>£12.00 per hour</w:t>
      </w:r>
    </w:p>
    <w:p w14:paraId="776DCEF9" w14:textId="77777777" w:rsidR="00995985" w:rsidRPr="000C6418" w:rsidRDefault="00995985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  <w:r w:rsidRPr="000C6418">
        <w:rPr>
          <w:rFonts w:ascii="Nunito" w:hAnsi="Nunito" w:cs="Arial"/>
          <w:bCs/>
          <w:color w:val="0A2F41" w:themeColor="accent1" w:themeShade="80"/>
        </w:rPr>
        <w:t>Work Pattern:</w:t>
      </w:r>
      <w:r w:rsidRPr="000C6418">
        <w:rPr>
          <w:rFonts w:ascii="Nunito" w:hAnsi="Nunito" w:cs="Arial"/>
          <w:bCs/>
          <w:color w:val="0A2F41" w:themeColor="accent1" w:themeShade="80"/>
        </w:rPr>
        <w:tab/>
        <w:t xml:space="preserve">Monday to Friday </w:t>
      </w:r>
      <w:r w:rsidRPr="000C6418">
        <w:rPr>
          <w:rFonts w:ascii="Nunito" w:hAnsi="Nunito" w:cs="Arial"/>
          <w:bCs/>
          <w:i/>
          <w:iCs/>
          <w:color w:val="0A2F41" w:themeColor="accent1" w:themeShade="80"/>
          <w:sz w:val="22"/>
          <w:szCs w:val="22"/>
        </w:rPr>
        <w:t>(we can be flexible on working days/patterns)</w:t>
      </w:r>
    </w:p>
    <w:p w14:paraId="4AAA28C2" w14:textId="77777777" w:rsidR="00995985" w:rsidRPr="000C6418" w:rsidRDefault="00995985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  <w:r w:rsidRPr="000C6418">
        <w:rPr>
          <w:rFonts w:ascii="Nunito" w:hAnsi="Nunito" w:cs="Arial"/>
          <w:bCs/>
          <w:color w:val="0A2F41" w:themeColor="accent1" w:themeShade="80"/>
        </w:rPr>
        <w:t>Work location:</w:t>
      </w:r>
      <w:r w:rsidRPr="000C6418">
        <w:rPr>
          <w:rFonts w:ascii="Nunito" w:hAnsi="Nunito" w:cs="Arial"/>
          <w:bCs/>
          <w:color w:val="0A2F41" w:themeColor="accent1" w:themeShade="80"/>
        </w:rPr>
        <w:tab/>
        <w:t xml:space="preserve">SAMS site, </w:t>
      </w:r>
      <w:proofErr w:type="spellStart"/>
      <w:r w:rsidRPr="000C6418">
        <w:rPr>
          <w:rFonts w:ascii="Nunito" w:hAnsi="Nunito" w:cs="Arial"/>
          <w:bCs/>
          <w:color w:val="0A2F41" w:themeColor="accent1" w:themeShade="80"/>
        </w:rPr>
        <w:t>Dunbeg</w:t>
      </w:r>
      <w:proofErr w:type="spellEnd"/>
      <w:r w:rsidRPr="000C6418">
        <w:rPr>
          <w:rFonts w:ascii="Nunito" w:hAnsi="Nunito" w:cs="Arial"/>
          <w:bCs/>
          <w:color w:val="0A2F41" w:themeColor="accent1" w:themeShade="80"/>
        </w:rPr>
        <w:t>, by Oban</w:t>
      </w:r>
    </w:p>
    <w:p w14:paraId="7CEA6F84" w14:textId="77777777" w:rsidR="00995985" w:rsidRPr="000C6418" w:rsidRDefault="00995985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  <w:r w:rsidRPr="000C6418">
        <w:rPr>
          <w:rFonts w:ascii="Nunito" w:hAnsi="Nunito" w:cs="Arial"/>
          <w:bCs/>
          <w:color w:val="0A2F41" w:themeColor="accent1" w:themeShade="80"/>
        </w:rPr>
        <w:t>Duration:</w:t>
      </w:r>
      <w:r w:rsidRPr="000C6418">
        <w:rPr>
          <w:rFonts w:ascii="Nunito" w:hAnsi="Nunito" w:cs="Arial"/>
          <w:bCs/>
          <w:color w:val="0A2F41" w:themeColor="accent1" w:themeShade="80"/>
        </w:rPr>
        <w:tab/>
      </w:r>
      <w:r w:rsidRPr="000C6418">
        <w:rPr>
          <w:rFonts w:ascii="Nunito" w:hAnsi="Nunito" w:cs="Arial"/>
          <w:bCs/>
          <w:color w:val="0A2F41" w:themeColor="accent1" w:themeShade="80"/>
        </w:rPr>
        <w:tab/>
        <w:t>26 weeks</w:t>
      </w:r>
    </w:p>
    <w:p w14:paraId="48C52160" w14:textId="6DF04B55" w:rsidR="00995985" w:rsidRPr="000C6418" w:rsidRDefault="00995985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  <w:r w:rsidRPr="000C6418">
        <w:rPr>
          <w:rFonts w:ascii="Nunito" w:hAnsi="Nunito" w:cs="Arial"/>
          <w:bCs/>
          <w:color w:val="0A2F41" w:themeColor="accent1" w:themeShade="80"/>
        </w:rPr>
        <w:t>Closing date:</w:t>
      </w:r>
      <w:r w:rsidRPr="000C6418">
        <w:rPr>
          <w:rFonts w:ascii="Nunito" w:hAnsi="Nunito" w:cs="Arial"/>
          <w:bCs/>
          <w:color w:val="0A2F41" w:themeColor="accent1" w:themeShade="80"/>
        </w:rPr>
        <w:tab/>
      </w:r>
      <w:r w:rsidRPr="000C6418">
        <w:rPr>
          <w:rFonts w:ascii="Nunito" w:hAnsi="Nunito" w:cs="Arial"/>
          <w:bCs/>
          <w:color w:val="0A2F41" w:themeColor="accent1" w:themeShade="80"/>
        </w:rPr>
        <w:tab/>
      </w:r>
      <w:r w:rsidR="00902A0A" w:rsidRPr="000C6418">
        <w:rPr>
          <w:rFonts w:ascii="Nunito" w:hAnsi="Nunito" w:cs="Arial"/>
          <w:bCs/>
          <w:color w:val="0A2F41" w:themeColor="accent1" w:themeShade="80"/>
        </w:rPr>
        <w:t>14</w:t>
      </w:r>
      <w:r w:rsidR="00BF25F5" w:rsidRPr="000C6418">
        <w:rPr>
          <w:rFonts w:ascii="Nunito" w:hAnsi="Nunito" w:cs="Arial"/>
          <w:bCs/>
          <w:color w:val="0A2F41" w:themeColor="accent1" w:themeShade="80"/>
          <w:vertAlign w:val="superscript"/>
        </w:rPr>
        <w:t>th</w:t>
      </w:r>
      <w:r w:rsidR="00BF25F5" w:rsidRPr="000C6418">
        <w:rPr>
          <w:rFonts w:ascii="Nunito" w:hAnsi="Nunito" w:cs="Arial"/>
          <w:bCs/>
          <w:color w:val="0A2F41" w:themeColor="accent1" w:themeShade="80"/>
        </w:rPr>
        <w:t xml:space="preserve"> June</w:t>
      </w:r>
      <w:r w:rsidRPr="000C6418">
        <w:rPr>
          <w:rFonts w:ascii="Nunito" w:hAnsi="Nunito" w:cs="Arial"/>
          <w:bCs/>
          <w:color w:val="0A2F41" w:themeColor="accent1" w:themeShade="80"/>
        </w:rPr>
        <w:t xml:space="preserve"> 2024</w:t>
      </w:r>
    </w:p>
    <w:p w14:paraId="10FBAD5C" w14:textId="77777777" w:rsidR="006C5A57" w:rsidRPr="000C6418" w:rsidRDefault="006C5A57" w:rsidP="000C6418">
      <w:pPr>
        <w:jc w:val="both"/>
        <w:outlineLvl w:val="0"/>
        <w:rPr>
          <w:rFonts w:ascii="Nunito" w:hAnsi="Nunito" w:cs="Arial"/>
          <w:b/>
          <w:color w:val="0A2F41" w:themeColor="accent1" w:themeShade="80"/>
          <w:sz w:val="28"/>
          <w:szCs w:val="28"/>
        </w:rPr>
      </w:pPr>
    </w:p>
    <w:p w14:paraId="54F2DFF6" w14:textId="1D626D91" w:rsidR="00902A0A" w:rsidRPr="00877346" w:rsidRDefault="00902A0A" w:rsidP="000C6418">
      <w:pPr>
        <w:jc w:val="both"/>
        <w:outlineLvl w:val="0"/>
        <w:rPr>
          <w:rFonts w:ascii="Nunito" w:hAnsi="Nunito" w:cs="Arial"/>
          <w:b/>
          <w:color w:val="0A2F41" w:themeColor="accent1" w:themeShade="80"/>
        </w:rPr>
      </w:pPr>
      <w:r w:rsidRPr="00877346">
        <w:rPr>
          <w:rFonts w:ascii="Nunito" w:hAnsi="Nunito" w:cs="Arial"/>
          <w:b/>
          <w:color w:val="0A2F41" w:themeColor="accent1" w:themeShade="80"/>
        </w:rPr>
        <w:t>Introduction</w:t>
      </w:r>
    </w:p>
    <w:p w14:paraId="64C63507" w14:textId="2D31D728" w:rsidR="00902A0A" w:rsidRPr="00877346" w:rsidRDefault="00902A0A" w:rsidP="000C6418">
      <w:pPr>
        <w:pStyle w:val="NoSpacing"/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>Our Facilities team are very experienced and driven, delivering the very best Hard and Soft Facilities Management services to its clients</w:t>
      </w:r>
      <w:r w:rsidR="000C6418" w:rsidRPr="00877346">
        <w:rPr>
          <w:rFonts w:ascii="Nunito" w:hAnsi="Nunito" w:cs="Arial"/>
          <w:bCs/>
          <w:color w:val="0A2F41" w:themeColor="accent1" w:themeShade="80"/>
          <w:lang w:val="en-GB"/>
        </w:rPr>
        <w:t xml:space="preserve"> internally/externally</w:t>
      </w: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 xml:space="preserve"> here at SAMS. </w:t>
      </w:r>
    </w:p>
    <w:p w14:paraId="24E40B5D" w14:textId="77777777" w:rsidR="000C6418" w:rsidRPr="00877346" w:rsidRDefault="000C6418" w:rsidP="000C6418">
      <w:pPr>
        <w:pStyle w:val="NoSpacing"/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</w:p>
    <w:p w14:paraId="74E19F4E" w14:textId="627E8116" w:rsidR="000C6418" w:rsidRPr="00877346" w:rsidRDefault="000C6418" w:rsidP="000C6418">
      <w:pPr>
        <w:pStyle w:val="NoSpacing"/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 xml:space="preserve">The successful applicant will learn and apply maintenance and repair work, including assisting our trades team to complete general maintenance schedule tasks, </w:t>
      </w:r>
      <w:r w:rsidR="00540532" w:rsidRPr="00877346">
        <w:rPr>
          <w:rFonts w:ascii="Nunito" w:hAnsi="Nunito" w:cs="Arial"/>
          <w:bCs/>
          <w:color w:val="0A2F41" w:themeColor="accent1" w:themeShade="80"/>
          <w:lang w:val="en-GB"/>
        </w:rPr>
        <w:t xml:space="preserve">regular site </w:t>
      </w:r>
      <w:r w:rsidR="0049509E" w:rsidRPr="00877346">
        <w:rPr>
          <w:rFonts w:ascii="Nunito" w:hAnsi="Nunito" w:cs="Arial"/>
          <w:bCs/>
          <w:color w:val="0A2F41" w:themeColor="accent1" w:themeShade="80"/>
          <w:lang w:val="en-GB"/>
        </w:rPr>
        <w:t>and compliance</w:t>
      </w: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 xml:space="preserve"> checks, </w:t>
      </w:r>
      <w:r w:rsidR="00540532" w:rsidRPr="00877346">
        <w:rPr>
          <w:rFonts w:ascii="Nunito" w:hAnsi="Nunito" w:cs="Arial"/>
          <w:bCs/>
          <w:color w:val="0A2F41" w:themeColor="accent1" w:themeShade="80"/>
          <w:lang w:val="en-GB"/>
        </w:rPr>
        <w:t xml:space="preserve">log and </w:t>
      </w: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>respond to queries from helpdesk and help with the preparation and completion of project/installation works.</w:t>
      </w:r>
    </w:p>
    <w:p w14:paraId="2F794253" w14:textId="77777777" w:rsidR="000C6418" w:rsidRPr="00877346" w:rsidRDefault="000C6418" w:rsidP="000C6418">
      <w:pPr>
        <w:pStyle w:val="NoSpacing"/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</w:p>
    <w:p w14:paraId="3BC5D45D" w14:textId="711B1FEC" w:rsidR="000C6418" w:rsidRPr="00877346" w:rsidRDefault="000C6418" w:rsidP="000C6418">
      <w:pPr>
        <w:pStyle w:val="NoSpacing"/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>There will also be an opportunity to gain an introduction to facilities management activities.</w:t>
      </w:r>
    </w:p>
    <w:p w14:paraId="011AB49C" w14:textId="77777777" w:rsidR="00902A0A" w:rsidRPr="00877346" w:rsidRDefault="00902A0A" w:rsidP="000C6418">
      <w:pPr>
        <w:pStyle w:val="NoSpacing"/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</w:p>
    <w:p w14:paraId="34E6E59F" w14:textId="273DC977" w:rsidR="00902A0A" w:rsidRPr="00877346" w:rsidRDefault="00902A0A" w:rsidP="000C6418">
      <w:pPr>
        <w:pStyle w:val="NoSpacing"/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>This is a unique opportunity to</w:t>
      </w:r>
      <w:r w:rsidR="000C6418" w:rsidRPr="00877346">
        <w:rPr>
          <w:rFonts w:ascii="Nunito" w:hAnsi="Nunito" w:cs="Arial"/>
          <w:bCs/>
          <w:color w:val="0A2F41" w:themeColor="accent1" w:themeShade="80"/>
          <w:lang w:val="en-GB"/>
        </w:rPr>
        <w:t xml:space="preserve"> initially</w:t>
      </w: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 xml:space="preserve"> train an individual to facilities operative level.  Where the successful candidate shows great aptitude, competency and a desire to continue their career progression, we may look to extend this opportunity after the initial 6-month placement</w:t>
      </w:r>
      <w:r w:rsidR="000C6418" w:rsidRPr="00877346">
        <w:rPr>
          <w:rFonts w:ascii="Nunito" w:hAnsi="Nunito" w:cs="Arial"/>
          <w:bCs/>
          <w:color w:val="0A2F41" w:themeColor="accent1" w:themeShade="80"/>
          <w:lang w:val="en-GB"/>
        </w:rPr>
        <w:t>, with a view to them reaching supervisory level.</w:t>
      </w:r>
    </w:p>
    <w:p w14:paraId="42FAEE63" w14:textId="77777777" w:rsidR="00902A0A" w:rsidRPr="00877346" w:rsidRDefault="00902A0A" w:rsidP="000C6418">
      <w:pPr>
        <w:jc w:val="both"/>
        <w:outlineLvl w:val="0"/>
        <w:rPr>
          <w:rFonts w:ascii="Nunito" w:hAnsi="Nunito" w:cs="Arial"/>
          <w:b/>
          <w:color w:val="0A2F41" w:themeColor="accent1" w:themeShade="80"/>
        </w:rPr>
      </w:pPr>
    </w:p>
    <w:p w14:paraId="7BA198EA" w14:textId="7F99ABAD" w:rsidR="006C5A57" w:rsidRPr="00877346" w:rsidRDefault="000D5EBA" w:rsidP="000C6418">
      <w:pPr>
        <w:jc w:val="both"/>
        <w:rPr>
          <w:rFonts w:ascii="Nunito" w:hAnsi="Nunito" w:cs="Arial"/>
          <w:b/>
          <w:color w:val="0A2F41" w:themeColor="accent1" w:themeShade="80"/>
        </w:rPr>
      </w:pPr>
      <w:r w:rsidRPr="00877346">
        <w:rPr>
          <w:rFonts w:ascii="Nunito" w:hAnsi="Nunito" w:cs="Arial"/>
          <w:b/>
          <w:color w:val="0A2F41" w:themeColor="accent1" w:themeShade="80"/>
        </w:rPr>
        <w:t>Purpose</w:t>
      </w:r>
    </w:p>
    <w:p w14:paraId="0A59A41E" w14:textId="73F709D7" w:rsidR="005E25E4" w:rsidRPr="00877346" w:rsidRDefault="000C6418" w:rsidP="000C6418">
      <w:pPr>
        <w:pStyle w:val="NoSpacing"/>
        <w:numPr>
          <w:ilvl w:val="0"/>
          <w:numId w:val="16"/>
        </w:numPr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>Learn and apply</w:t>
      </w:r>
      <w:r w:rsidR="005E25E4" w:rsidRPr="00877346">
        <w:rPr>
          <w:rFonts w:ascii="Nunito" w:hAnsi="Nunito" w:cs="Arial"/>
          <w:bCs/>
          <w:color w:val="0A2F41" w:themeColor="accent1" w:themeShade="80"/>
          <w:lang w:val="en-GB"/>
        </w:rPr>
        <w:t xml:space="preserve"> </w:t>
      </w: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 xml:space="preserve">a range of facilities operative </w:t>
      </w:r>
      <w:r w:rsidR="00540532" w:rsidRPr="00877346">
        <w:rPr>
          <w:rFonts w:ascii="Nunito" w:hAnsi="Nunito" w:cs="Arial"/>
          <w:bCs/>
          <w:color w:val="0A2F41" w:themeColor="accent1" w:themeShade="80"/>
          <w:lang w:val="en-GB"/>
        </w:rPr>
        <w:t>tasks.</w:t>
      </w:r>
    </w:p>
    <w:p w14:paraId="39AA181F" w14:textId="78F1C6B8" w:rsidR="00540532" w:rsidRPr="00877346" w:rsidRDefault="00540532" w:rsidP="000C6418">
      <w:pPr>
        <w:pStyle w:val="NoSpacing"/>
        <w:numPr>
          <w:ilvl w:val="0"/>
          <w:numId w:val="16"/>
        </w:numPr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>Where you currently have a qualification in a technical discipline, apply this within your assigned work tasks.</w:t>
      </w:r>
    </w:p>
    <w:p w14:paraId="3A6C74DD" w14:textId="13191165" w:rsidR="00540532" w:rsidRPr="00877346" w:rsidRDefault="00540532" w:rsidP="000C6418">
      <w:pPr>
        <w:pStyle w:val="NoSpacing"/>
        <w:numPr>
          <w:ilvl w:val="0"/>
          <w:numId w:val="16"/>
        </w:numPr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>Learn from an experienced facilities team – applying electrical, buildings and general maintenance, woodwork and engineering.</w:t>
      </w:r>
    </w:p>
    <w:p w14:paraId="1D1764CB" w14:textId="7D2B85F9" w:rsidR="00540532" w:rsidRPr="00877346" w:rsidRDefault="00540532" w:rsidP="000C6418">
      <w:pPr>
        <w:pStyle w:val="NoSpacing"/>
        <w:numPr>
          <w:ilvl w:val="0"/>
          <w:numId w:val="16"/>
        </w:numPr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  <w:r w:rsidRPr="00877346">
        <w:rPr>
          <w:rFonts w:ascii="Nunito" w:hAnsi="Nunito" w:cs="Arial"/>
          <w:bCs/>
          <w:color w:val="0A2F41" w:themeColor="accent1" w:themeShade="80"/>
          <w:lang w:val="en-GB"/>
        </w:rPr>
        <w:lastRenderedPageBreak/>
        <w:t>Learn and apply safe systems of work, including risk assessments.</w:t>
      </w:r>
    </w:p>
    <w:p w14:paraId="7338F9AA" w14:textId="77777777" w:rsidR="00540532" w:rsidRPr="00877346" w:rsidRDefault="00540532" w:rsidP="00540532">
      <w:pPr>
        <w:pStyle w:val="NoSpacing"/>
        <w:numPr>
          <w:ilvl w:val="0"/>
          <w:numId w:val="16"/>
        </w:numPr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>Apply a flexible approach to work demands to ensure tasks are prioritised and completed to acceptable standards, ensure records are maintained and compliant.</w:t>
      </w:r>
    </w:p>
    <w:p w14:paraId="4740427F" w14:textId="4DF6EEC4" w:rsidR="00540532" w:rsidRPr="00877346" w:rsidRDefault="00540532" w:rsidP="000C6418">
      <w:pPr>
        <w:pStyle w:val="NoSpacing"/>
        <w:numPr>
          <w:ilvl w:val="0"/>
          <w:numId w:val="16"/>
        </w:numPr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>Upskill, learn and develop competence across a number of facilities areas.</w:t>
      </w:r>
    </w:p>
    <w:p w14:paraId="57C20484" w14:textId="4266C247" w:rsidR="00540532" w:rsidRPr="00877346" w:rsidRDefault="00540532" w:rsidP="000C6418">
      <w:pPr>
        <w:pStyle w:val="NoSpacing"/>
        <w:numPr>
          <w:ilvl w:val="0"/>
          <w:numId w:val="16"/>
        </w:numPr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>Fully engage with the placement to maximise your experience with us and to support your future career choices.</w:t>
      </w:r>
    </w:p>
    <w:p w14:paraId="0AB20894" w14:textId="77777777" w:rsidR="002157DB" w:rsidRPr="00877346" w:rsidRDefault="002157DB" w:rsidP="000C6418">
      <w:pPr>
        <w:pStyle w:val="NoSpacing"/>
        <w:ind w:left="720"/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</w:p>
    <w:p w14:paraId="7A3EF7EF" w14:textId="0339C275" w:rsidR="000D5EBA" w:rsidRPr="00877346" w:rsidRDefault="000D5EBA" w:rsidP="000C6418">
      <w:pPr>
        <w:pStyle w:val="NoSpacing"/>
        <w:jc w:val="both"/>
        <w:rPr>
          <w:rFonts w:ascii="Nunito" w:hAnsi="Nunito" w:cs="Arial"/>
          <w:i/>
          <w:iCs/>
          <w:color w:val="00B0F0"/>
          <w:lang w:val="en-GB"/>
        </w:rPr>
      </w:pPr>
      <w:r w:rsidRPr="00877346">
        <w:rPr>
          <w:rFonts w:ascii="Nunito" w:hAnsi="Nunito" w:cs="Arial"/>
          <w:color w:val="00B0F0"/>
          <w:lang w:val="en-GB"/>
        </w:rPr>
        <w:t xml:space="preserve">Please Note:  </w:t>
      </w:r>
      <w:r w:rsidRPr="00877346">
        <w:rPr>
          <w:rFonts w:ascii="Nunito" w:hAnsi="Nunito" w:cs="Arial"/>
          <w:i/>
          <w:iCs/>
          <w:color w:val="00B0F0"/>
          <w:lang w:val="en-GB"/>
        </w:rPr>
        <w:t xml:space="preserve">This opportunity is only open to unemployed residents of Argyll &amp; Bute.  </w:t>
      </w:r>
    </w:p>
    <w:p w14:paraId="25F6704D" w14:textId="77777777" w:rsidR="000D5EBA" w:rsidRPr="00877346" w:rsidRDefault="000D5EBA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</w:p>
    <w:p w14:paraId="5CA4506F" w14:textId="7D2BEAD5" w:rsidR="00017EF7" w:rsidRPr="00877346" w:rsidRDefault="00017EF7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 xml:space="preserve">Learn more about what SAMS </w:t>
      </w:r>
      <w:r w:rsidR="00F9001D" w:rsidRPr="00877346">
        <w:rPr>
          <w:rFonts w:ascii="Nunito" w:hAnsi="Nunito" w:cs="Arial"/>
          <w:bCs/>
          <w:color w:val="0A2F41" w:themeColor="accent1" w:themeShade="80"/>
        </w:rPr>
        <w:t xml:space="preserve">and what we do here </w:t>
      </w:r>
      <w:hyperlink r:id="rId9" w:history="1">
        <w:r w:rsidR="00F9001D" w:rsidRPr="00877346">
          <w:rPr>
            <w:rFonts w:ascii="Nunito" w:hAnsi="Nunito"/>
            <w:color w:val="0000FF"/>
            <w:u w:val="single"/>
          </w:rPr>
          <w:t>Home — Scottish Association for Marine Science, Oban UK (sams.ac.uk)</w:t>
        </w:r>
      </w:hyperlink>
    </w:p>
    <w:p w14:paraId="13747FB7" w14:textId="77777777" w:rsidR="00017EF7" w:rsidRPr="00877346" w:rsidRDefault="00017EF7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</w:p>
    <w:p w14:paraId="75E74003" w14:textId="3C91ED71" w:rsidR="00017EF7" w:rsidRPr="00877346" w:rsidRDefault="00017EF7" w:rsidP="000C6418">
      <w:pPr>
        <w:pStyle w:val="NoSpacing"/>
        <w:jc w:val="both"/>
        <w:rPr>
          <w:rFonts w:ascii="Nunito" w:hAnsi="Nunito" w:cs="Arial"/>
          <w:b/>
          <w:color w:val="0A2F41" w:themeColor="accent1" w:themeShade="80"/>
          <w:lang w:val="en-GB"/>
        </w:rPr>
      </w:pPr>
      <w:r w:rsidRPr="00877346">
        <w:rPr>
          <w:rFonts w:ascii="Nunito" w:hAnsi="Nunito" w:cs="Arial"/>
          <w:b/>
          <w:color w:val="0A2F41" w:themeColor="accent1" w:themeShade="80"/>
          <w:lang w:val="en-GB"/>
        </w:rPr>
        <w:t>Application process</w:t>
      </w:r>
    </w:p>
    <w:p w14:paraId="7ACD2112" w14:textId="5EB85C0D" w:rsidR="00017EF7" w:rsidRPr="00877346" w:rsidRDefault="00017EF7" w:rsidP="000C6418">
      <w:pPr>
        <w:pStyle w:val="NoSpacing"/>
        <w:numPr>
          <w:ilvl w:val="0"/>
          <w:numId w:val="15"/>
        </w:numPr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 xml:space="preserve">Applications should include a full CV and cover letter.  </w:t>
      </w:r>
    </w:p>
    <w:p w14:paraId="5B19191B" w14:textId="77777777" w:rsidR="00017EF7" w:rsidRPr="00877346" w:rsidRDefault="000D5EBA" w:rsidP="000C6418">
      <w:pPr>
        <w:pStyle w:val="NoSpacing"/>
        <w:numPr>
          <w:ilvl w:val="0"/>
          <w:numId w:val="14"/>
        </w:numPr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>Your CV should include any previous employment (including responsibilities</w:t>
      </w:r>
      <w:r w:rsidR="00017EF7" w:rsidRPr="00877346">
        <w:rPr>
          <w:rFonts w:ascii="Nunito" w:hAnsi="Nunito" w:cs="Arial"/>
          <w:bCs/>
          <w:color w:val="0A2F41" w:themeColor="accent1" w:themeShade="80"/>
          <w:lang w:val="en-GB"/>
        </w:rPr>
        <w:t xml:space="preserve"> and dates</w:t>
      </w: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 xml:space="preserve">), education and relevant skills. </w:t>
      </w:r>
    </w:p>
    <w:p w14:paraId="350B803D" w14:textId="0DBBA367" w:rsidR="000D5EBA" w:rsidRPr="00877346" w:rsidRDefault="000D5EBA" w:rsidP="000C6418">
      <w:pPr>
        <w:pStyle w:val="NoSpacing"/>
        <w:numPr>
          <w:ilvl w:val="0"/>
          <w:numId w:val="14"/>
        </w:numPr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 xml:space="preserve">Your cover letter should briefly outline your </w:t>
      </w:r>
      <w:r w:rsidR="00017EF7" w:rsidRPr="00877346">
        <w:rPr>
          <w:rFonts w:ascii="Nunito" w:hAnsi="Nunito" w:cs="Arial"/>
          <w:bCs/>
          <w:color w:val="0A2F41" w:themeColor="accent1" w:themeShade="80"/>
          <w:lang w:val="en-GB"/>
        </w:rPr>
        <w:t xml:space="preserve">interest in our placement, </w:t>
      </w: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 xml:space="preserve">skills and experience and how this </w:t>
      </w:r>
      <w:r w:rsidR="00017EF7" w:rsidRPr="00877346">
        <w:rPr>
          <w:rFonts w:ascii="Nunito" w:hAnsi="Nunito" w:cs="Arial"/>
          <w:bCs/>
          <w:color w:val="0A2F41" w:themeColor="accent1" w:themeShade="80"/>
          <w:lang w:val="en-GB"/>
        </w:rPr>
        <w:t>would benefit you.</w:t>
      </w:r>
    </w:p>
    <w:p w14:paraId="15437BD4" w14:textId="77777777" w:rsidR="000D5EBA" w:rsidRPr="00877346" w:rsidRDefault="000D5EBA" w:rsidP="000C6418">
      <w:pPr>
        <w:pStyle w:val="NoSpacing"/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</w:p>
    <w:p w14:paraId="22C3B141" w14:textId="40A8262B" w:rsidR="00726B3C" w:rsidRPr="00877346" w:rsidRDefault="00726B3C" w:rsidP="000C6418">
      <w:pPr>
        <w:pStyle w:val="NoSpacing"/>
        <w:jc w:val="both"/>
        <w:rPr>
          <w:rFonts w:ascii="Nunito" w:hAnsi="Nunito" w:cs="Arial"/>
          <w:b/>
          <w:color w:val="0A2F41" w:themeColor="accent1" w:themeShade="80"/>
          <w:lang w:val="en-GB"/>
        </w:rPr>
      </w:pPr>
      <w:r w:rsidRPr="00877346">
        <w:rPr>
          <w:rFonts w:ascii="Nunito" w:hAnsi="Nunito" w:cs="Arial"/>
          <w:b/>
          <w:color w:val="0A2F41" w:themeColor="accent1" w:themeShade="80"/>
          <w:lang w:val="en-GB"/>
        </w:rPr>
        <w:t xml:space="preserve">Interested in our opportunity? </w:t>
      </w:r>
    </w:p>
    <w:p w14:paraId="20C26B4E" w14:textId="77777777" w:rsidR="00726B3C" w:rsidRPr="00877346" w:rsidRDefault="00726B3C" w:rsidP="000C6418">
      <w:pPr>
        <w:pStyle w:val="NoSpacing"/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</w:p>
    <w:p w14:paraId="58F23B6C" w14:textId="6F1AB5F3" w:rsidR="000D5EBA" w:rsidRDefault="000D5EBA" w:rsidP="000C6418">
      <w:pPr>
        <w:pStyle w:val="NoSpacing"/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 xml:space="preserve">Please send applications electronically to </w:t>
      </w:r>
      <w:r w:rsidRPr="00877346">
        <w:rPr>
          <w:rFonts w:ascii="Nunito" w:hAnsi="Nunito" w:cs="Arial"/>
          <w:bCs/>
          <w:color w:val="0A2F41" w:themeColor="accent1" w:themeShade="80"/>
          <w:u w:val="single"/>
          <w:lang w:val="en-GB"/>
        </w:rPr>
        <w:t>recruitment@sams.ac.uk</w:t>
      </w: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 xml:space="preserve"> quoting Job Ref. ‘D0</w:t>
      </w:r>
      <w:r w:rsidR="002157DB" w:rsidRPr="00877346">
        <w:rPr>
          <w:rFonts w:ascii="Nunito" w:hAnsi="Nunito" w:cs="Arial"/>
          <w:bCs/>
          <w:color w:val="0A2F41" w:themeColor="accent1" w:themeShade="80"/>
          <w:lang w:val="en-GB"/>
        </w:rPr>
        <w:t>3</w:t>
      </w: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>/24.</w:t>
      </w:r>
      <w:r w:rsidR="002157DB" w:rsidRPr="00877346">
        <w:rPr>
          <w:rFonts w:ascii="Nunito" w:hAnsi="Nunito" w:cs="Arial"/>
          <w:bCs/>
          <w:color w:val="0A2F41" w:themeColor="accent1" w:themeShade="80"/>
          <w:lang w:val="en-GB"/>
        </w:rPr>
        <w:t>IM</w:t>
      </w: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>’ in the subject heading.</w:t>
      </w:r>
    </w:p>
    <w:p w14:paraId="0264D1EB" w14:textId="77777777" w:rsidR="00877346" w:rsidRDefault="00877346" w:rsidP="000C6418">
      <w:pPr>
        <w:pStyle w:val="NoSpacing"/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</w:p>
    <w:p w14:paraId="72238DD1" w14:textId="5904746C" w:rsidR="00877346" w:rsidRPr="00877346" w:rsidRDefault="00877346" w:rsidP="000C6418">
      <w:pPr>
        <w:pStyle w:val="NoSpacing"/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 xml:space="preserve">If you have queries or would like a short introduction on our placement opportunity, before applying, please contact us at </w:t>
      </w:r>
      <w:hyperlink r:id="rId10" w:history="1">
        <w:r w:rsidRPr="00877346">
          <w:rPr>
            <w:rStyle w:val="Hyperlink"/>
            <w:rFonts w:ascii="Nunito" w:hAnsi="Nunito" w:cs="Arial"/>
            <w:bCs/>
            <w:color w:val="0A2F41" w:themeColor="accent1" w:themeShade="80"/>
            <w:lang w:val="en-GB"/>
          </w:rPr>
          <w:t>hr@sams.ac.uk</w:t>
        </w:r>
      </w:hyperlink>
    </w:p>
    <w:p w14:paraId="7C29278D" w14:textId="77777777" w:rsidR="00981691" w:rsidRPr="00877346" w:rsidRDefault="00981691" w:rsidP="000C6418">
      <w:pPr>
        <w:pStyle w:val="NoSpacing"/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</w:p>
    <w:p w14:paraId="7B5C07C2" w14:textId="3A556906" w:rsidR="00981691" w:rsidRPr="00877346" w:rsidRDefault="00981691" w:rsidP="000C6418">
      <w:pPr>
        <w:pStyle w:val="NoSpacing"/>
        <w:shd w:val="clear" w:color="auto" w:fill="92D050"/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  <w:r w:rsidRPr="00877346">
        <w:rPr>
          <w:rFonts w:ascii="Nunito" w:hAnsi="Nunito" w:cs="Arial"/>
          <w:b/>
          <w:color w:val="0A2F41" w:themeColor="accent1" w:themeShade="80"/>
          <w:lang w:val="en-GB"/>
        </w:rPr>
        <w:t>Closing date</w:t>
      </w: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 xml:space="preserve"> – for applications is </w:t>
      </w:r>
      <w:r w:rsidR="00F9001D" w:rsidRPr="00877346">
        <w:rPr>
          <w:rFonts w:ascii="Nunito" w:hAnsi="Nunito" w:cs="Arial"/>
          <w:bCs/>
          <w:color w:val="0A2F41" w:themeColor="accent1" w:themeShade="80"/>
          <w:lang w:val="en-GB"/>
        </w:rPr>
        <w:t>14</w:t>
      </w:r>
      <w:r w:rsidRPr="00877346">
        <w:rPr>
          <w:rFonts w:ascii="Nunito" w:hAnsi="Nunito" w:cs="Arial"/>
          <w:bCs/>
          <w:color w:val="0A2F41" w:themeColor="accent1" w:themeShade="80"/>
          <w:vertAlign w:val="superscript"/>
          <w:lang w:val="en-GB"/>
        </w:rPr>
        <w:t>th</w:t>
      </w: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 xml:space="preserve"> June 2024</w:t>
      </w:r>
    </w:p>
    <w:p w14:paraId="77951F9E" w14:textId="2174B30E" w:rsidR="00981691" w:rsidRPr="00877346" w:rsidRDefault="00981691" w:rsidP="000C6418">
      <w:pPr>
        <w:pStyle w:val="NoSpacing"/>
        <w:shd w:val="clear" w:color="auto" w:fill="92D050"/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  <w:r w:rsidRPr="00877346">
        <w:rPr>
          <w:rFonts w:ascii="Nunito" w:hAnsi="Nunito" w:cs="Arial"/>
          <w:b/>
          <w:color w:val="0A2F41" w:themeColor="accent1" w:themeShade="80"/>
          <w:lang w:val="en-GB"/>
        </w:rPr>
        <w:t>Interviews</w:t>
      </w:r>
      <w:r w:rsidRPr="00877346">
        <w:rPr>
          <w:rFonts w:ascii="Nunito" w:hAnsi="Nunito" w:cs="Arial"/>
          <w:bCs/>
          <w:color w:val="0A2F41" w:themeColor="accent1" w:themeShade="80"/>
          <w:lang w:val="en-GB"/>
        </w:rPr>
        <w:t xml:space="preserve"> – will be held shortly thereafter.</w:t>
      </w:r>
    </w:p>
    <w:p w14:paraId="5FDE7C0B" w14:textId="77777777" w:rsidR="000D5EBA" w:rsidRPr="00877346" w:rsidRDefault="000D5EBA" w:rsidP="000C6418">
      <w:pPr>
        <w:pStyle w:val="NoSpacing"/>
        <w:jc w:val="both"/>
        <w:rPr>
          <w:rFonts w:ascii="Nunito" w:hAnsi="Nunito" w:cs="Arial"/>
          <w:bCs/>
          <w:color w:val="0A2F41" w:themeColor="accent1" w:themeShade="80"/>
          <w:lang w:val="en-GB"/>
        </w:rPr>
      </w:pPr>
    </w:p>
    <w:p w14:paraId="141A2592" w14:textId="77777777" w:rsidR="00EC68CD" w:rsidRPr="00877346" w:rsidRDefault="00EC68CD" w:rsidP="000C6418">
      <w:pPr>
        <w:pStyle w:val="NoSpacing"/>
        <w:jc w:val="both"/>
        <w:rPr>
          <w:rFonts w:ascii="Nunito" w:hAnsi="Nunito" w:cs="Arial"/>
          <w:bCs/>
          <w:i/>
          <w:iCs/>
          <w:color w:val="0A2F41" w:themeColor="accent1" w:themeShade="80"/>
          <w:lang w:val="en-GB"/>
        </w:rPr>
      </w:pPr>
      <w:bookmarkStart w:id="1" w:name="_Hlk167087605"/>
      <w:r w:rsidRPr="00877346">
        <w:rPr>
          <w:rFonts w:ascii="Nunito" w:hAnsi="Nunito" w:cs="Arial"/>
          <w:bCs/>
          <w:i/>
          <w:iCs/>
          <w:color w:val="0A2F41" w:themeColor="accent1" w:themeShade="80"/>
          <w:lang w:val="en-GB"/>
        </w:rPr>
        <w:t>Please note: All applicants must already be able to work in the UK and provide required documentation to support this as work placements will start soon after interview.</w:t>
      </w:r>
    </w:p>
    <w:bookmarkEnd w:id="1"/>
    <w:p w14:paraId="515E9676" w14:textId="19ACC9C4" w:rsidR="00726B3C" w:rsidRDefault="00877346" w:rsidP="000C6418">
      <w:pPr>
        <w:keepNext/>
        <w:jc w:val="both"/>
        <w:outlineLvl w:val="0"/>
        <w:rPr>
          <w:rFonts w:ascii="Nunito" w:hAnsi="Nunito" w:cs="Arial"/>
          <w:b/>
          <w:color w:val="0A2F41" w:themeColor="accent1" w:themeShade="80"/>
          <w:sz w:val="28"/>
          <w:szCs w:val="28"/>
        </w:rPr>
      </w:pPr>
      <w:r>
        <w:rPr>
          <w:rFonts w:ascii="Nunito" w:hAnsi="Nunito" w:cs="Arial"/>
          <w:b/>
          <w:color w:val="0A2F41" w:themeColor="accent1" w:themeShade="80"/>
          <w:sz w:val="28"/>
          <w:szCs w:val="28"/>
        </w:rPr>
        <w:lastRenderedPageBreak/>
        <w:t>B</w:t>
      </w:r>
      <w:r w:rsidR="00726B3C" w:rsidRPr="000C6418">
        <w:rPr>
          <w:rFonts w:ascii="Nunito" w:hAnsi="Nunito" w:cs="Arial"/>
          <w:b/>
          <w:color w:val="0A2F41" w:themeColor="accent1" w:themeShade="80"/>
          <w:sz w:val="28"/>
          <w:szCs w:val="28"/>
        </w:rPr>
        <w:t>elow is a list of all the areas you will learn and support over the period of your placement.</w:t>
      </w:r>
    </w:p>
    <w:p w14:paraId="61AEAF61" w14:textId="77777777" w:rsidR="0049509E" w:rsidRDefault="0049509E" w:rsidP="000C6418">
      <w:pPr>
        <w:keepNext/>
        <w:jc w:val="both"/>
        <w:outlineLvl w:val="0"/>
        <w:rPr>
          <w:rFonts w:ascii="Nunito" w:hAnsi="Nunito" w:cs="Arial"/>
          <w:b/>
          <w:color w:val="0A2F41" w:themeColor="accent1" w:themeShade="80"/>
          <w:sz w:val="28"/>
          <w:szCs w:val="28"/>
        </w:rPr>
      </w:pPr>
    </w:p>
    <w:p w14:paraId="3F206E29" w14:textId="4FC7DE27" w:rsidR="0049509E" w:rsidRPr="00877346" w:rsidRDefault="0049509E" w:rsidP="000C6418">
      <w:pPr>
        <w:keepNext/>
        <w:jc w:val="both"/>
        <w:outlineLvl w:val="0"/>
        <w:rPr>
          <w:rFonts w:ascii="Nunito" w:hAnsi="Nunito" w:cs="Arial"/>
          <w:bCs/>
          <w:i/>
          <w:iCs/>
          <w:color w:val="0A2F41" w:themeColor="accent1" w:themeShade="80"/>
        </w:rPr>
      </w:pPr>
      <w:r w:rsidRPr="00877346">
        <w:rPr>
          <w:rFonts w:ascii="Nunito" w:hAnsi="Nunito" w:cs="Arial"/>
          <w:bCs/>
          <w:i/>
          <w:iCs/>
          <w:color w:val="0A2F41" w:themeColor="accent1" w:themeShade="80"/>
        </w:rPr>
        <w:t xml:space="preserve">We are happy to be flexible on the placement dynamic.  However, this will depend successful candidate knowledge, technical skills and competency.     </w:t>
      </w:r>
    </w:p>
    <w:tbl>
      <w:tblPr>
        <w:tblW w:w="86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8"/>
        <w:gridCol w:w="222"/>
      </w:tblGrid>
      <w:tr w:rsidR="009C012A" w:rsidRPr="00877346" w14:paraId="28DC32EF" w14:textId="77777777">
        <w:tc>
          <w:tcPr>
            <w:tcW w:w="84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9B00" w14:textId="77777777" w:rsidR="009C012A" w:rsidRPr="00877346" w:rsidRDefault="009C012A" w:rsidP="000C6418">
            <w:pPr>
              <w:jc w:val="both"/>
              <w:rPr>
                <w:rFonts w:ascii="Nunito" w:hAnsi="Nunito"/>
                <w:bCs/>
                <w:color w:val="0A2F41" w:themeColor="accent1" w:themeShade="80"/>
              </w:rPr>
            </w:pPr>
          </w:p>
          <w:tbl>
            <w:tblPr>
              <w:tblW w:w="825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11"/>
              <w:gridCol w:w="1143"/>
            </w:tblGrid>
            <w:tr w:rsidR="000C6418" w:rsidRPr="00877346" w14:paraId="04DC7527" w14:textId="77777777" w:rsidTr="00877346">
              <w:trPr>
                <w:trHeight w:val="796"/>
              </w:trPr>
              <w:tc>
                <w:tcPr>
                  <w:tcW w:w="7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9F7" w:themeFill="text2" w:themeFillTint="1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44C064" w14:textId="2E2575D5" w:rsidR="009C012A" w:rsidRPr="00877346" w:rsidRDefault="00995985" w:rsidP="00F9001D">
                  <w:pPr>
                    <w:jc w:val="center"/>
                    <w:rPr>
                      <w:rFonts w:ascii="Nunito" w:hAnsi="Nunito"/>
                      <w:bCs/>
                      <w:i/>
                      <w:iCs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 w:cs="Arial"/>
                      <w:bCs/>
                      <w:i/>
                      <w:iCs/>
                      <w:color w:val="0A2F41" w:themeColor="accent1" w:themeShade="80"/>
                    </w:rPr>
                    <w:t>Areas of Responsibility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AE9F7" w:themeFill="text2" w:themeFillTint="1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95B5F0" w14:textId="77777777" w:rsidR="009C012A" w:rsidRPr="00877346" w:rsidRDefault="00734A20" w:rsidP="00877346">
                  <w:pPr>
                    <w:autoSpaceDE w:val="0"/>
                    <w:jc w:val="center"/>
                    <w:rPr>
                      <w:rFonts w:ascii="Nunito" w:hAnsi="Nunito" w:cs="F1"/>
                      <w:i/>
                      <w:iCs/>
                      <w:color w:val="0A2F41" w:themeColor="accent1" w:themeShade="80"/>
                      <w:lang w:eastAsia="en-GB"/>
                    </w:rPr>
                  </w:pPr>
                  <w:r w:rsidRPr="00877346">
                    <w:rPr>
                      <w:rFonts w:ascii="Nunito" w:hAnsi="Nunito" w:cs="F1"/>
                      <w:i/>
                      <w:iCs/>
                      <w:color w:val="0A2F41" w:themeColor="accent1" w:themeShade="80"/>
                      <w:lang w:eastAsia="en-GB"/>
                    </w:rPr>
                    <w:t>Approx. %</w:t>
                  </w:r>
                </w:p>
                <w:p w14:paraId="1E718A89" w14:textId="77777777" w:rsidR="009C012A" w:rsidRPr="00877346" w:rsidRDefault="00734A20" w:rsidP="00877346">
                  <w:pPr>
                    <w:jc w:val="center"/>
                    <w:rPr>
                      <w:rFonts w:ascii="Nunito" w:hAnsi="Nunito"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 w:cs="F1"/>
                      <w:i/>
                      <w:iCs/>
                      <w:color w:val="0A2F41" w:themeColor="accent1" w:themeShade="80"/>
                      <w:lang w:eastAsia="en-GB"/>
                    </w:rPr>
                    <w:t>of time</w:t>
                  </w:r>
                </w:p>
              </w:tc>
            </w:tr>
            <w:tr w:rsidR="000C6418" w:rsidRPr="00877346" w14:paraId="02593684" w14:textId="77777777" w:rsidTr="00877346">
              <w:trPr>
                <w:trHeight w:val="265"/>
              </w:trPr>
              <w:tc>
                <w:tcPr>
                  <w:tcW w:w="7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DB0232" w14:textId="568F4D65" w:rsidR="00333D40" w:rsidRPr="00877346" w:rsidRDefault="00333D40" w:rsidP="00F9001D">
                  <w:pPr>
                    <w:jc w:val="both"/>
                    <w:rPr>
                      <w:rFonts w:ascii="Nunito" w:hAnsi="Nunito" w:cs="Arial"/>
                      <w:bCs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 w:cs="Arial"/>
                      <w:b/>
                      <w:color w:val="0A2F41" w:themeColor="accent1" w:themeShade="80"/>
                    </w:rPr>
                    <w:t xml:space="preserve">Provide general support </w:t>
                  </w:r>
                  <w:r w:rsidRPr="00877346">
                    <w:rPr>
                      <w:rFonts w:ascii="Nunito" w:hAnsi="Nunito" w:cs="Arial"/>
                      <w:bCs/>
                      <w:color w:val="0A2F41" w:themeColor="accent1" w:themeShade="80"/>
                    </w:rPr>
                    <w:t xml:space="preserve"> </w:t>
                  </w:r>
                </w:p>
                <w:p w14:paraId="73F00FD4" w14:textId="36018D26" w:rsidR="00333D40" w:rsidRPr="00877346" w:rsidRDefault="00333D40" w:rsidP="000C6418">
                  <w:pPr>
                    <w:pStyle w:val="ListParagraph"/>
                    <w:numPr>
                      <w:ilvl w:val="0"/>
                      <w:numId w:val="24"/>
                    </w:numPr>
                    <w:jc w:val="both"/>
                    <w:rPr>
                      <w:rFonts w:ascii="Nunito" w:hAnsi="Nunito" w:cs="Arial"/>
                      <w:bCs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 w:cs="Arial"/>
                      <w:b/>
                      <w:color w:val="0A2F41" w:themeColor="accent1" w:themeShade="80"/>
                    </w:rPr>
                    <w:t>External -</w:t>
                  </w:r>
                  <w:r w:rsidRPr="00877346">
                    <w:rPr>
                      <w:rFonts w:ascii="Nunito" w:hAnsi="Nunito" w:cs="Arial"/>
                      <w:bCs/>
                      <w:color w:val="0A2F41" w:themeColor="accent1" w:themeShade="80"/>
                    </w:rPr>
                    <w:t xml:space="preserve"> this may include grounds maintenance, </w:t>
                  </w:r>
                  <w:r w:rsidR="003C264B" w:rsidRPr="00877346">
                    <w:rPr>
                      <w:rFonts w:ascii="Nunito" w:hAnsi="Nunito" w:cs="Arial"/>
                      <w:bCs/>
                      <w:color w:val="0A2F41" w:themeColor="accent1" w:themeShade="80"/>
                    </w:rPr>
                    <w:t xml:space="preserve">regular site inspection checks – following up on queries, </w:t>
                  </w:r>
                  <w:r w:rsidRPr="00877346">
                    <w:rPr>
                      <w:rFonts w:ascii="Nunito" w:hAnsi="Nunito" w:cs="Arial"/>
                      <w:bCs/>
                      <w:color w:val="0A2F41" w:themeColor="accent1" w:themeShade="80"/>
                    </w:rPr>
                    <w:t>waste disposal duties, slabbing, pressure washing, grass cutting, fencing, painting, tidy up, support team members with their maintenance tasks where another team member is required.</w:t>
                  </w:r>
                </w:p>
                <w:p w14:paraId="0859FDF8" w14:textId="54E40B59" w:rsidR="00185D4F" w:rsidRPr="00877346" w:rsidRDefault="00333D40" w:rsidP="000C6418">
                  <w:pPr>
                    <w:pStyle w:val="ListParagraph"/>
                    <w:numPr>
                      <w:ilvl w:val="0"/>
                      <w:numId w:val="24"/>
                    </w:numPr>
                    <w:jc w:val="both"/>
                    <w:rPr>
                      <w:rFonts w:ascii="Nunito" w:hAnsi="Nunito" w:cs="Arial"/>
                      <w:bCs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 w:cs="Arial"/>
                      <w:b/>
                      <w:color w:val="0A2F41" w:themeColor="accent1" w:themeShade="80"/>
                    </w:rPr>
                    <w:t>Internal –</w:t>
                  </w:r>
                  <w:r w:rsidRPr="00877346">
                    <w:rPr>
                      <w:rFonts w:ascii="Nunito" w:hAnsi="Nunito" w:cs="Arial"/>
                      <w:bCs/>
                      <w:color w:val="0A2F41" w:themeColor="accent1" w:themeShade="80"/>
                    </w:rPr>
                    <w:t xml:space="preserve"> assist with </w:t>
                  </w:r>
                  <w:r w:rsidR="00F9001D" w:rsidRPr="00877346">
                    <w:rPr>
                      <w:rFonts w:ascii="Nunito" w:hAnsi="Nunito" w:cs="Arial"/>
                      <w:bCs/>
                      <w:color w:val="0A2F41" w:themeColor="accent1" w:themeShade="80"/>
                    </w:rPr>
                    <w:t>room/event</w:t>
                  </w:r>
                  <w:r w:rsidRPr="00877346">
                    <w:rPr>
                      <w:rFonts w:ascii="Nunito" w:hAnsi="Nunito" w:cs="Arial"/>
                      <w:bCs/>
                      <w:color w:val="0A2F41" w:themeColor="accent1" w:themeShade="80"/>
                    </w:rPr>
                    <w:t xml:space="preserve"> set up for </w:t>
                  </w:r>
                  <w:r w:rsidR="00F9001D" w:rsidRPr="00877346">
                    <w:rPr>
                      <w:rFonts w:ascii="Nunito" w:hAnsi="Nunito" w:cs="Arial"/>
                      <w:bCs/>
                      <w:color w:val="0A2F41" w:themeColor="accent1" w:themeShade="80"/>
                    </w:rPr>
                    <w:t>events</w:t>
                  </w:r>
                  <w:r w:rsidRPr="00877346">
                    <w:rPr>
                      <w:rFonts w:ascii="Nunito" w:hAnsi="Nunito" w:cs="Arial"/>
                      <w:bCs/>
                      <w:color w:val="0A2F41" w:themeColor="accent1" w:themeShade="80"/>
                    </w:rPr>
                    <w:t>, movement of furniture for offices, Portable Appliance Testing</w:t>
                  </w:r>
                  <w:r w:rsidR="003C264B" w:rsidRPr="00877346">
                    <w:rPr>
                      <w:rFonts w:ascii="Nunito" w:hAnsi="Nunito" w:cs="Arial"/>
                      <w:bCs/>
                      <w:color w:val="0A2F41" w:themeColor="accent1" w:themeShade="80"/>
                    </w:rPr>
                    <w:t>, logging and working through own helpdesk requests and assisting others, where required.</w:t>
                  </w:r>
                </w:p>
                <w:p w14:paraId="1887024E" w14:textId="358CA837" w:rsidR="00333D40" w:rsidRPr="00877346" w:rsidRDefault="001504AE" w:rsidP="000C6418">
                  <w:pPr>
                    <w:pStyle w:val="ListParagraph"/>
                    <w:numPr>
                      <w:ilvl w:val="0"/>
                      <w:numId w:val="24"/>
                    </w:numPr>
                    <w:jc w:val="both"/>
                    <w:rPr>
                      <w:rFonts w:ascii="Nunito" w:hAnsi="Nunito" w:cs="Arial"/>
                      <w:bCs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 w:cs="Arial"/>
                      <w:b/>
                      <w:color w:val="0A2F41" w:themeColor="accent1" w:themeShade="80"/>
                    </w:rPr>
                    <w:t>Stores -</w:t>
                  </w:r>
                  <w:r w:rsidRPr="00877346">
                    <w:rPr>
                      <w:rFonts w:ascii="Nunito" w:hAnsi="Nunito" w:cs="Arial"/>
                      <w:bCs/>
                      <w:color w:val="0A2F41" w:themeColor="accent1" w:themeShade="80"/>
                    </w:rPr>
                    <w:t xml:space="preserve"> </w:t>
                  </w:r>
                  <w:r w:rsidR="00333D40" w:rsidRPr="00877346">
                    <w:rPr>
                      <w:rFonts w:ascii="Nunito" w:hAnsi="Nunito" w:cs="Arial"/>
                      <w:bCs/>
                      <w:color w:val="0A2F41" w:themeColor="accent1" w:themeShade="80"/>
                    </w:rPr>
                    <w:t>Providing guidance to staff, maintaining stock, preparing items to be picked up by couriers and informing staff of any deliveries promptly. Maintain a clean, tidy and safe environment.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703977" w14:textId="2C9986BE" w:rsidR="009C012A" w:rsidRPr="00877346" w:rsidRDefault="003C264B" w:rsidP="00877346">
                  <w:pPr>
                    <w:jc w:val="center"/>
                    <w:rPr>
                      <w:rFonts w:ascii="Nunito" w:hAnsi="Nunito" w:cs="Arial"/>
                      <w:bCs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 w:cs="Arial"/>
                      <w:bCs/>
                      <w:color w:val="0A2F41" w:themeColor="accent1" w:themeShade="80"/>
                    </w:rPr>
                    <w:t>60</w:t>
                  </w:r>
                </w:p>
              </w:tc>
            </w:tr>
            <w:tr w:rsidR="00F9001D" w:rsidRPr="00877346" w14:paraId="20BE9FE8" w14:textId="77777777" w:rsidTr="00877346">
              <w:trPr>
                <w:trHeight w:val="2453"/>
              </w:trPr>
              <w:tc>
                <w:tcPr>
                  <w:tcW w:w="7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1AFE10" w14:textId="53F93B76" w:rsidR="00F9001D" w:rsidRPr="00877346" w:rsidRDefault="00F9001D" w:rsidP="00F9001D">
                  <w:pPr>
                    <w:pStyle w:val="NoSpacing"/>
                    <w:rPr>
                      <w:rFonts w:ascii="Nunito" w:hAnsi="Nunito"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/>
                      <w:b/>
                      <w:bCs/>
                      <w:color w:val="0A2F41" w:themeColor="accent1" w:themeShade="80"/>
                    </w:rPr>
                    <w:t>Support trades staff</w:t>
                  </w:r>
                  <w:r w:rsidR="003C264B" w:rsidRPr="00877346">
                    <w:rPr>
                      <w:rFonts w:ascii="Nunito" w:hAnsi="Nunito"/>
                      <w:b/>
                      <w:bCs/>
                      <w:color w:val="0A2F41" w:themeColor="accent1" w:themeShade="80"/>
                    </w:rPr>
                    <w:t xml:space="preserve"> on project/installation works</w:t>
                  </w:r>
                </w:p>
                <w:p w14:paraId="5F875EAB" w14:textId="120127F8" w:rsidR="003C264B" w:rsidRPr="00877346" w:rsidRDefault="003C264B" w:rsidP="003C264B">
                  <w:pPr>
                    <w:pStyle w:val="NoSpacing"/>
                    <w:numPr>
                      <w:ilvl w:val="0"/>
                      <w:numId w:val="28"/>
                    </w:numPr>
                    <w:rPr>
                      <w:rFonts w:ascii="Nunito" w:hAnsi="Nunito"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/>
                      <w:color w:val="0A2F41" w:themeColor="accent1" w:themeShade="80"/>
                    </w:rPr>
                    <w:t>Gather information, where required, on materials – source materials, cost for best value and quality, delivery on time.</w:t>
                  </w:r>
                </w:p>
                <w:p w14:paraId="29E6C5B7" w14:textId="2E2C0D3D" w:rsidR="003C264B" w:rsidRPr="00877346" w:rsidRDefault="003C264B" w:rsidP="003C264B">
                  <w:pPr>
                    <w:pStyle w:val="NoSpacing"/>
                    <w:numPr>
                      <w:ilvl w:val="0"/>
                      <w:numId w:val="28"/>
                    </w:numPr>
                    <w:rPr>
                      <w:rFonts w:ascii="Nunito" w:hAnsi="Nunito"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/>
                      <w:color w:val="0A2F41" w:themeColor="accent1" w:themeShade="80"/>
                    </w:rPr>
                    <w:t>Help draw up schedule of works for each exercise.</w:t>
                  </w:r>
                </w:p>
                <w:p w14:paraId="44EAE752" w14:textId="6CF78B8B" w:rsidR="003C264B" w:rsidRPr="00877346" w:rsidRDefault="003C264B" w:rsidP="003C264B">
                  <w:pPr>
                    <w:pStyle w:val="NoSpacing"/>
                    <w:numPr>
                      <w:ilvl w:val="0"/>
                      <w:numId w:val="28"/>
                    </w:numPr>
                    <w:rPr>
                      <w:rFonts w:ascii="Nunito" w:hAnsi="Nunito"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/>
                      <w:color w:val="0A2F41" w:themeColor="accent1" w:themeShade="80"/>
                    </w:rPr>
                    <w:t>Help draw up risk assessments.</w:t>
                  </w:r>
                </w:p>
                <w:p w14:paraId="681F8BA0" w14:textId="77777777" w:rsidR="003C264B" w:rsidRPr="00877346" w:rsidRDefault="003C264B" w:rsidP="003C264B">
                  <w:pPr>
                    <w:pStyle w:val="NoSpacing"/>
                    <w:numPr>
                      <w:ilvl w:val="0"/>
                      <w:numId w:val="28"/>
                    </w:numPr>
                    <w:rPr>
                      <w:rFonts w:ascii="Nunito" w:hAnsi="Nunito"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/>
                      <w:color w:val="0A2F41" w:themeColor="accent1" w:themeShade="80"/>
                    </w:rPr>
                    <w:t>Provide support for project/installation works – help with preparation, carrying out and tidy up.</w:t>
                  </w:r>
                </w:p>
                <w:p w14:paraId="2E701B3F" w14:textId="41D7B803" w:rsidR="003C264B" w:rsidRPr="00877346" w:rsidRDefault="003C264B" w:rsidP="003C264B">
                  <w:pPr>
                    <w:pStyle w:val="NoSpacing"/>
                    <w:numPr>
                      <w:ilvl w:val="0"/>
                      <w:numId w:val="28"/>
                    </w:numPr>
                    <w:rPr>
                      <w:rFonts w:ascii="Nunito" w:hAnsi="Nunito"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/>
                      <w:color w:val="0A2F41" w:themeColor="accent1" w:themeShade="80"/>
                    </w:rPr>
                    <w:t>Help provide solutions, where applicable, where problems may arise.  Referring to manager.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D21D66" w14:textId="4910B8FD" w:rsidR="00F9001D" w:rsidRPr="00877346" w:rsidRDefault="003C264B" w:rsidP="00877346">
                  <w:pPr>
                    <w:jc w:val="center"/>
                    <w:rPr>
                      <w:rFonts w:ascii="Nunito" w:hAnsi="Nunito" w:cs="Arial"/>
                      <w:bCs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 w:cs="Arial"/>
                      <w:bCs/>
                      <w:color w:val="0A2F41" w:themeColor="accent1" w:themeShade="80"/>
                    </w:rPr>
                    <w:t>25</w:t>
                  </w:r>
                </w:p>
              </w:tc>
            </w:tr>
            <w:tr w:rsidR="000C6418" w:rsidRPr="00877346" w14:paraId="35B1DBAC" w14:textId="77777777" w:rsidTr="00877346">
              <w:trPr>
                <w:trHeight w:val="2183"/>
              </w:trPr>
              <w:tc>
                <w:tcPr>
                  <w:tcW w:w="7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249691" w14:textId="5E5D5081" w:rsidR="002157DB" w:rsidRPr="00877346" w:rsidRDefault="003C264B" w:rsidP="00F9001D">
                  <w:pPr>
                    <w:jc w:val="both"/>
                    <w:rPr>
                      <w:rFonts w:ascii="Nunito" w:hAnsi="Nunito" w:cs="Arial"/>
                      <w:b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 w:cs="Arial"/>
                      <w:b/>
                      <w:color w:val="0A2F41" w:themeColor="accent1" w:themeShade="80"/>
                    </w:rPr>
                    <w:t>Introduction to Facilities Management</w:t>
                  </w:r>
                </w:p>
                <w:p w14:paraId="793E8E56" w14:textId="77777777" w:rsidR="00E71357" w:rsidRPr="00877346" w:rsidRDefault="003C264B" w:rsidP="003C264B">
                  <w:pPr>
                    <w:pStyle w:val="ListParagraph"/>
                    <w:numPr>
                      <w:ilvl w:val="0"/>
                      <w:numId w:val="23"/>
                    </w:numPr>
                    <w:jc w:val="both"/>
                    <w:rPr>
                      <w:rFonts w:ascii="Nunito" w:hAnsi="Nunito" w:cs="Arial"/>
                      <w:bCs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 w:cs="Arial"/>
                      <w:bCs/>
                      <w:color w:val="0A2F41" w:themeColor="accent1" w:themeShade="80"/>
                    </w:rPr>
                    <w:t>Role of facilities management.</w:t>
                  </w:r>
                </w:p>
                <w:p w14:paraId="51CF7DF3" w14:textId="77777777" w:rsidR="003C264B" w:rsidRPr="00877346" w:rsidRDefault="003C264B" w:rsidP="003C264B">
                  <w:pPr>
                    <w:pStyle w:val="ListParagraph"/>
                    <w:numPr>
                      <w:ilvl w:val="0"/>
                      <w:numId w:val="23"/>
                    </w:numPr>
                    <w:jc w:val="both"/>
                    <w:rPr>
                      <w:rFonts w:ascii="Nunito" w:hAnsi="Nunito" w:cs="Arial"/>
                      <w:bCs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 w:cs="Arial"/>
                      <w:bCs/>
                      <w:color w:val="0A2F41" w:themeColor="accent1" w:themeShade="80"/>
                    </w:rPr>
                    <w:t>Competency, skills and compliance.</w:t>
                  </w:r>
                </w:p>
                <w:p w14:paraId="18B71060" w14:textId="77777777" w:rsidR="003C264B" w:rsidRPr="00877346" w:rsidRDefault="003C264B" w:rsidP="003C264B">
                  <w:pPr>
                    <w:pStyle w:val="ListParagraph"/>
                    <w:numPr>
                      <w:ilvl w:val="0"/>
                      <w:numId w:val="23"/>
                    </w:numPr>
                    <w:jc w:val="both"/>
                    <w:rPr>
                      <w:rFonts w:ascii="Nunito" w:hAnsi="Nunito" w:cs="Arial"/>
                      <w:bCs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 w:cs="Arial"/>
                      <w:bCs/>
                      <w:color w:val="0A2F41" w:themeColor="accent1" w:themeShade="80"/>
                    </w:rPr>
                    <w:t>Finance  - costing and budgets.</w:t>
                  </w:r>
                </w:p>
                <w:p w14:paraId="3F7A6B4A" w14:textId="77777777" w:rsidR="003C264B" w:rsidRPr="00877346" w:rsidRDefault="003C264B" w:rsidP="003C264B">
                  <w:pPr>
                    <w:pStyle w:val="ListParagraph"/>
                    <w:numPr>
                      <w:ilvl w:val="0"/>
                      <w:numId w:val="23"/>
                    </w:numPr>
                    <w:jc w:val="both"/>
                    <w:rPr>
                      <w:rFonts w:ascii="Nunito" w:hAnsi="Nunito" w:cs="Arial"/>
                      <w:bCs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 w:cs="Arial"/>
                      <w:bCs/>
                      <w:color w:val="0A2F41" w:themeColor="accent1" w:themeShade="80"/>
                    </w:rPr>
                    <w:t>Risk management.</w:t>
                  </w:r>
                </w:p>
                <w:p w14:paraId="338D26D8" w14:textId="439E7386" w:rsidR="003C264B" w:rsidRPr="00877346" w:rsidRDefault="003C264B" w:rsidP="003C264B">
                  <w:pPr>
                    <w:pStyle w:val="ListParagraph"/>
                    <w:numPr>
                      <w:ilvl w:val="0"/>
                      <w:numId w:val="23"/>
                    </w:numPr>
                    <w:jc w:val="both"/>
                    <w:rPr>
                      <w:rFonts w:ascii="Nunito" w:hAnsi="Nunito" w:cs="Arial"/>
                      <w:bCs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 w:cs="Arial"/>
                      <w:bCs/>
                      <w:color w:val="0A2F41" w:themeColor="accent1" w:themeShade="80"/>
                    </w:rPr>
                    <w:t>Relationships – building good customer/team relations.  Able to communicate clearly and effectively with others.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17EB7C" w14:textId="0B6C70B1" w:rsidR="009C012A" w:rsidRPr="00877346" w:rsidRDefault="003C264B" w:rsidP="00877346">
                  <w:pPr>
                    <w:jc w:val="center"/>
                    <w:rPr>
                      <w:rFonts w:ascii="Nunito" w:hAnsi="Nunito" w:cs="Arial"/>
                      <w:bCs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 w:cs="Arial"/>
                      <w:bCs/>
                      <w:color w:val="0A2F41" w:themeColor="accent1" w:themeShade="80"/>
                    </w:rPr>
                    <w:t>15</w:t>
                  </w:r>
                </w:p>
              </w:tc>
            </w:tr>
            <w:tr w:rsidR="000C6418" w:rsidRPr="00877346" w14:paraId="4C27878A" w14:textId="77777777" w:rsidTr="00333D40">
              <w:trPr>
                <w:trHeight w:val="265"/>
              </w:trPr>
              <w:tc>
                <w:tcPr>
                  <w:tcW w:w="7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029CB3" w14:textId="593B1DAA" w:rsidR="00A95D05" w:rsidRPr="00877346" w:rsidRDefault="00A95D05" w:rsidP="000C6418">
                  <w:pPr>
                    <w:jc w:val="both"/>
                    <w:rPr>
                      <w:rFonts w:ascii="Nunito" w:hAnsi="Nunito" w:cs="Arial"/>
                      <w:bCs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 w:cs="Arial"/>
                      <w:bCs/>
                      <w:color w:val="0A2F41" w:themeColor="accent1" w:themeShade="80"/>
                    </w:rPr>
                    <w:lastRenderedPageBreak/>
                    <w:t>Attend regularly and participate and engage in training and placement opportunity.  Develop a CPD record and update your CV.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424A42" w14:textId="03DFD43F" w:rsidR="00A95D05" w:rsidRPr="00877346" w:rsidRDefault="00A95D05" w:rsidP="000C6418">
                  <w:pPr>
                    <w:jc w:val="both"/>
                    <w:rPr>
                      <w:rFonts w:ascii="Nunito" w:hAnsi="Nunito" w:cs="Arial"/>
                      <w:bCs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 w:cs="Arial"/>
                      <w:bCs/>
                      <w:color w:val="0A2F41" w:themeColor="accent1" w:themeShade="80"/>
                    </w:rPr>
                    <w:t>Ongoing</w:t>
                  </w:r>
                </w:p>
              </w:tc>
            </w:tr>
            <w:tr w:rsidR="000C6418" w:rsidRPr="00877346" w14:paraId="0B3FDBEC" w14:textId="77777777" w:rsidTr="00333D40">
              <w:trPr>
                <w:trHeight w:val="265"/>
              </w:trPr>
              <w:tc>
                <w:tcPr>
                  <w:tcW w:w="7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893394" w14:textId="77777777" w:rsidR="009C012A" w:rsidRPr="00877346" w:rsidRDefault="00734A20" w:rsidP="000C6418">
                  <w:pPr>
                    <w:jc w:val="both"/>
                    <w:rPr>
                      <w:rFonts w:ascii="Nunito" w:hAnsi="Nunito" w:cs="Arial"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 w:cs="Arial"/>
                      <w:bCs/>
                      <w:color w:val="0A2F41" w:themeColor="accent1" w:themeShade="80"/>
                    </w:rPr>
                    <w:t>Be pro-active in the application of SAMS Health and Safety Procedures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8C6D0A" w14:textId="77777777" w:rsidR="009C012A" w:rsidRPr="00877346" w:rsidRDefault="00734A20" w:rsidP="000C6418">
                  <w:pPr>
                    <w:jc w:val="both"/>
                    <w:rPr>
                      <w:rFonts w:ascii="Nunito" w:hAnsi="Nunito" w:cs="Arial"/>
                      <w:bCs/>
                      <w:color w:val="0A2F41" w:themeColor="accent1" w:themeShade="80"/>
                    </w:rPr>
                  </w:pPr>
                  <w:r w:rsidRPr="00877346">
                    <w:rPr>
                      <w:rFonts w:ascii="Nunito" w:hAnsi="Nunito" w:cs="Arial"/>
                      <w:bCs/>
                      <w:color w:val="0A2F41" w:themeColor="accent1" w:themeShade="80"/>
                    </w:rPr>
                    <w:t>Ongoing</w:t>
                  </w:r>
                </w:p>
              </w:tc>
            </w:tr>
          </w:tbl>
          <w:p w14:paraId="2BE4A48F" w14:textId="77777777" w:rsidR="009C012A" w:rsidRPr="00877346" w:rsidRDefault="009C012A" w:rsidP="000C6418">
            <w:pPr>
              <w:jc w:val="both"/>
              <w:rPr>
                <w:rFonts w:ascii="Nunito" w:hAnsi="Nunito"/>
                <w:bCs/>
                <w:color w:val="0A2F41" w:themeColor="accent1" w:themeShade="80"/>
              </w:rPr>
            </w:pPr>
          </w:p>
        </w:tc>
        <w:tc>
          <w:tcPr>
            <w:tcW w:w="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9C1C9" w14:textId="77777777" w:rsidR="009C012A" w:rsidRPr="00877346" w:rsidRDefault="009C012A" w:rsidP="000C6418">
            <w:pPr>
              <w:keepNext/>
              <w:jc w:val="both"/>
              <w:outlineLvl w:val="0"/>
              <w:rPr>
                <w:rFonts w:ascii="Nunito" w:hAnsi="Nunito" w:cs="Arial"/>
                <w:bCs/>
                <w:color w:val="0A2F41" w:themeColor="accent1" w:themeShade="80"/>
              </w:rPr>
            </w:pPr>
          </w:p>
        </w:tc>
      </w:tr>
    </w:tbl>
    <w:p w14:paraId="229AB87E" w14:textId="77777777" w:rsidR="009C012A" w:rsidRPr="00877346" w:rsidRDefault="009C012A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</w:p>
    <w:p w14:paraId="2DFFB089" w14:textId="77777777" w:rsidR="00877346" w:rsidRPr="00877346" w:rsidRDefault="00877346" w:rsidP="000C6418">
      <w:pPr>
        <w:jc w:val="both"/>
        <w:rPr>
          <w:rFonts w:ascii="Nunito" w:hAnsi="Nunito" w:cs="Arial"/>
          <w:b/>
          <w:color w:val="0A2F41" w:themeColor="accent1" w:themeShade="80"/>
        </w:rPr>
      </w:pPr>
    </w:p>
    <w:p w14:paraId="55D18176" w14:textId="762614FA" w:rsidR="009C012A" w:rsidRPr="00877346" w:rsidRDefault="00734A20" w:rsidP="000C6418">
      <w:pPr>
        <w:jc w:val="both"/>
        <w:rPr>
          <w:rFonts w:ascii="Nunito" w:hAnsi="Nunito" w:cs="Arial"/>
          <w:b/>
          <w:color w:val="0A2F41" w:themeColor="accent1" w:themeShade="80"/>
        </w:rPr>
      </w:pPr>
      <w:r w:rsidRPr="00877346">
        <w:rPr>
          <w:rFonts w:ascii="Nunito" w:hAnsi="Nunito" w:cs="Arial"/>
          <w:b/>
          <w:color w:val="0A2F41" w:themeColor="accent1" w:themeShade="80"/>
        </w:rPr>
        <w:t>Planning and Organising</w:t>
      </w:r>
    </w:p>
    <w:p w14:paraId="58CCA62C" w14:textId="2ED3CD50" w:rsidR="0049509E" w:rsidRPr="00877346" w:rsidRDefault="0049509E" w:rsidP="0049509E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>Manage your own work tasks on a weekly basis, ensure these are completed by the end of the working week.</w:t>
      </w:r>
    </w:p>
    <w:p w14:paraId="2B7AE0BE" w14:textId="52F43535" w:rsidR="005E25E4" w:rsidRPr="00877346" w:rsidRDefault="005E25E4" w:rsidP="000C6418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 xml:space="preserve">Check helpdesk jobs regularly </w:t>
      </w:r>
      <w:r w:rsidR="0049509E" w:rsidRPr="00877346">
        <w:rPr>
          <w:rFonts w:ascii="Nunito" w:hAnsi="Nunito" w:cs="Arial"/>
          <w:bCs/>
          <w:color w:val="0A2F41" w:themeColor="accent1" w:themeShade="80"/>
        </w:rPr>
        <w:t>for new requests and follow up on those that may be assigned to you.</w:t>
      </w:r>
    </w:p>
    <w:p w14:paraId="3F35495C" w14:textId="3DF301DC" w:rsidR="005E25E4" w:rsidRPr="00877346" w:rsidRDefault="0049509E" w:rsidP="000C6418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>Learn to carry out</w:t>
      </w:r>
      <w:r w:rsidR="005E25E4" w:rsidRPr="00877346">
        <w:rPr>
          <w:rFonts w:ascii="Nunito" w:hAnsi="Nunito" w:cs="Arial"/>
          <w:bCs/>
          <w:color w:val="0A2F41" w:themeColor="accent1" w:themeShade="80"/>
        </w:rPr>
        <w:t xml:space="preserve"> health and safety checks and repairs.</w:t>
      </w:r>
    </w:p>
    <w:p w14:paraId="7EB97CFC" w14:textId="79B11753" w:rsidR="005E25E4" w:rsidRPr="00877346" w:rsidRDefault="005E25E4" w:rsidP="000C6418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>Plan and organise purchase orders</w:t>
      </w:r>
      <w:r w:rsidR="0049509E" w:rsidRPr="00877346">
        <w:rPr>
          <w:rFonts w:ascii="Nunito" w:hAnsi="Nunito" w:cs="Arial"/>
          <w:bCs/>
          <w:color w:val="0A2F41" w:themeColor="accent1" w:themeShade="80"/>
        </w:rPr>
        <w:t>, where required.</w:t>
      </w:r>
    </w:p>
    <w:p w14:paraId="3C02EF70" w14:textId="2B66960C" w:rsidR="006B0F5A" w:rsidRPr="00877346" w:rsidRDefault="006B0F5A" w:rsidP="000C6418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 xml:space="preserve">Following defined work </w:t>
      </w:r>
      <w:r w:rsidR="0049509E" w:rsidRPr="00877346">
        <w:rPr>
          <w:rFonts w:ascii="Nunito" w:hAnsi="Nunito" w:cs="Arial"/>
          <w:bCs/>
          <w:color w:val="0A2F41" w:themeColor="accent1" w:themeShade="80"/>
        </w:rPr>
        <w:t>task schedules, ensuring you are following guidelines safe systems.</w:t>
      </w:r>
    </w:p>
    <w:p w14:paraId="03F4B17C" w14:textId="77777777" w:rsidR="002157DB" w:rsidRPr="00877346" w:rsidRDefault="002157DB" w:rsidP="000C6418">
      <w:pPr>
        <w:pStyle w:val="ListParagraph"/>
        <w:numPr>
          <w:ilvl w:val="0"/>
          <w:numId w:val="25"/>
        </w:numPr>
        <w:jc w:val="both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 xml:space="preserve">Assist planning of new installations/refurbishments/alteration works. </w:t>
      </w:r>
    </w:p>
    <w:p w14:paraId="0793B2C6" w14:textId="77777777" w:rsidR="009C012A" w:rsidRPr="00877346" w:rsidRDefault="009C012A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</w:p>
    <w:p w14:paraId="11854F3B" w14:textId="452A1FA2" w:rsidR="009C012A" w:rsidRPr="00877346" w:rsidRDefault="00734A20" w:rsidP="000C6418">
      <w:pPr>
        <w:jc w:val="both"/>
        <w:rPr>
          <w:rFonts w:ascii="Nunito" w:hAnsi="Nunito" w:cs="Arial"/>
          <w:b/>
          <w:color w:val="0A2F41" w:themeColor="accent1" w:themeShade="80"/>
        </w:rPr>
      </w:pPr>
      <w:r w:rsidRPr="00877346">
        <w:rPr>
          <w:rFonts w:ascii="Nunito" w:hAnsi="Nunito" w:cs="Arial"/>
          <w:b/>
          <w:color w:val="0A2F41" w:themeColor="accent1" w:themeShade="80"/>
        </w:rPr>
        <w:t>Problem-Solving</w:t>
      </w:r>
    </w:p>
    <w:p w14:paraId="557A1407" w14:textId="4B5FF6A2" w:rsidR="0049509E" w:rsidRPr="00877346" w:rsidRDefault="0049509E" w:rsidP="000C6418">
      <w:pPr>
        <w:numPr>
          <w:ilvl w:val="0"/>
          <w:numId w:val="27"/>
        </w:numPr>
        <w:suppressAutoHyphens w:val="0"/>
        <w:autoSpaceDN/>
        <w:jc w:val="both"/>
        <w:textAlignment w:val="auto"/>
        <w:rPr>
          <w:rFonts w:ascii="Nunito" w:hAnsi="Nunito" w:cs="Arial"/>
          <w:color w:val="0A2F41" w:themeColor="accent1" w:themeShade="80"/>
        </w:rPr>
      </w:pPr>
      <w:r w:rsidRPr="00877346">
        <w:rPr>
          <w:rFonts w:ascii="Nunito" w:hAnsi="Nunito" w:cs="Arial"/>
          <w:color w:val="0A2F41" w:themeColor="accent1" w:themeShade="80"/>
        </w:rPr>
        <w:t>Working to an independent level to manage own area of work.</w:t>
      </w:r>
    </w:p>
    <w:p w14:paraId="096E9417" w14:textId="2EC422AF" w:rsidR="0049509E" w:rsidRPr="00877346" w:rsidRDefault="0049509E" w:rsidP="000C6418">
      <w:pPr>
        <w:numPr>
          <w:ilvl w:val="0"/>
          <w:numId w:val="27"/>
        </w:numPr>
        <w:suppressAutoHyphens w:val="0"/>
        <w:autoSpaceDN/>
        <w:jc w:val="both"/>
        <w:textAlignment w:val="auto"/>
        <w:rPr>
          <w:rFonts w:ascii="Nunito" w:hAnsi="Nunito" w:cs="Arial"/>
          <w:color w:val="0A2F41" w:themeColor="accent1" w:themeShade="80"/>
        </w:rPr>
      </w:pPr>
      <w:r w:rsidRPr="00877346">
        <w:rPr>
          <w:rFonts w:ascii="Nunito" w:hAnsi="Nunito" w:cs="Arial"/>
          <w:color w:val="0A2F41" w:themeColor="accent1" w:themeShade="80"/>
        </w:rPr>
        <w:t>Learn to manage a number of different tasks, prioritise and ask for help, where required.</w:t>
      </w:r>
    </w:p>
    <w:p w14:paraId="616D5F66" w14:textId="220BF364" w:rsidR="00D45B19" w:rsidRPr="00877346" w:rsidRDefault="00D45B19" w:rsidP="000C6418">
      <w:pPr>
        <w:numPr>
          <w:ilvl w:val="0"/>
          <w:numId w:val="27"/>
        </w:numPr>
        <w:suppressAutoHyphens w:val="0"/>
        <w:autoSpaceDN/>
        <w:jc w:val="both"/>
        <w:textAlignment w:val="auto"/>
        <w:rPr>
          <w:rFonts w:ascii="Nunito" w:hAnsi="Nunito" w:cs="Arial"/>
          <w:color w:val="0A2F41" w:themeColor="accent1" w:themeShade="80"/>
        </w:rPr>
      </w:pPr>
      <w:r w:rsidRPr="00877346">
        <w:rPr>
          <w:rFonts w:ascii="Nunito" w:hAnsi="Nunito" w:cs="Arial"/>
          <w:color w:val="0A2F41" w:themeColor="accent1" w:themeShade="80"/>
        </w:rPr>
        <w:t>Assist other members of the team when work tasks build up to ensure general facilities tasks stay on track.</w:t>
      </w:r>
    </w:p>
    <w:p w14:paraId="636F26AF" w14:textId="77777777" w:rsidR="005054FD" w:rsidRPr="00877346" w:rsidRDefault="005054FD" w:rsidP="000C6418">
      <w:pPr>
        <w:jc w:val="both"/>
        <w:rPr>
          <w:rFonts w:ascii="Nunito" w:hAnsi="Nunito" w:cs="Arial"/>
          <w:color w:val="0A2F41" w:themeColor="accent1" w:themeShade="80"/>
        </w:rPr>
      </w:pPr>
    </w:p>
    <w:p w14:paraId="0BC4B390" w14:textId="6ADAB56E" w:rsidR="009C012A" w:rsidRPr="00877346" w:rsidRDefault="00734A20" w:rsidP="000C6418">
      <w:pPr>
        <w:jc w:val="both"/>
        <w:rPr>
          <w:rFonts w:ascii="Nunito" w:hAnsi="Nunito" w:cs="Arial"/>
          <w:b/>
          <w:color w:val="0A2F41" w:themeColor="accent1" w:themeShade="80"/>
        </w:rPr>
      </w:pPr>
      <w:r w:rsidRPr="00877346">
        <w:rPr>
          <w:rFonts w:ascii="Nunito" w:hAnsi="Nunito" w:cs="Arial"/>
          <w:b/>
          <w:color w:val="0A2F41" w:themeColor="accent1" w:themeShade="80"/>
        </w:rPr>
        <w:t xml:space="preserve"> Decision-Making</w:t>
      </w:r>
    </w:p>
    <w:p w14:paraId="0C4FCAA0" w14:textId="77777777" w:rsidR="006B0F5A" w:rsidRPr="00877346" w:rsidRDefault="006B0F5A" w:rsidP="000C6418">
      <w:pPr>
        <w:numPr>
          <w:ilvl w:val="0"/>
          <w:numId w:val="27"/>
        </w:numPr>
        <w:suppressAutoHyphens w:val="0"/>
        <w:autoSpaceDN/>
        <w:jc w:val="both"/>
        <w:textAlignment w:val="auto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>Can the task be carried out safely? This will be the first decision to be made before any task is carried out.</w:t>
      </w:r>
    </w:p>
    <w:p w14:paraId="6C58DEDB" w14:textId="2C554488" w:rsidR="00D45B19" w:rsidRPr="00877346" w:rsidRDefault="00D45B19" w:rsidP="000C6418">
      <w:pPr>
        <w:numPr>
          <w:ilvl w:val="0"/>
          <w:numId w:val="27"/>
        </w:numPr>
        <w:suppressAutoHyphens w:val="0"/>
        <w:autoSpaceDN/>
        <w:jc w:val="both"/>
        <w:textAlignment w:val="auto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>Able to make decisions within own area of work.</w:t>
      </w:r>
    </w:p>
    <w:p w14:paraId="6C1D06AF" w14:textId="07676D55" w:rsidR="006B0F5A" w:rsidRPr="00877346" w:rsidRDefault="00D45B19" w:rsidP="000C6418">
      <w:pPr>
        <w:numPr>
          <w:ilvl w:val="0"/>
          <w:numId w:val="27"/>
        </w:numPr>
        <w:suppressAutoHyphens w:val="0"/>
        <w:autoSpaceDN/>
        <w:jc w:val="both"/>
        <w:textAlignment w:val="auto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>Check stocks for project/installation works, chase where required.  Assist with any stores stocks where replenishment is needed. Checking with manager in the first instance for any additional information/guidance.</w:t>
      </w:r>
    </w:p>
    <w:p w14:paraId="0F812FE7" w14:textId="77777777" w:rsidR="009C012A" w:rsidRPr="00877346" w:rsidRDefault="009C012A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</w:p>
    <w:p w14:paraId="2078B116" w14:textId="2198AA7C" w:rsidR="009C012A" w:rsidRPr="00877346" w:rsidRDefault="00734A20" w:rsidP="000C6418">
      <w:pPr>
        <w:jc w:val="both"/>
        <w:rPr>
          <w:rFonts w:ascii="Nunito" w:hAnsi="Nunito" w:cs="Arial"/>
          <w:b/>
          <w:color w:val="0A2F41" w:themeColor="accent1" w:themeShade="80"/>
        </w:rPr>
      </w:pPr>
      <w:r w:rsidRPr="00877346">
        <w:rPr>
          <w:rFonts w:ascii="Nunito" w:hAnsi="Nunito" w:cs="Arial"/>
          <w:b/>
          <w:color w:val="0A2F41" w:themeColor="accent1" w:themeShade="80"/>
        </w:rPr>
        <w:t xml:space="preserve">Key Contacts/Relationships  </w:t>
      </w:r>
    </w:p>
    <w:p w14:paraId="42587922" w14:textId="02E35373" w:rsidR="006B0F5A" w:rsidRPr="00877346" w:rsidRDefault="006B0F5A" w:rsidP="000C6418">
      <w:pPr>
        <w:numPr>
          <w:ilvl w:val="0"/>
          <w:numId w:val="20"/>
        </w:numPr>
        <w:suppressAutoHyphens w:val="0"/>
        <w:autoSpaceDN/>
        <w:jc w:val="both"/>
        <w:textAlignment w:val="auto"/>
        <w:rPr>
          <w:rFonts w:ascii="Nunito" w:hAnsi="Nunito" w:cs="Arial"/>
          <w:color w:val="0A2F41" w:themeColor="accent1" w:themeShade="80"/>
        </w:rPr>
      </w:pPr>
      <w:r w:rsidRPr="00877346">
        <w:rPr>
          <w:rFonts w:ascii="Nunito" w:hAnsi="Nunito" w:cs="Arial"/>
          <w:color w:val="0A2F41" w:themeColor="accent1" w:themeShade="80"/>
        </w:rPr>
        <w:t xml:space="preserve">The Maintenance Manager will be main point of contact for the placement within the Facilities Department but </w:t>
      </w:r>
      <w:r w:rsidR="00D45B19" w:rsidRPr="00877346">
        <w:rPr>
          <w:rFonts w:ascii="Nunito" w:hAnsi="Nunito" w:cs="Arial"/>
          <w:color w:val="0A2F41" w:themeColor="accent1" w:themeShade="80"/>
        </w:rPr>
        <w:t xml:space="preserve">you </w:t>
      </w:r>
      <w:r w:rsidRPr="00877346">
        <w:rPr>
          <w:rFonts w:ascii="Nunito" w:hAnsi="Nunito" w:cs="Arial"/>
          <w:color w:val="0A2F41" w:themeColor="accent1" w:themeShade="80"/>
        </w:rPr>
        <w:t>will generally work with all members of the team as tasks dictate.</w:t>
      </w:r>
    </w:p>
    <w:p w14:paraId="572BDF52" w14:textId="3F9C9E84" w:rsidR="006B0F5A" w:rsidRPr="00877346" w:rsidRDefault="00D45B19" w:rsidP="000C6418">
      <w:pPr>
        <w:numPr>
          <w:ilvl w:val="0"/>
          <w:numId w:val="20"/>
        </w:numPr>
        <w:suppressAutoHyphens w:val="0"/>
        <w:autoSpaceDN/>
        <w:jc w:val="both"/>
        <w:textAlignment w:val="auto"/>
        <w:rPr>
          <w:rFonts w:ascii="Nunito" w:hAnsi="Nunito" w:cs="Arial"/>
          <w:color w:val="0A2F41" w:themeColor="accent1" w:themeShade="80"/>
        </w:rPr>
      </w:pPr>
      <w:r w:rsidRPr="00877346">
        <w:rPr>
          <w:rFonts w:ascii="Nunito" w:hAnsi="Nunito" w:cs="Arial"/>
          <w:color w:val="0A2F41" w:themeColor="accent1" w:themeShade="80"/>
        </w:rPr>
        <w:t>S</w:t>
      </w:r>
      <w:r w:rsidR="006B0F5A" w:rsidRPr="00877346">
        <w:rPr>
          <w:rFonts w:ascii="Nunito" w:hAnsi="Nunito" w:cs="Arial"/>
          <w:color w:val="0A2F41" w:themeColor="accent1" w:themeShade="80"/>
        </w:rPr>
        <w:t>uppliers, delivery companies and recipients of goods.</w:t>
      </w:r>
    </w:p>
    <w:p w14:paraId="4275F583" w14:textId="161EF3CC" w:rsidR="006B0F5A" w:rsidRPr="00877346" w:rsidRDefault="006B0F5A" w:rsidP="000C6418">
      <w:pPr>
        <w:numPr>
          <w:ilvl w:val="0"/>
          <w:numId w:val="20"/>
        </w:numPr>
        <w:suppressAutoHyphens w:val="0"/>
        <w:autoSpaceDN/>
        <w:jc w:val="both"/>
        <w:textAlignment w:val="auto"/>
        <w:rPr>
          <w:rFonts w:ascii="Nunito" w:hAnsi="Nunito" w:cs="Arial"/>
          <w:color w:val="0A2F41" w:themeColor="accent1" w:themeShade="80"/>
        </w:rPr>
      </w:pPr>
      <w:r w:rsidRPr="00877346">
        <w:rPr>
          <w:rFonts w:ascii="Nunito" w:hAnsi="Nunito" w:cs="Arial"/>
          <w:color w:val="0A2F41" w:themeColor="accent1" w:themeShade="80"/>
        </w:rPr>
        <w:t xml:space="preserve">Good communication between all departments is required to ensure the facilities team are able to maintain the buildings to the required standard to </w:t>
      </w:r>
      <w:r w:rsidRPr="00877346">
        <w:rPr>
          <w:rFonts w:ascii="Nunito" w:hAnsi="Nunito" w:cs="Arial"/>
          <w:color w:val="0A2F41" w:themeColor="accent1" w:themeShade="80"/>
        </w:rPr>
        <w:lastRenderedPageBreak/>
        <w:t>ensure the safety of staff and visitors and smooth running of the departments.</w:t>
      </w:r>
    </w:p>
    <w:p w14:paraId="6417C6F1" w14:textId="6E6CF1A9" w:rsidR="002157DB" w:rsidRPr="00877346" w:rsidRDefault="002157DB" w:rsidP="000C6418">
      <w:pPr>
        <w:pStyle w:val="ListParagraph"/>
        <w:numPr>
          <w:ilvl w:val="0"/>
          <w:numId w:val="20"/>
        </w:numPr>
        <w:jc w:val="both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>SAMS staff and students.</w:t>
      </w:r>
    </w:p>
    <w:p w14:paraId="7F380ADA" w14:textId="77777777" w:rsidR="002157DB" w:rsidRPr="00877346" w:rsidRDefault="002157DB" w:rsidP="000C6418">
      <w:pPr>
        <w:pStyle w:val="ListParagraph"/>
        <w:numPr>
          <w:ilvl w:val="0"/>
          <w:numId w:val="20"/>
        </w:numPr>
        <w:jc w:val="both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>Contractors.</w:t>
      </w:r>
    </w:p>
    <w:p w14:paraId="12AEDF03" w14:textId="77777777" w:rsidR="00726B3C" w:rsidRPr="00877346" w:rsidRDefault="00726B3C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</w:p>
    <w:p w14:paraId="0C4B1DBF" w14:textId="58AE774D" w:rsidR="009C012A" w:rsidRPr="00877346" w:rsidRDefault="00734A20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/>
          <w:color w:val="0A2F41" w:themeColor="accent1" w:themeShade="80"/>
        </w:rPr>
        <w:t xml:space="preserve">Knowledge, Skills and Experience needed for the Job </w:t>
      </w:r>
    </w:p>
    <w:p w14:paraId="38C0E1C8" w14:textId="77777777" w:rsidR="009C012A" w:rsidRPr="00877346" w:rsidRDefault="009C012A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</w:p>
    <w:p w14:paraId="2C181741" w14:textId="7C0DEAFF" w:rsidR="004C5902" w:rsidRPr="00877346" w:rsidRDefault="00E72AF1" w:rsidP="000C6418">
      <w:pPr>
        <w:jc w:val="both"/>
        <w:rPr>
          <w:rFonts w:ascii="Nunito" w:hAnsi="Nunito" w:cs="Arial"/>
          <w:bCs/>
          <w:color w:val="0A2F41" w:themeColor="accent1" w:themeShade="80"/>
          <w:u w:val="single"/>
        </w:rPr>
      </w:pPr>
      <w:r w:rsidRPr="00877346">
        <w:rPr>
          <w:rFonts w:ascii="Nunito" w:hAnsi="Nunito" w:cs="Arial"/>
          <w:bCs/>
          <w:color w:val="0A2F41" w:themeColor="accent1" w:themeShade="80"/>
          <w:u w:val="single"/>
        </w:rPr>
        <w:t>Knowledge</w:t>
      </w:r>
      <w:r w:rsidR="005E25E4" w:rsidRPr="00877346">
        <w:rPr>
          <w:rFonts w:ascii="Nunito" w:hAnsi="Nunito" w:cs="Arial"/>
          <w:bCs/>
          <w:color w:val="0A2F41" w:themeColor="accent1" w:themeShade="80"/>
          <w:u w:val="single"/>
        </w:rPr>
        <w:t xml:space="preserve"> &amp; Skills</w:t>
      </w:r>
    </w:p>
    <w:p w14:paraId="23E67A23" w14:textId="77777777" w:rsidR="006A63BA" w:rsidRPr="00877346" w:rsidRDefault="006A63BA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</w:p>
    <w:p w14:paraId="47B20A81" w14:textId="51414A2B" w:rsidR="00185D4F" w:rsidRPr="00877346" w:rsidRDefault="00185D4F" w:rsidP="000C6418">
      <w:pPr>
        <w:pStyle w:val="ListParagraph"/>
        <w:numPr>
          <w:ilvl w:val="0"/>
          <w:numId w:val="1"/>
        </w:numPr>
        <w:jc w:val="both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 xml:space="preserve">Minimum – </w:t>
      </w:r>
      <w:r w:rsidR="005E25E4" w:rsidRPr="00877346">
        <w:rPr>
          <w:rFonts w:ascii="Nunito" w:hAnsi="Nunito" w:cs="Arial"/>
          <w:bCs/>
          <w:color w:val="0A2F41" w:themeColor="accent1" w:themeShade="80"/>
        </w:rPr>
        <w:t>3-4 National 4/5 passes – desirable English, Maths, Technical subject</w:t>
      </w:r>
      <w:r w:rsidR="006B0F5A" w:rsidRPr="00877346">
        <w:rPr>
          <w:rFonts w:ascii="Nunito" w:hAnsi="Nunito" w:cs="Arial"/>
          <w:bCs/>
          <w:color w:val="0A2F41" w:themeColor="accent1" w:themeShade="80"/>
        </w:rPr>
        <w:t xml:space="preserve"> with some work experience in a technical area e.g. Electrician, Joinery, Bricklaying, Plumbing etc.</w:t>
      </w:r>
    </w:p>
    <w:p w14:paraId="14658902" w14:textId="2E0F2A0B" w:rsidR="00185D4F" w:rsidRPr="00877346" w:rsidRDefault="00726B3C" w:rsidP="000C6418">
      <w:pPr>
        <w:pStyle w:val="ListParagraph"/>
        <w:numPr>
          <w:ilvl w:val="0"/>
          <w:numId w:val="1"/>
        </w:numPr>
        <w:jc w:val="both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/>
          <w:color w:val="0A2F41" w:themeColor="accent1" w:themeShade="80"/>
        </w:rPr>
        <w:t>Or</w:t>
      </w:r>
      <w:r w:rsidRPr="00877346">
        <w:rPr>
          <w:rFonts w:ascii="Nunito" w:hAnsi="Nunito" w:cs="Arial"/>
          <w:bCs/>
          <w:color w:val="0A2F41" w:themeColor="accent1" w:themeShade="80"/>
        </w:rPr>
        <w:t xml:space="preserve"> an individual who has graduated with a relevant degree</w:t>
      </w:r>
      <w:r w:rsidR="006B0F5A" w:rsidRPr="00877346">
        <w:rPr>
          <w:rFonts w:ascii="Nunito" w:hAnsi="Nunito" w:cs="Arial"/>
          <w:bCs/>
          <w:color w:val="0A2F41" w:themeColor="accent1" w:themeShade="80"/>
        </w:rPr>
        <w:t>/college course</w:t>
      </w:r>
      <w:r w:rsidRPr="00877346">
        <w:rPr>
          <w:rFonts w:ascii="Nunito" w:hAnsi="Nunito" w:cs="Arial"/>
          <w:bCs/>
          <w:color w:val="0A2F41" w:themeColor="accent1" w:themeShade="80"/>
        </w:rPr>
        <w:t>,</w:t>
      </w:r>
      <w:r w:rsidR="00D45B19" w:rsidRPr="00877346">
        <w:rPr>
          <w:rFonts w:ascii="Nunito" w:hAnsi="Nunito" w:cs="Arial"/>
          <w:bCs/>
          <w:color w:val="0A2F41" w:themeColor="accent1" w:themeShade="80"/>
        </w:rPr>
        <w:t xml:space="preserve"> which may be in a technical subject,</w:t>
      </w:r>
      <w:r w:rsidRPr="00877346">
        <w:rPr>
          <w:rFonts w:ascii="Nunito" w:hAnsi="Nunito" w:cs="Arial"/>
          <w:bCs/>
          <w:color w:val="0A2F41" w:themeColor="accent1" w:themeShade="80"/>
        </w:rPr>
        <w:t xml:space="preserve"> is unemployed and looking for a placement opportunity </w:t>
      </w:r>
      <w:r w:rsidR="00D45B19" w:rsidRPr="00877346">
        <w:rPr>
          <w:rFonts w:ascii="Nunito" w:hAnsi="Nunito" w:cs="Arial"/>
          <w:bCs/>
          <w:color w:val="0A2F41" w:themeColor="accent1" w:themeShade="80"/>
        </w:rPr>
        <w:t>in a technical support area,</w:t>
      </w:r>
      <w:r w:rsidRPr="00877346">
        <w:rPr>
          <w:rFonts w:ascii="Nunito" w:hAnsi="Nunito" w:cs="Arial"/>
          <w:bCs/>
          <w:color w:val="0A2F41" w:themeColor="accent1" w:themeShade="80"/>
        </w:rPr>
        <w:t xml:space="preserve"> to </w:t>
      </w:r>
      <w:r w:rsidR="00185D4F" w:rsidRPr="00877346">
        <w:rPr>
          <w:rFonts w:ascii="Nunito" w:hAnsi="Nunito" w:cs="Arial"/>
          <w:bCs/>
          <w:color w:val="0A2F41" w:themeColor="accent1" w:themeShade="80"/>
        </w:rPr>
        <w:t>gain work experience and work to fuller employment.</w:t>
      </w:r>
    </w:p>
    <w:p w14:paraId="489F5BA1" w14:textId="1D5D8EC2" w:rsidR="00D45B19" w:rsidRPr="00877346" w:rsidRDefault="00D45B19" w:rsidP="000C6418">
      <w:pPr>
        <w:pStyle w:val="ListParagraph"/>
        <w:numPr>
          <w:ilvl w:val="0"/>
          <w:numId w:val="1"/>
        </w:numPr>
        <w:jc w:val="both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/>
          <w:color w:val="0A2F41" w:themeColor="accent1" w:themeShade="80"/>
        </w:rPr>
        <w:t xml:space="preserve">Or </w:t>
      </w:r>
      <w:r w:rsidRPr="00877346">
        <w:rPr>
          <w:rFonts w:ascii="Nunito" w:hAnsi="Nunito" w:cs="Arial"/>
          <w:bCs/>
          <w:color w:val="0A2F41" w:themeColor="accent1" w:themeShade="80"/>
        </w:rPr>
        <w:t>an individual who has practical experience, is organised and who may be looking to return to work, upskill and develop a number of competencies again.</w:t>
      </w:r>
    </w:p>
    <w:p w14:paraId="41D715A9" w14:textId="5E8CBE05" w:rsidR="005E25E4" w:rsidRPr="00877346" w:rsidRDefault="005E25E4" w:rsidP="000C6418">
      <w:pPr>
        <w:pStyle w:val="ListParagraph"/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>Knowledge of applying health &amp; safety, desirable.</w:t>
      </w:r>
    </w:p>
    <w:p w14:paraId="2A3103C2" w14:textId="77777777" w:rsidR="009C012A" w:rsidRPr="00877346" w:rsidRDefault="009C012A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</w:p>
    <w:p w14:paraId="39291129" w14:textId="07BB867E" w:rsidR="006A63BA" w:rsidRPr="00877346" w:rsidRDefault="006A63BA" w:rsidP="000C6418">
      <w:pPr>
        <w:jc w:val="both"/>
        <w:rPr>
          <w:rFonts w:ascii="Nunito" w:hAnsi="Nunito" w:cs="Arial"/>
          <w:bCs/>
          <w:color w:val="0A2F41" w:themeColor="accent1" w:themeShade="80"/>
          <w:u w:val="single"/>
        </w:rPr>
      </w:pPr>
      <w:r w:rsidRPr="00877346">
        <w:rPr>
          <w:rFonts w:ascii="Nunito" w:hAnsi="Nunito" w:cs="Arial"/>
          <w:bCs/>
          <w:color w:val="0A2F41" w:themeColor="accent1" w:themeShade="80"/>
          <w:u w:val="single"/>
        </w:rPr>
        <w:t>ICT Skills</w:t>
      </w:r>
    </w:p>
    <w:p w14:paraId="26C8DE0A" w14:textId="752FA0D7" w:rsidR="006A63BA" w:rsidRPr="00877346" w:rsidRDefault="006A63BA" w:rsidP="000C6418">
      <w:pPr>
        <w:pStyle w:val="ListParagraph"/>
        <w:numPr>
          <w:ilvl w:val="0"/>
          <w:numId w:val="9"/>
        </w:numPr>
        <w:jc w:val="both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>Familiar with Microsoft Office packages – will mainly use Outlook, Word, Excel</w:t>
      </w:r>
      <w:r w:rsidR="00D45B19" w:rsidRPr="00877346">
        <w:rPr>
          <w:rFonts w:ascii="Nunito" w:hAnsi="Nunito" w:cs="Arial"/>
          <w:bCs/>
          <w:color w:val="0A2F41" w:themeColor="accent1" w:themeShade="80"/>
        </w:rPr>
        <w:t xml:space="preserve"> and database – helpdesk.</w:t>
      </w:r>
    </w:p>
    <w:p w14:paraId="6AB404FE" w14:textId="77777777" w:rsidR="006A63BA" w:rsidRPr="00877346" w:rsidRDefault="006A63BA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</w:p>
    <w:p w14:paraId="3569EEF0" w14:textId="5B68CB9B" w:rsidR="009C012A" w:rsidRPr="00877346" w:rsidRDefault="006A63BA" w:rsidP="000C6418">
      <w:pPr>
        <w:jc w:val="both"/>
        <w:rPr>
          <w:rFonts w:ascii="Nunito" w:hAnsi="Nunito" w:cs="Arial"/>
          <w:bCs/>
          <w:color w:val="0A2F41" w:themeColor="accent1" w:themeShade="80"/>
          <w:u w:val="single"/>
        </w:rPr>
      </w:pPr>
      <w:r w:rsidRPr="00877346">
        <w:rPr>
          <w:rFonts w:ascii="Nunito" w:hAnsi="Nunito" w:cs="Arial"/>
          <w:bCs/>
          <w:color w:val="0A2F41" w:themeColor="accent1" w:themeShade="80"/>
          <w:u w:val="single"/>
        </w:rPr>
        <w:t>General skills</w:t>
      </w:r>
    </w:p>
    <w:p w14:paraId="72AB3AE4" w14:textId="2EF58D57" w:rsidR="005E25E4" w:rsidRPr="00877346" w:rsidRDefault="005E25E4" w:rsidP="000C6418">
      <w:pPr>
        <w:pStyle w:val="ListParagraph"/>
        <w:numPr>
          <w:ilvl w:val="0"/>
          <w:numId w:val="26"/>
        </w:numPr>
        <w:suppressAutoHyphens w:val="0"/>
        <w:autoSpaceDN/>
        <w:jc w:val="both"/>
        <w:textAlignment w:val="auto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 xml:space="preserve">Some existing </w:t>
      </w:r>
      <w:r w:rsidR="00D45B19" w:rsidRPr="00877346">
        <w:rPr>
          <w:rFonts w:ascii="Nunito" w:hAnsi="Nunito" w:cs="Arial"/>
          <w:bCs/>
          <w:color w:val="0A2F41" w:themeColor="accent1" w:themeShade="80"/>
        </w:rPr>
        <w:t xml:space="preserve">qualification which could be SVQ in technical subject, degree, or who has </w:t>
      </w:r>
      <w:r w:rsidRPr="00877346">
        <w:rPr>
          <w:rFonts w:ascii="Nunito" w:hAnsi="Nunito" w:cs="Arial"/>
          <w:bCs/>
          <w:color w:val="0A2F41" w:themeColor="accent1" w:themeShade="80"/>
        </w:rPr>
        <w:t>practical work experience would be an advantage.</w:t>
      </w:r>
    </w:p>
    <w:p w14:paraId="3353FF53" w14:textId="6EB7EFF1" w:rsidR="005E25E4" w:rsidRPr="00877346" w:rsidRDefault="005E25E4" w:rsidP="000C6418">
      <w:pPr>
        <w:pStyle w:val="ListParagraph"/>
        <w:numPr>
          <w:ilvl w:val="0"/>
          <w:numId w:val="26"/>
        </w:numPr>
        <w:suppressAutoHyphens w:val="0"/>
        <w:autoSpaceDN/>
        <w:jc w:val="both"/>
        <w:textAlignment w:val="auto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 xml:space="preserve">Good communication – able to communicate clearly with </w:t>
      </w:r>
      <w:r w:rsidR="00D45B19" w:rsidRPr="00877346">
        <w:rPr>
          <w:rFonts w:ascii="Nunito" w:hAnsi="Nunito" w:cs="Arial"/>
          <w:bCs/>
          <w:color w:val="0A2F41" w:themeColor="accent1" w:themeShade="80"/>
        </w:rPr>
        <w:t>others</w:t>
      </w:r>
      <w:r w:rsidRPr="00877346">
        <w:rPr>
          <w:rFonts w:ascii="Nunito" w:hAnsi="Nunito" w:cs="Arial"/>
          <w:bCs/>
          <w:color w:val="0A2F41" w:themeColor="accent1" w:themeShade="80"/>
        </w:rPr>
        <w:t xml:space="preserve">. </w:t>
      </w:r>
    </w:p>
    <w:p w14:paraId="3876E99F" w14:textId="77777777" w:rsidR="005E25E4" w:rsidRPr="00877346" w:rsidRDefault="005E25E4" w:rsidP="000C6418">
      <w:pPr>
        <w:pStyle w:val="ListParagraph"/>
        <w:numPr>
          <w:ilvl w:val="0"/>
          <w:numId w:val="26"/>
        </w:numPr>
        <w:suppressAutoHyphens w:val="0"/>
        <w:autoSpaceDN/>
        <w:jc w:val="both"/>
        <w:textAlignment w:val="auto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>Able to seek help when required.</w:t>
      </w:r>
    </w:p>
    <w:p w14:paraId="44ED43C4" w14:textId="77777777" w:rsidR="005E25E4" w:rsidRPr="00877346" w:rsidRDefault="005E25E4" w:rsidP="000C6418">
      <w:pPr>
        <w:pStyle w:val="ListParagraph"/>
        <w:numPr>
          <w:ilvl w:val="0"/>
          <w:numId w:val="26"/>
        </w:numPr>
        <w:suppressAutoHyphens w:val="0"/>
        <w:autoSpaceDN/>
        <w:jc w:val="both"/>
        <w:textAlignment w:val="auto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>Organised – able to plan and prioritise the tasks you are assigned and carry these out timely.</w:t>
      </w:r>
    </w:p>
    <w:p w14:paraId="17EB276B" w14:textId="75274E02" w:rsidR="005E25E4" w:rsidRPr="00877346" w:rsidRDefault="005E25E4" w:rsidP="000C6418">
      <w:pPr>
        <w:pStyle w:val="ListParagraph"/>
        <w:numPr>
          <w:ilvl w:val="0"/>
          <w:numId w:val="26"/>
        </w:numPr>
        <w:suppressAutoHyphens w:val="0"/>
        <w:autoSpaceDN/>
        <w:jc w:val="both"/>
        <w:textAlignment w:val="auto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>Common sense approach.  Able to refer to manager for assistance/queries timely.</w:t>
      </w:r>
    </w:p>
    <w:p w14:paraId="5ED4B9E4" w14:textId="0065B8E1" w:rsidR="00D45B19" w:rsidRPr="00877346" w:rsidRDefault="00D45B19" w:rsidP="000C6418">
      <w:pPr>
        <w:pStyle w:val="ListParagraph"/>
        <w:numPr>
          <w:ilvl w:val="0"/>
          <w:numId w:val="26"/>
        </w:numPr>
        <w:suppressAutoHyphens w:val="0"/>
        <w:autoSpaceDN/>
        <w:jc w:val="both"/>
        <w:textAlignment w:val="auto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>A clean driving licence would be helpful.</w:t>
      </w:r>
    </w:p>
    <w:p w14:paraId="6E489C90" w14:textId="77777777" w:rsidR="005E25E4" w:rsidRPr="00877346" w:rsidRDefault="005E25E4" w:rsidP="000C6418">
      <w:pPr>
        <w:jc w:val="both"/>
        <w:rPr>
          <w:rFonts w:ascii="Nunito" w:hAnsi="Nunito" w:cs="Arial"/>
          <w:bCs/>
          <w:color w:val="0A2F41" w:themeColor="accent1" w:themeShade="80"/>
          <w:highlight w:val="yellow"/>
          <w:u w:val="single"/>
        </w:rPr>
      </w:pPr>
    </w:p>
    <w:p w14:paraId="3C002F46" w14:textId="0B6D7928" w:rsidR="009C012A" w:rsidRPr="00877346" w:rsidRDefault="00734A20" w:rsidP="000C6418">
      <w:pPr>
        <w:keepNext/>
        <w:jc w:val="both"/>
        <w:outlineLvl w:val="0"/>
        <w:rPr>
          <w:rFonts w:ascii="Nunito" w:hAnsi="Nunito" w:cs="Arial"/>
          <w:b/>
          <w:color w:val="0A2F41" w:themeColor="accent1" w:themeShade="80"/>
        </w:rPr>
      </w:pPr>
      <w:r w:rsidRPr="00877346">
        <w:rPr>
          <w:rFonts w:ascii="Nunito" w:hAnsi="Nunito" w:cs="Arial"/>
          <w:b/>
          <w:color w:val="0A2F41" w:themeColor="accent1" w:themeShade="80"/>
        </w:rPr>
        <w:t xml:space="preserve">Dimensions – Scope of </w:t>
      </w:r>
      <w:r w:rsidR="005054FD" w:rsidRPr="00877346">
        <w:rPr>
          <w:rFonts w:ascii="Nunito" w:hAnsi="Nunito" w:cs="Arial"/>
          <w:b/>
          <w:color w:val="0A2F41" w:themeColor="accent1" w:themeShade="80"/>
        </w:rPr>
        <w:t>placement</w:t>
      </w:r>
      <w:r w:rsidRPr="00877346">
        <w:rPr>
          <w:rFonts w:ascii="Nunito" w:hAnsi="Nunito" w:cs="Arial"/>
          <w:b/>
          <w:color w:val="0A2F41" w:themeColor="accent1" w:themeShade="80"/>
        </w:rPr>
        <w:t xml:space="preserve"> </w:t>
      </w:r>
    </w:p>
    <w:p w14:paraId="6E227235" w14:textId="77777777" w:rsidR="009C012A" w:rsidRPr="00877346" w:rsidRDefault="009C012A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</w:p>
    <w:bookmarkEnd w:id="0"/>
    <w:p w14:paraId="6FC4684C" w14:textId="77777777" w:rsidR="005E25E4" w:rsidRPr="00877346" w:rsidRDefault="005E25E4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>Provide general Facilities maintenance duties across SAMS Group extending to 160 staff, 160 students, tenanted spaces and visitors.</w:t>
      </w:r>
    </w:p>
    <w:p w14:paraId="04643985" w14:textId="77777777" w:rsidR="00647044" w:rsidRPr="00877346" w:rsidRDefault="00647044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</w:p>
    <w:p w14:paraId="6C1F17A7" w14:textId="63148441" w:rsidR="005E25E4" w:rsidRPr="00877346" w:rsidRDefault="00647044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 xml:space="preserve">The opportunity will be very practical.  However, you will have access to </w:t>
      </w:r>
      <w:r w:rsidR="005E25E4" w:rsidRPr="00877346">
        <w:rPr>
          <w:rFonts w:ascii="Nunito" w:hAnsi="Nunito" w:cs="Arial"/>
          <w:bCs/>
          <w:color w:val="0A2F41" w:themeColor="accent1" w:themeShade="80"/>
        </w:rPr>
        <w:t>a desk, computer and be provided with all the necessary training, guidance and support that you need.  In return, we ask that you have a keenness to learn, able to attend regularly, good listening skills and able to follow instructions as well as take responsibility for your own and others health and safety.</w:t>
      </w:r>
    </w:p>
    <w:p w14:paraId="7FDB471E" w14:textId="77777777" w:rsidR="005E25E4" w:rsidRPr="00877346" w:rsidRDefault="005E25E4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</w:p>
    <w:p w14:paraId="1A444801" w14:textId="77777777" w:rsidR="005E25E4" w:rsidRPr="00877346" w:rsidRDefault="005E25E4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>You will also be provided with any required protective clothing for maintenance work tasks on site.</w:t>
      </w:r>
    </w:p>
    <w:p w14:paraId="2F545123" w14:textId="77777777" w:rsidR="002157DB" w:rsidRPr="00877346" w:rsidRDefault="002157DB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</w:p>
    <w:p w14:paraId="285136DD" w14:textId="77777777" w:rsidR="002157DB" w:rsidRPr="00877346" w:rsidRDefault="002157DB" w:rsidP="000C6418">
      <w:pPr>
        <w:jc w:val="both"/>
        <w:rPr>
          <w:rFonts w:ascii="Nunito" w:hAnsi="Nunito" w:cs="Arial"/>
          <w:bCs/>
          <w:color w:val="0A2F41" w:themeColor="accent1" w:themeShade="80"/>
          <w:u w:val="single"/>
        </w:rPr>
      </w:pPr>
      <w:r w:rsidRPr="00877346">
        <w:rPr>
          <w:rFonts w:ascii="Nunito" w:hAnsi="Nunito" w:cs="Arial"/>
          <w:bCs/>
          <w:color w:val="0A2F41" w:themeColor="accent1" w:themeShade="80"/>
          <w:u w:val="single"/>
        </w:rPr>
        <w:t>Outcomes</w:t>
      </w:r>
    </w:p>
    <w:p w14:paraId="4EB27707" w14:textId="2A5BA50C" w:rsidR="002157DB" w:rsidRPr="00877346" w:rsidRDefault="002157DB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 xml:space="preserve">The role and support in place, will equip you with a deep understanding of Facilities Management and develop your </w:t>
      </w:r>
      <w:r w:rsidR="005E25E4" w:rsidRPr="00877346">
        <w:rPr>
          <w:rFonts w:ascii="Nunito" w:hAnsi="Nunito" w:cs="Arial"/>
          <w:bCs/>
          <w:color w:val="0A2F41" w:themeColor="accent1" w:themeShade="80"/>
        </w:rPr>
        <w:t>skills</w:t>
      </w:r>
      <w:r w:rsidRPr="00877346">
        <w:rPr>
          <w:rFonts w:ascii="Nunito" w:hAnsi="Nunito" w:cs="Arial"/>
          <w:bCs/>
          <w:color w:val="0A2F41" w:themeColor="accent1" w:themeShade="80"/>
        </w:rPr>
        <w:t>.  It will help you increase your knowledge depth, assist you to promote health and safety efficiency and build relationships across the wider business.</w:t>
      </w:r>
    </w:p>
    <w:p w14:paraId="2F8D30F8" w14:textId="77777777" w:rsidR="002157DB" w:rsidRPr="00877346" w:rsidRDefault="002157DB" w:rsidP="000C6418">
      <w:pPr>
        <w:jc w:val="both"/>
        <w:rPr>
          <w:rFonts w:ascii="Nunito" w:hAnsi="Nunito" w:cs="Arial"/>
          <w:bCs/>
          <w:color w:val="0A2F41" w:themeColor="accent1" w:themeShade="80"/>
        </w:rPr>
      </w:pPr>
    </w:p>
    <w:p w14:paraId="2D1444A6" w14:textId="11DAADF6" w:rsidR="009C012A" w:rsidRPr="00877346" w:rsidRDefault="005E25E4" w:rsidP="000C6418">
      <w:pPr>
        <w:jc w:val="both"/>
        <w:rPr>
          <w:rFonts w:ascii="Nunito" w:hAnsi="Nunito"/>
          <w:color w:val="0A2F41" w:themeColor="accent1" w:themeShade="80"/>
        </w:rPr>
      </w:pPr>
      <w:r w:rsidRPr="00877346">
        <w:rPr>
          <w:rFonts w:ascii="Nunito" w:hAnsi="Nunito" w:cs="Arial"/>
          <w:bCs/>
          <w:color w:val="0A2F41" w:themeColor="accent1" w:themeShade="80"/>
        </w:rPr>
        <w:t xml:space="preserve">The aim of this opportunity is to find a Facilities Operative who will work to become competent through </w:t>
      </w:r>
      <w:r w:rsidR="005054FD" w:rsidRPr="00877346">
        <w:rPr>
          <w:rFonts w:ascii="Nunito" w:hAnsi="Nunito" w:cs="Arial"/>
          <w:bCs/>
          <w:color w:val="0A2F41" w:themeColor="accent1" w:themeShade="80"/>
        </w:rPr>
        <w:t>the</w:t>
      </w:r>
      <w:r w:rsidRPr="00877346">
        <w:rPr>
          <w:rFonts w:ascii="Nunito" w:hAnsi="Nunito" w:cs="Arial"/>
          <w:bCs/>
          <w:color w:val="0A2F41" w:themeColor="accent1" w:themeShade="80"/>
        </w:rPr>
        <w:t xml:space="preserve"> 26-week placement</w:t>
      </w:r>
      <w:r w:rsidR="005054FD" w:rsidRPr="00877346">
        <w:rPr>
          <w:rFonts w:ascii="Nunito" w:hAnsi="Nunito" w:cs="Arial"/>
          <w:bCs/>
          <w:color w:val="0A2F41" w:themeColor="accent1" w:themeShade="80"/>
        </w:rPr>
        <w:t xml:space="preserve">.  There is a possibility to </w:t>
      </w:r>
      <w:r w:rsidRPr="00877346">
        <w:rPr>
          <w:rFonts w:ascii="Nunito" w:hAnsi="Nunito" w:cs="Arial"/>
          <w:bCs/>
          <w:color w:val="0A2F41" w:themeColor="accent1" w:themeShade="80"/>
        </w:rPr>
        <w:t>progress on-to a pathway programme</w:t>
      </w:r>
      <w:r w:rsidR="005054FD" w:rsidRPr="00877346">
        <w:rPr>
          <w:rFonts w:ascii="Nunito" w:hAnsi="Nunito" w:cs="Arial"/>
          <w:bCs/>
          <w:color w:val="0A2F41" w:themeColor="accent1" w:themeShade="80"/>
        </w:rPr>
        <w:t xml:space="preserve">, based on the right candidates and where funds allow.  </w:t>
      </w:r>
    </w:p>
    <w:sectPr w:rsidR="009C012A" w:rsidRPr="00877346">
      <w:headerReference w:type="default" r:id="rId11"/>
      <w:pgSz w:w="12240" w:h="15840"/>
      <w:pgMar w:top="90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AF9D" w14:textId="77777777" w:rsidR="00CB5D4C" w:rsidRPr="000D5EBA" w:rsidRDefault="00CB5D4C">
      <w:r w:rsidRPr="000D5EBA">
        <w:separator/>
      </w:r>
    </w:p>
  </w:endnote>
  <w:endnote w:type="continuationSeparator" w:id="0">
    <w:p w14:paraId="19E56DFC" w14:textId="77777777" w:rsidR="00CB5D4C" w:rsidRPr="000D5EBA" w:rsidRDefault="00CB5D4C">
      <w:r w:rsidRPr="000D5EB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1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63188" w14:textId="77777777" w:rsidR="00CB5D4C" w:rsidRPr="000D5EBA" w:rsidRDefault="00CB5D4C">
      <w:r w:rsidRPr="000D5EBA">
        <w:rPr>
          <w:color w:val="000000"/>
        </w:rPr>
        <w:separator/>
      </w:r>
    </w:p>
  </w:footnote>
  <w:footnote w:type="continuationSeparator" w:id="0">
    <w:p w14:paraId="50923725" w14:textId="77777777" w:rsidR="00CB5D4C" w:rsidRPr="000D5EBA" w:rsidRDefault="00CB5D4C">
      <w:r w:rsidRPr="000D5EB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22253" w14:textId="3282880D" w:rsidR="00734A20" w:rsidRPr="000D5EBA" w:rsidRDefault="00734A2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3519"/>
    <w:multiLevelType w:val="hybridMultilevel"/>
    <w:tmpl w:val="96886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0A43"/>
    <w:multiLevelType w:val="hybridMultilevel"/>
    <w:tmpl w:val="10248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7479"/>
    <w:multiLevelType w:val="hybridMultilevel"/>
    <w:tmpl w:val="46FA3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91324"/>
    <w:multiLevelType w:val="hybridMultilevel"/>
    <w:tmpl w:val="0D389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222D"/>
    <w:multiLevelType w:val="hybridMultilevel"/>
    <w:tmpl w:val="AE9AC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56AB"/>
    <w:multiLevelType w:val="hybridMultilevel"/>
    <w:tmpl w:val="6DBEA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90FED"/>
    <w:multiLevelType w:val="hybridMultilevel"/>
    <w:tmpl w:val="46D4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86234"/>
    <w:multiLevelType w:val="hybridMultilevel"/>
    <w:tmpl w:val="69D8F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9B25C7"/>
    <w:multiLevelType w:val="hybridMultilevel"/>
    <w:tmpl w:val="77F2FA1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82C4AC1"/>
    <w:multiLevelType w:val="hybridMultilevel"/>
    <w:tmpl w:val="49689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17010"/>
    <w:multiLevelType w:val="hybridMultilevel"/>
    <w:tmpl w:val="8E2C8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21FAD"/>
    <w:multiLevelType w:val="hybridMultilevel"/>
    <w:tmpl w:val="E806F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41E87"/>
    <w:multiLevelType w:val="hybridMultilevel"/>
    <w:tmpl w:val="B13E0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20D33"/>
    <w:multiLevelType w:val="hybridMultilevel"/>
    <w:tmpl w:val="02DE4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57E41"/>
    <w:multiLevelType w:val="hybridMultilevel"/>
    <w:tmpl w:val="D5C23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281FAC"/>
    <w:multiLevelType w:val="hybridMultilevel"/>
    <w:tmpl w:val="A378B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36379"/>
    <w:multiLevelType w:val="hybridMultilevel"/>
    <w:tmpl w:val="D84C7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60701"/>
    <w:multiLevelType w:val="hybridMultilevel"/>
    <w:tmpl w:val="F4B8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D636B"/>
    <w:multiLevelType w:val="hybridMultilevel"/>
    <w:tmpl w:val="B0F8A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01F31"/>
    <w:multiLevelType w:val="hybridMultilevel"/>
    <w:tmpl w:val="B7640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E5A08"/>
    <w:multiLevelType w:val="hybridMultilevel"/>
    <w:tmpl w:val="04B4A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100FAC"/>
    <w:multiLevelType w:val="hybridMultilevel"/>
    <w:tmpl w:val="28884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70BFC"/>
    <w:multiLevelType w:val="hybridMultilevel"/>
    <w:tmpl w:val="04D47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47C1C"/>
    <w:multiLevelType w:val="hybridMultilevel"/>
    <w:tmpl w:val="196A7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80533"/>
    <w:multiLevelType w:val="hybridMultilevel"/>
    <w:tmpl w:val="32BCA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91148"/>
    <w:multiLevelType w:val="hybridMultilevel"/>
    <w:tmpl w:val="78BC4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110CF"/>
    <w:multiLevelType w:val="hybridMultilevel"/>
    <w:tmpl w:val="AE92B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A389C"/>
    <w:multiLevelType w:val="hybridMultilevel"/>
    <w:tmpl w:val="FA901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675918">
    <w:abstractNumId w:val="6"/>
  </w:num>
  <w:num w:numId="2" w16cid:durableId="1113671676">
    <w:abstractNumId w:val="19"/>
  </w:num>
  <w:num w:numId="3" w16cid:durableId="993099298">
    <w:abstractNumId w:val="13"/>
  </w:num>
  <w:num w:numId="4" w16cid:durableId="1113402425">
    <w:abstractNumId w:val="16"/>
  </w:num>
  <w:num w:numId="5" w16cid:durableId="1075279214">
    <w:abstractNumId w:val="15"/>
  </w:num>
  <w:num w:numId="6" w16cid:durableId="2078167641">
    <w:abstractNumId w:val="20"/>
  </w:num>
  <w:num w:numId="7" w16cid:durableId="748965265">
    <w:abstractNumId w:val="0"/>
  </w:num>
  <w:num w:numId="8" w16cid:durableId="1536457062">
    <w:abstractNumId w:val="5"/>
  </w:num>
  <w:num w:numId="9" w16cid:durableId="1964920508">
    <w:abstractNumId w:val="17"/>
  </w:num>
  <w:num w:numId="10" w16cid:durableId="463550721">
    <w:abstractNumId w:val="9"/>
  </w:num>
  <w:num w:numId="11" w16cid:durableId="230583977">
    <w:abstractNumId w:val="1"/>
  </w:num>
  <w:num w:numId="12" w16cid:durableId="1852137665">
    <w:abstractNumId w:val="4"/>
  </w:num>
  <w:num w:numId="13" w16cid:durableId="736057188">
    <w:abstractNumId w:val="26"/>
  </w:num>
  <w:num w:numId="14" w16cid:durableId="848445036">
    <w:abstractNumId w:val="24"/>
  </w:num>
  <w:num w:numId="15" w16cid:durableId="2051878347">
    <w:abstractNumId w:val="27"/>
  </w:num>
  <w:num w:numId="16" w16cid:durableId="519125211">
    <w:abstractNumId w:val="21"/>
  </w:num>
  <w:num w:numId="17" w16cid:durableId="130372146">
    <w:abstractNumId w:val="12"/>
  </w:num>
  <w:num w:numId="18" w16cid:durableId="98335723">
    <w:abstractNumId w:val="25"/>
  </w:num>
  <w:num w:numId="19" w16cid:durableId="1340308551">
    <w:abstractNumId w:val="22"/>
  </w:num>
  <w:num w:numId="20" w16cid:durableId="1187333117">
    <w:abstractNumId w:val="11"/>
  </w:num>
  <w:num w:numId="21" w16cid:durableId="28917772">
    <w:abstractNumId w:val="3"/>
  </w:num>
  <w:num w:numId="22" w16cid:durableId="1242446344">
    <w:abstractNumId w:val="23"/>
  </w:num>
  <w:num w:numId="23" w16cid:durableId="861742573">
    <w:abstractNumId w:val="7"/>
  </w:num>
  <w:num w:numId="24" w16cid:durableId="2119064406">
    <w:abstractNumId w:val="14"/>
  </w:num>
  <w:num w:numId="25" w16cid:durableId="1447122044">
    <w:abstractNumId w:val="18"/>
  </w:num>
  <w:num w:numId="26" w16cid:durableId="366680993">
    <w:abstractNumId w:val="10"/>
  </w:num>
  <w:num w:numId="27" w16cid:durableId="680090950">
    <w:abstractNumId w:val="8"/>
  </w:num>
  <w:num w:numId="28" w16cid:durableId="2043626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2A"/>
    <w:rsid w:val="00017EF7"/>
    <w:rsid w:val="000C6418"/>
    <w:rsid w:val="000D5EBA"/>
    <w:rsid w:val="001504AE"/>
    <w:rsid w:val="00185D4F"/>
    <w:rsid w:val="001B68A0"/>
    <w:rsid w:val="00203FD7"/>
    <w:rsid w:val="002143CF"/>
    <w:rsid w:val="002157DB"/>
    <w:rsid w:val="00226AC8"/>
    <w:rsid w:val="00333D40"/>
    <w:rsid w:val="003742F9"/>
    <w:rsid w:val="003C264B"/>
    <w:rsid w:val="0049509E"/>
    <w:rsid w:val="004C5902"/>
    <w:rsid w:val="00501135"/>
    <w:rsid w:val="005054FD"/>
    <w:rsid w:val="00540532"/>
    <w:rsid w:val="005D62AB"/>
    <w:rsid w:val="005E25E4"/>
    <w:rsid w:val="00647044"/>
    <w:rsid w:val="006A63BA"/>
    <w:rsid w:val="006B0F5A"/>
    <w:rsid w:val="006C5A57"/>
    <w:rsid w:val="00726B3C"/>
    <w:rsid w:val="00734A20"/>
    <w:rsid w:val="00744C2B"/>
    <w:rsid w:val="007B1D14"/>
    <w:rsid w:val="007B2A59"/>
    <w:rsid w:val="00877346"/>
    <w:rsid w:val="00902A0A"/>
    <w:rsid w:val="00981691"/>
    <w:rsid w:val="009939BE"/>
    <w:rsid w:val="00995937"/>
    <w:rsid w:val="00995985"/>
    <w:rsid w:val="009C012A"/>
    <w:rsid w:val="00A95D05"/>
    <w:rsid w:val="00B024F3"/>
    <w:rsid w:val="00BC459A"/>
    <w:rsid w:val="00BF25F5"/>
    <w:rsid w:val="00CA2931"/>
    <w:rsid w:val="00CB5D4C"/>
    <w:rsid w:val="00D4567D"/>
    <w:rsid w:val="00D45B19"/>
    <w:rsid w:val="00D7466E"/>
    <w:rsid w:val="00DB07D5"/>
    <w:rsid w:val="00E5433B"/>
    <w:rsid w:val="00E71357"/>
    <w:rsid w:val="00E72AF1"/>
    <w:rsid w:val="00EC68CD"/>
    <w:rsid w:val="00F9001D"/>
    <w:rsid w:val="00FA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42CD6"/>
  <w15:docId w15:val="{2B8B0201-69F3-4173-AE97-3B9C8D04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85D4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44C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C2B"/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uiPriority w:val="99"/>
    <w:rsid w:val="006C5A57"/>
    <w:rPr>
      <w:color w:val="0000FF"/>
      <w:u w:val="single"/>
    </w:rPr>
  </w:style>
  <w:style w:type="paragraph" w:styleId="NormalWeb">
    <w:name w:val="Normal (Web)"/>
    <w:basedOn w:val="Normal"/>
    <w:uiPriority w:val="99"/>
    <w:rsid w:val="006C5A57"/>
    <w:pPr>
      <w:spacing w:before="100" w:after="100"/>
      <w:textAlignment w:val="auto"/>
    </w:pPr>
    <w:rPr>
      <w:lang w:eastAsia="en-GB"/>
    </w:rPr>
  </w:style>
  <w:style w:type="paragraph" w:styleId="NoSpacing">
    <w:name w:val="No Spacing"/>
    <w:uiPriority w:val="1"/>
    <w:qFormat/>
    <w:rsid w:val="000D5EBA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2157DB"/>
    <w:pPr>
      <w:suppressAutoHyphens w:val="0"/>
      <w:autoSpaceDN/>
      <w:textAlignment w:val="auto"/>
    </w:pPr>
    <w:rPr>
      <w:rFonts w:ascii="Times" w:hAnsi="Times"/>
      <w:snapToGrid w:val="0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2157DB"/>
    <w:rPr>
      <w:rFonts w:ascii="Times" w:eastAsia="Times New Roman" w:hAnsi="Times"/>
      <w:snapToGrid w:val="0"/>
      <w:sz w:val="24"/>
      <w:szCs w:val="24"/>
      <w:lang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6B0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2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r@sams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s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Campbell</dc:creator>
  <dc:description/>
  <cp:lastModifiedBy>Amy Gibb</cp:lastModifiedBy>
  <cp:revision>2</cp:revision>
  <cp:lastPrinted>2024-05-20T14:07:00Z</cp:lastPrinted>
  <dcterms:created xsi:type="dcterms:W3CDTF">2024-05-20T14:21:00Z</dcterms:created>
  <dcterms:modified xsi:type="dcterms:W3CDTF">2024-05-20T14:21:00Z</dcterms:modified>
</cp:coreProperties>
</file>