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4184" w14:textId="77777777" w:rsidR="00FB3D3F" w:rsidRDefault="00FB3D3F" w:rsidP="00FB3D3F">
      <w:pPr>
        <w:jc w:val="center"/>
        <w:outlineLvl w:val="0"/>
        <w:rPr>
          <w:rFonts w:ascii="Nunito" w:hAnsi="Nunito" w:cs="Arial"/>
          <w:b/>
          <w:color w:val="002060"/>
          <w:sz w:val="36"/>
          <w:szCs w:val="36"/>
        </w:rPr>
      </w:pPr>
      <w:bookmarkStart w:id="0" w:name="_Hlk32579032"/>
      <w:r>
        <w:rPr>
          <w:rFonts w:ascii="Nunito" w:hAnsi="Nunito" w:cs="Arial"/>
          <w:b/>
          <w:noProof/>
          <w:color w:val="002060"/>
          <w:sz w:val="36"/>
          <w:szCs w:val="36"/>
        </w:rPr>
        <w:drawing>
          <wp:anchor distT="0" distB="0" distL="114300" distR="114300" simplePos="0" relativeHeight="251659264" behindDoc="0" locked="0" layoutInCell="1" allowOverlap="1" wp14:anchorId="7148DD1C" wp14:editId="568524DE">
            <wp:simplePos x="0" y="0"/>
            <wp:positionH relativeFrom="column">
              <wp:posOffset>4972050</wp:posOffset>
            </wp:positionH>
            <wp:positionV relativeFrom="paragraph">
              <wp:posOffset>-723900</wp:posOffset>
            </wp:positionV>
            <wp:extent cx="1446678" cy="558477"/>
            <wp:effectExtent l="0" t="0" r="1270" b="0"/>
            <wp:wrapNone/>
            <wp:docPr id="131984616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6162" name="Picture 1" descr="A blue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6678" cy="558477"/>
                    </a:xfrm>
                    <a:prstGeom prst="rect">
                      <a:avLst/>
                    </a:prstGeom>
                  </pic:spPr>
                </pic:pic>
              </a:graphicData>
            </a:graphic>
            <wp14:sizeRelH relativeFrom="margin">
              <wp14:pctWidth>0</wp14:pctWidth>
            </wp14:sizeRelH>
            <wp14:sizeRelV relativeFrom="margin">
              <wp14:pctHeight>0</wp14:pctHeight>
            </wp14:sizeRelV>
          </wp:anchor>
        </w:drawing>
      </w:r>
      <w:r w:rsidRPr="000152DF">
        <w:rPr>
          <w:rFonts w:ascii="Nunito" w:hAnsi="Nunito" w:cs="Arial"/>
          <w:b/>
          <w:color w:val="002060"/>
          <w:sz w:val="36"/>
          <w:szCs w:val="36"/>
        </w:rPr>
        <w:t>Finance Business Analyst Manager</w:t>
      </w:r>
    </w:p>
    <w:p w14:paraId="79E4234A" w14:textId="77777777" w:rsidR="00FB3D3F" w:rsidRPr="000152DF" w:rsidRDefault="00FB3D3F" w:rsidP="00FB3D3F">
      <w:pPr>
        <w:jc w:val="center"/>
        <w:outlineLvl w:val="0"/>
        <w:rPr>
          <w:rFonts w:ascii="Nunito" w:hAnsi="Nunito" w:cs="Arial"/>
          <w:b/>
          <w:color w:val="002060"/>
          <w:sz w:val="36"/>
          <w:szCs w:val="36"/>
        </w:rPr>
      </w:pPr>
      <w:r>
        <w:rPr>
          <w:rFonts w:ascii="Nunito" w:hAnsi="Nunito" w:cs="Arial"/>
          <w:b/>
          <w:color w:val="002060"/>
          <w:sz w:val="36"/>
          <w:szCs w:val="36"/>
        </w:rPr>
        <w:t>Job Description</w:t>
      </w:r>
    </w:p>
    <w:p w14:paraId="402AD2E1" w14:textId="77777777" w:rsidR="00FB3D3F" w:rsidRPr="000152DF" w:rsidRDefault="00FB3D3F" w:rsidP="00FB3D3F">
      <w:pPr>
        <w:rPr>
          <w:rFonts w:ascii="Nunito" w:hAnsi="Nunito" w:cs="Arial"/>
          <w:bCs/>
          <w:color w:val="002060"/>
          <w:sz w:val="22"/>
        </w:rPr>
      </w:pPr>
    </w:p>
    <w:p w14:paraId="45E8EB76" w14:textId="77777777" w:rsidR="00FB3D3F" w:rsidRPr="000152DF" w:rsidRDefault="00FB3D3F" w:rsidP="00FB3D3F">
      <w:pPr>
        <w:numPr>
          <w:ilvl w:val="0"/>
          <w:numId w:val="1"/>
        </w:numPr>
        <w:suppressAutoHyphens/>
        <w:autoSpaceDN w:val="0"/>
        <w:rPr>
          <w:rFonts w:ascii="Nunito" w:hAnsi="Nunito" w:cs="Arial"/>
          <w:b/>
          <w:color w:val="002060"/>
          <w:sz w:val="22"/>
        </w:rPr>
      </w:pPr>
      <w:r w:rsidRPr="000152DF">
        <w:rPr>
          <w:rFonts w:ascii="Nunito" w:hAnsi="Nunito" w:cs="Arial"/>
          <w:b/>
          <w:color w:val="002060"/>
          <w:sz w:val="22"/>
        </w:rPr>
        <w:t>Job Details</w:t>
      </w:r>
    </w:p>
    <w:p w14:paraId="139DF306" w14:textId="77777777" w:rsidR="00FB3D3F" w:rsidRPr="000152DF" w:rsidRDefault="00FB3D3F" w:rsidP="00FB3D3F">
      <w:pPr>
        <w:rPr>
          <w:rFonts w:ascii="Nunito" w:hAnsi="Nunito" w:cs="Arial"/>
          <w:bCs/>
          <w:color w:val="002060"/>
          <w:sz w:val="22"/>
          <w:szCs w:val="22"/>
        </w:rPr>
      </w:pPr>
    </w:p>
    <w:tbl>
      <w:tblPr>
        <w:tblW w:w="8392" w:type="dxa"/>
        <w:tblInd w:w="250" w:type="dxa"/>
        <w:tblCellMar>
          <w:left w:w="10" w:type="dxa"/>
          <w:right w:w="10" w:type="dxa"/>
        </w:tblCellMar>
        <w:tblLook w:val="04A0" w:firstRow="1" w:lastRow="0" w:firstColumn="1" w:lastColumn="0" w:noHBand="0" w:noVBand="1"/>
      </w:tblPr>
      <w:tblGrid>
        <w:gridCol w:w="1830"/>
        <w:gridCol w:w="2320"/>
        <w:gridCol w:w="1537"/>
        <w:gridCol w:w="2705"/>
      </w:tblGrid>
      <w:tr w:rsidR="00FB3D3F" w:rsidRPr="000152DF" w14:paraId="18CDCFFD" w14:textId="77777777" w:rsidTr="000B4D9D">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D80E8E6"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 xml:space="preserve">Job Title: </w:t>
            </w:r>
          </w:p>
          <w:p w14:paraId="4573907A" w14:textId="77777777" w:rsidR="00FB3D3F" w:rsidRPr="000152DF" w:rsidRDefault="00FB3D3F" w:rsidP="000B4D9D">
            <w:pPr>
              <w:jc w:val="both"/>
              <w:rPr>
                <w:rFonts w:ascii="Nunito" w:eastAsia="MS Mincho" w:hAnsi="Nunito" w:cs="Arial"/>
                <w:color w:val="002060"/>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A78C0"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Financial Business Analyst Manager</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E77552F"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DA98"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Management, Specialist &amp; Administration</w:t>
            </w:r>
          </w:p>
        </w:tc>
      </w:tr>
      <w:tr w:rsidR="00FB3D3F" w:rsidRPr="000152DF" w14:paraId="25B8A6BB" w14:textId="77777777" w:rsidTr="000B4D9D">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B0DD6D"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Line Manager:</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6122"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Head of Financial Services</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13A3A94" w14:textId="77777777" w:rsidR="00FB3D3F" w:rsidRPr="000152DF" w:rsidRDefault="00FB3D3F" w:rsidP="000B4D9D">
            <w:pPr>
              <w:jc w:val="both"/>
              <w:rPr>
                <w:rFonts w:ascii="Nunito" w:hAnsi="Nunito" w:cs="Arial"/>
                <w:color w:val="002060"/>
                <w:sz w:val="22"/>
                <w:szCs w:val="22"/>
              </w:rPr>
            </w:pPr>
            <w:r w:rsidRPr="000152DF">
              <w:rPr>
                <w:rFonts w:ascii="Nunito" w:hAnsi="Nunito" w:cs="Arial"/>
                <w:color w:val="002060"/>
                <w:sz w:val="22"/>
                <w:szCs w:val="22"/>
              </w:rPr>
              <w:t>Salary Range:</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28D0"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£44,263 - £49,794 per annum</w:t>
            </w:r>
          </w:p>
        </w:tc>
      </w:tr>
      <w:tr w:rsidR="00FB3D3F" w:rsidRPr="000152DF" w14:paraId="220B7E7F" w14:textId="77777777" w:rsidTr="000B4D9D">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E10E74" w14:textId="77777777" w:rsidR="00FB3D3F" w:rsidRPr="000152DF" w:rsidRDefault="00FB3D3F" w:rsidP="000B4D9D">
            <w:pPr>
              <w:rPr>
                <w:rFonts w:ascii="Nunito" w:hAnsi="Nunito"/>
                <w:color w:val="002060"/>
                <w:sz w:val="22"/>
                <w:szCs w:val="22"/>
              </w:rPr>
            </w:pPr>
            <w:r w:rsidRPr="000152DF">
              <w:rPr>
                <w:rFonts w:ascii="Nunito" w:eastAsia="MS Mincho" w:hAnsi="Nunito" w:cs="Arial"/>
                <w:bCs/>
                <w:color w:val="002060"/>
                <w:sz w:val="22"/>
                <w:szCs w:val="22"/>
              </w:rPr>
              <w:t>Full Time/Part Time:</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4CA9" w14:textId="77777777" w:rsidR="00FB3D3F" w:rsidRPr="000152DF" w:rsidRDefault="00FB3D3F" w:rsidP="000B4D9D">
            <w:pPr>
              <w:jc w:val="both"/>
              <w:rPr>
                <w:rFonts w:ascii="Nunito" w:hAnsi="Nunito"/>
                <w:color w:val="002060"/>
                <w:sz w:val="22"/>
                <w:szCs w:val="22"/>
              </w:rPr>
            </w:pPr>
            <w:r w:rsidRPr="000152DF">
              <w:rPr>
                <w:rFonts w:ascii="Nunito" w:eastAsia="MS Mincho" w:hAnsi="Nunito" w:cs="Arial"/>
                <w:bCs/>
                <w:color w:val="002060"/>
                <w:sz w:val="22"/>
                <w:szCs w:val="22"/>
              </w:rPr>
              <w:t>Full Time (37 hrs per week)</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A2DC509"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Grade and 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DBB5"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Grade 7</w:t>
            </w:r>
          </w:p>
          <w:p w14:paraId="31B5AF1B" w14:textId="77777777" w:rsidR="00FB3D3F" w:rsidRPr="000152DF" w:rsidRDefault="00FB3D3F" w:rsidP="000B4D9D">
            <w:pPr>
              <w:rPr>
                <w:rFonts w:ascii="Nunito" w:hAnsi="Nunito" w:cs="Arial"/>
                <w:color w:val="002060"/>
                <w:sz w:val="22"/>
                <w:szCs w:val="22"/>
              </w:rPr>
            </w:pPr>
            <w:r w:rsidRPr="000152DF">
              <w:rPr>
                <w:rFonts w:ascii="Nunito" w:hAnsi="Nunito" w:cs="Arial"/>
                <w:color w:val="002060"/>
                <w:sz w:val="22"/>
                <w:szCs w:val="22"/>
              </w:rPr>
              <w:t>Management, Specialist &amp; Administration</w:t>
            </w:r>
          </w:p>
        </w:tc>
      </w:tr>
    </w:tbl>
    <w:p w14:paraId="2E007FE4" w14:textId="77777777" w:rsidR="00FB3D3F" w:rsidRPr="000152DF" w:rsidRDefault="00FB3D3F" w:rsidP="00FB3D3F">
      <w:pPr>
        <w:rPr>
          <w:rFonts w:ascii="Nunito" w:hAnsi="Nunito" w:cs="Arial"/>
          <w:bCs/>
          <w:color w:val="002060"/>
          <w:sz w:val="20"/>
          <w:szCs w:val="20"/>
        </w:rPr>
      </w:pPr>
    </w:p>
    <w:p w14:paraId="643718AE" w14:textId="77777777" w:rsidR="00FB3D3F" w:rsidRPr="000152DF" w:rsidRDefault="00FB3D3F" w:rsidP="00FB3D3F">
      <w:pPr>
        <w:keepNext/>
        <w:outlineLvl w:val="0"/>
        <w:rPr>
          <w:rFonts w:ascii="Nunito" w:hAnsi="Nunito" w:cs="Arial"/>
          <w:b/>
          <w:color w:val="002060"/>
          <w:sz w:val="22"/>
          <w:szCs w:val="22"/>
        </w:rPr>
      </w:pPr>
      <w:r w:rsidRPr="000152DF">
        <w:rPr>
          <w:rFonts w:ascii="Nunito" w:hAnsi="Nunito" w:cs="Arial"/>
          <w:b/>
          <w:color w:val="002060"/>
          <w:sz w:val="22"/>
          <w:szCs w:val="22"/>
        </w:rPr>
        <w:t xml:space="preserve">      2. Purpose</w:t>
      </w:r>
    </w:p>
    <w:p w14:paraId="30BAB6A9" w14:textId="77777777" w:rsidR="00FB3D3F" w:rsidRPr="000152DF" w:rsidRDefault="00FB3D3F" w:rsidP="00FB3D3F">
      <w:pPr>
        <w:jc w:val="both"/>
        <w:rPr>
          <w:rFonts w:ascii="Nunito" w:hAnsi="Nunito" w:cs="Arial"/>
          <w:bCs/>
          <w:color w:val="002060"/>
          <w:sz w:val="20"/>
          <w:szCs w:val="20"/>
        </w:rPr>
      </w:pPr>
    </w:p>
    <w:p w14:paraId="05FE3702" w14:textId="77777777" w:rsidR="00FB3D3F" w:rsidRPr="000152DF" w:rsidRDefault="00FB3D3F" w:rsidP="00FB3D3F">
      <w:pPr>
        <w:pStyle w:val="ListParagraph"/>
        <w:numPr>
          <w:ilvl w:val="0"/>
          <w:numId w:val="2"/>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Provide in-depth analysis of the financial drivers of the organisation – revenue, cost and cash </w:t>
      </w:r>
      <w:proofErr w:type="gramStart"/>
      <w:r w:rsidRPr="000152DF">
        <w:rPr>
          <w:rFonts w:ascii="Nunito" w:hAnsi="Nunito" w:cs="Arial"/>
          <w:color w:val="002060"/>
          <w:sz w:val="22"/>
          <w:szCs w:val="22"/>
        </w:rPr>
        <w:t>in order to</w:t>
      </w:r>
      <w:proofErr w:type="gramEnd"/>
      <w:r w:rsidRPr="000152DF">
        <w:rPr>
          <w:rFonts w:ascii="Nunito" w:hAnsi="Nunito" w:cs="Arial"/>
          <w:color w:val="002060"/>
          <w:sz w:val="22"/>
          <w:szCs w:val="22"/>
        </w:rPr>
        <w:t xml:space="preserve"> improve reporting to stakeholders</w:t>
      </w:r>
      <w:r>
        <w:rPr>
          <w:rFonts w:ascii="Nunito" w:hAnsi="Nunito" w:cs="Arial"/>
          <w:color w:val="002060"/>
          <w:sz w:val="22"/>
          <w:szCs w:val="22"/>
        </w:rPr>
        <w:t>.</w:t>
      </w:r>
    </w:p>
    <w:p w14:paraId="0490F164" w14:textId="3D055AD6" w:rsidR="00FB3D3F" w:rsidRPr="000152DF" w:rsidRDefault="00FB3D3F" w:rsidP="00FB3D3F">
      <w:pPr>
        <w:pStyle w:val="ListParagraph"/>
        <w:numPr>
          <w:ilvl w:val="0"/>
          <w:numId w:val="2"/>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Work closely with the Head of </w:t>
      </w:r>
      <w:r w:rsidR="00314A1D">
        <w:rPr>
          <w:rFonts w:ascii="Nunito" w:hAnsi="Nunito" w:cs="Arial"/>
          <w:color w:val="002060"/>
          <w:sz w:val="22"/>
          <w:szCs w:val="22"/>
        </w:rPr>
        <w:t>Finance</w:t>
      </w:r>
      <w:r w:rsidRPr="000152DF">
        <w:rPr>
          <w:rFonts w:ascii="Nunito" w:hAnsi="Nunito" w:cs="Arial"/>
          <w:color w:val="002060"/>
          <w:sz w:val="22"/>
          <w:szCs w:val="22"/>
        </w:rPr>
        <w:t xml:space="preserve"> and Senior Finance Partners to provide a business partnering approach, ensure compliancy across services, working together to provide regular and accurate information to internal/external customers, funders and regulatory bodies. </w:t>
      </w:r>
    </w:p>
    <w:p w14:paraId="47893C81"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bCs/>
          <w:color w:val="002060"/>
          <w:sz w:val="22"/>
          <w:szCs w:val="22"/>
        </w:rPr>
      </w:pPr>
      <w:r w:rsidRPr="000152DF">
        <w:rPr>
          <w:rFonts w:ascii="Nunito" w:hAnsi="Nunito" w:cs="Arial"/>
          <w:color w:val="002060"/>
          <w:sz w:val="22"/>
          <w:szCs w:val="22"/>
          <w:lang w:eastAsia="en-GB"/>
        </w:rPr>
        <w:t>To assist with the financial planning, budgeting, forecasting and reporting processes, including the preparation of monthly Management Accounts for the Group.</w:t>
      </w:r>
    </w:p>
    <w:p w14:paraId="76E2FD06"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bCs/>
          <w:color w:val="002060"/>
          <w:sz w:val="22"/>
          <w:szCs w:val="22"/>
        </w:rPr>
      </w:pPr>
      <w:r w:rsidRPr="000152DF">
        <w:rPr>
          <w:rFonts w:ascii="Nunito" w:hAnsi="Nunito" w:cs="Arial"/>
          <w:color w:val="002060"/>
          <w:sz w:val="22"/>
          <w:szCs w:val="22"/>
          <w:lang w:eastAsia="en-GB"/>
        </w:rPr>
        <w:t xml:space="preserve">Provide </w:t>
      </w:r>
      <w:r w:rsidRPr="000152DF">
        <w:rPr>
          <w:rFonts w:ascii="Nunito" w:hAnsi="Nunito" w:cs="Arial"/>
          <w:bCs/>
          <w:color w:val="002060"/>
          <w:sz w:val="22"/>
          <w:szCs w:val="22"/>
        </w:rPr>
        <w:t>financial management of circa 100 research contracts, through regular monitoring and the provision of accurate financial and administrative advice to science project leaders across the organisation.  This is to ensure that funding proposals are prepared in line with funder financial guidelines and SAMS internal financial requirements.</w:t>
      </w:r>
    </w:p>
    <w:p w14:paraId="7D11B90D"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color w:val="002060"/>
          <w:sz w:val="22"/>
          <w:szCs w:val="22"/>
          <w:lang w:eastAsia="en-GB"/>
        </w:rPr>
      </w:pPr>
      <w:r w:rsidRPr="000152DF">
        <w:rPr>
          <w:rFonts w:ascii="Nunito" w:hAnsi="Nunito" w:cs="Arial"/>
          <w:color w:val="002060"/>
          <w:sz w:val="22"/>
          <w:szCs w:val="22"/>
          <w:lang w:eastAsia="en-GB"/>
        </w:rPr>
        <w:t>To review, develop and maintain appropriate financial controls over the finance processes and balance sheet.</w:t>
      </w:r>
    </w:p>
    <w:p w14:paraId="2BF51AE4" w14:textId="77777777" w:rsidR="00FB3D3F" w:rsidRPr="000152DF" w:rsidRDefault="00FB3D3F" w:rsidP="00FB3D3F">
      <w:pPr>
        <w:pStyle w:val="ListParagraph"/>
        <w:keepNext/>
        <w:numPr>
          <w:ilvl w:val="0"/>
          <w:numId w:val="2"/>
        </w:numPr>
        <w:suppressAutoHyphens/>
        <w:autoSpaceDN w:val="0"/>
        <w:jc w:val="both"/>
        <w:outlineLvl w:val="0"/>
        <w:rPr>
          <w:rFonts w:ascii="Nunito" w:hAnsi="Nunito" w:cs="Arial"/>
          <w:b/>
          <w:color w:val="002060"/>
          <w:sz w:val="22"/>
          <w:szCs w:val="22"/>
        </w:rPr>
      </w:pPr>
      <w:r w:rsidRPr="000152DF">
        <w:rPr>
          <w:rFonts w:ascii="Nunito" w:hAnsi="Nunito" w:cs="Arial"/>
          <w:color w:val="002060"/>
          <w:sz w:val="22"/>
          <w:szCs w:val="22"/>
          <w:lang w:eastAsia="en-GB"/>
        </w:rPr>
        <w:t xml:space="preserve">Provide support to the Head of Financial Services, deputising as required.  </w:t>
      </w:r>
    </w:p>
    <w:p w14:paraId="75155758" w14:textId="77777777" w:rsidR="00FB3D3F" w:rsidRPr="000152DF" w:rsidRDefault="00FB3D3F" w:rsidP="00FB3D3F">
      <w:pPr>
        <w:pStyle w:val="ListParagraph"/>
        <w:keepNext/>
        <w:jc w:val="both"/>
        <w:outlineLvl w:val="0"/>
        <w:rPr>
          <w:rFonts w:ascii="Nunito" w:hAnsi="Nunito" w:cs="Arial"/>
          <w:color w:val="002060"/>
          <w:sz w:val="22"/>
          <w:szCs w:val="22"/>
          <w:lang w:eastAsia="en-GB"/>
        </w:rPr>
      </w:pPr>
    </w:p>
    <w:p w14:paraId="4EC4C5DA" w14:textId="77777777" w:rsidR="00FB3D3F" w:rsidRPr="000152DF" w:rsidRDefault="00FB3D3F" w:rsidP="00FB3D3F">
      <w:pPr>
        <w:keepNext/>
        <w:jc w:val="both"/>
        <w:outlineLvl w:val="0"/>
        <w:rPr>
          <w:rFonts w:ascii="Nunito" w:hAnsi="Nunito" w:cs="Arial"/>
          <w:color w:val="002060"/>
          <w:sz w:val="22"/>
          <w:szCs w:val="22"/>
          <w:lang w:eastAsia="en-GB"/>
        </w:rPr>
      </w:pPr>
      <w:r w:rsidRPr="000152DF">
        <w:rPr>
          <w:rFonts w:ascii="Nunito" w:hAnsi="Nunito" w:cs="Arial"/>
          <w:color w:val="002060"/>
          <w:sz w:val="22"/>
          <w:szCs w:val="22"/>
          <w:lang w:eastAsia="en-GB"/>
        </w:rPr>
        <w:t>The role covers all subsidiaries including dormant companies and will have the support of two Senior Finance partners and their respective staff clusters, to assist deliver objectives.</w:t>
      </w:r>
    </w:p>
    <w:p w14:paraId="6DE711D6" w14:textId="77777777" w:rsidR="00FB3D3F" w:rsidRPr="000152DF" w:rsidRDefault="00FB3D3F" w:rsidP="00FB3D3F">
      <w:pPr>
        <w:pStyle w:val="ListParagraph"/>
        <w:keepNext/>
        <w:jc w:val="both"/>
        <w:outlineLvl w:val="0"/>
        <w:rPr>
          <w:rFonts w:ascii="Nunito" w:hAnsi="Nunito" w:cs="Arial"/>
          <w:color w:val="002060"/>
          <w:sz w:val="22"/>
          <w:szCs w:val="22"/>
          <w:lang w:eastAsia="en-GB"/>
        </w:rPr>
      </w:pPr>
    </w:p>
    <w:p w14:paraId="54A4302F" w14:textId="77777777" w:rsidR="00FB3D3F" w:rsidRPr="000152DF" w:rsidRDefault="00FB3D3F" w:rsidP="00FB3D3F">
      <w:pPr>
        <w:pStyle w:val="ListParagraph"/>
        <w:keepNext/>
        <w:numPr>
          <w:ilvl w:val="0"/>
          <w:numId w:val="4"/>
        </w:numPr>
        <w:suppressAutoHyphens/>
        <w:autoSpaceDN w:val="0"/>
        <w:ind w:left="0"/>
        <w:outlineLvl w:val="0"/>
        <w:rPr>
          <w:rFonts w:ascii="Nunito" w:hAnsi="Nunito" w:cs="Arial"/>
          <w:b/>
          <w:color w:val="002060"/>
          <w:sz w:val="22"/>
          <w:szCs w:val="22"/>
        </w:rPr>
      </w:pPr>
      <w:r w:rsidRPr="000152DF">
        <w:rPr>
          <w:rFonts w:ascii="Nunito" w:hAnsi="Nunito" w:cs="Arial"/>
          <w:b/>
          <w:color w:val="002060"/>
          <w:sz w:val="22"/>
          <w:szCs w:val="22"/>
        </w:rPr>
        <w:t>Main Responsibility Areas</w:t>
      </w:r>
    </w:p>
    <w:tbl>
      <w:tblPr>
        <w:tblW w:w="9026" w:type="dxa"/>
        <w:tblInd w:w="-1080" w:type="dxa"/>
        <w:tblCellMar>
          <w:left w:w="10" w:type="dxa"/>
          <w:right w:w="10" w:type="dxa"/>
        </w:tblCellMar>
        <w:tblLook w:val="04A0" w:firstRow="1" w:lastRow="0" w:firstColumn="1" w:lastColumn="0" w:noHBand="0" w:noVBand="1"/>
      </w:tblPr>
      <w:tblGrid>
        <w:gridCol w:w="9573"/>
        <w:gridCol w:w="222"/>
      </w:tblGrid>
      <w:tr w:rsidR="00FB3D3F" w:rsidRPr="000152DF" w14:paraId="784AE4F2" w14:textId="77777777" w:rsidTr="000B4D9D">
        <w:tc>
          <w:tcPr>
            <w:tcW w:w="8635" w:type="dxa"/>
            <w:shd w:val="clear" w:color="auto" w:fill="auto"/>
            <w:tcMar>
              <w:top w:w="0" w:type="dxa"/>
              <w:left w:w="108" w:type="dxa"/>
              <w:bottom w:w="0" w:type="dxa"/>
              <w:right w:w="108" w:type="dxa"/>
            </w:tcMar>
          </w:tcPr>
          <w:p w14:paraId="39D95537" w14:textId="77777777" w:rsidR="00FB3D3F" w:rsidRPr="000152DF" w:rsidRDefault="00FB3D3F" w:rsidP="000B4D9D">
            <w:pPr>
              <w:rPr>
                <w:rFonts w:ascii="Nunito" w:hAnsi="Nunito"/>
                <w:bCs/>
                <w:color w:val="002060"/>
                <w:sz w:val="20"/>
                <w:szCs w:val="20"/>
              </w:rPr>
            </w:pPr>
          </w:p>
          <w:tbl>
            <w:tblPr>
              <w:tblW w:w="8240" w:type="dxa"/>
              <w:tblInd w:w="1107" w:type="dxa"/>
              <w:tblCellMar>
                <w:left w:w="10" w:type="dxa"/>
                <w:right w:w="10" w:type="dxa"/>
              </w:tblCellMar>
              <w:tblLook w:val="04A0" w:firstRow="1" w:lastRow="0" w:firstColumn="1" w:lastColumn="0" w:noHBand="0" w:noVBand="1"/>
            </w:tblPr>
            <w:tblGrid>
              <w:gridCol w:w="6946"/>
              <w:gridCol w:w="1294"/>
            </w:tblGrid>
            <w:tr w:rsidR="00FB3D3F" w:rsidRPr="000152DF" w14:paraId="68B02536" w14:textId="77777777" w:rsidTr="000B4D9D">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1A6E629" w14:textId="77777777" w:rsidR="00FB3D3F" w:rsidRPr="000152DF" w:rsidRDefault="00FB3D3F" w:rsidP="000B4D9D">
                  <w:pPr>
                    <w:jc w:val="center"/>
                    <w:rPr>
                      <w:rFonts w:ascii="Nunito" w:hAnsi="Nunito" w:cs="Arial"/>
                      <w:bCs/>
                      <w:i/>
                      <w:iCs/>
                      <w:color w:val="002060"/>
                      <w:sz w:val="22"/>
                      <w:szCs w:val="22"/>
                    </w:rPr>
                  </w:pPr>
                  <w:r w:rsidRPr="000152DF">
                    <w:rPr>
                      <w:rFonts w:ascii="Nunito" w:hAnsi="Nunito" w:cs="Arial"/>
                      <w:bCs/>
                      <w:i/>
                      <w:iCs/>
                      <w:color w:val="002060"/>
                      <w:sz w:val="22"/>
                      <w:szCs w:val="22"/>
                    </w:rPr>
                    <w:t>Responsibility Area Activities</w:t>
                  </w:r>
                </w:p>
              </w:tc>
              <w:tc>
                <w:tcPr>
                  <w:tcW w:w="12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AD8A229" w14:textId="77777777" w:rsidR="00FB3D3F" w:rsidRPr="000152DF" w:rsidRDefault="00FB3D3F" w:rsidP="000B4D9D">
                  <w:pPr>
                    <w:autoSpaceDE w:val="0"/>
                    <w:jc w:val="center"/>
                    <w:rPr>
                      <w:rFonts w:ascii="Nunito" w:hAnsi="Nunito" w:cs="Arial"/>
                      <w:i/>
                      <w:iCs/>
                      <w:color w:val="002060"/>
                      <w:sz w:val="22"/>
                      <w:szCs w:val="22"/>
                      <w:lang w:eastAsia="en-GB"/>
                    </w:rPr>
                  </w:pPr>
                  <w:r w:rsidRPr="000152DF">
                    <w:rPr>
                      <w:rFonts w:ascii="Nunito" w:hAnsi="Nunito" w:cs="Arial"/>
                      <w:i/>
                      <w:iCs/>
                      <w:color w:val="002060"/>
                      <w:sz w:val="22"/>
                      <w:szCs w:val="22"/>
                      <w:lang w:eastAsia="en-GB"/>
                    </w:rPr>
                    <w:t>Approx. %</w:t>
                  </w:r>
                </w:p>
                <w:p w14:paraId="43D1F4FB" w14:textId="77777777" w:rsidR="00FB3D3F" w:rsidRPr="000152DF" w:rsidRDefault="00FB3D3F" w:rsidP="000B4D9D">
                  <w:pPr>
                    <w:jc w:val="center"/>
                    <w:rPr>
                      <w:rFonts w:ascii="Nunito" w:hAnsi="Nunito"/>
                      <w:color w:val="002060"/>
                      <w:sz w:val="22"/>
                      <w:szCs w:val="22"/>
                    </w:rPr>
                  </w:pPr>
                  <w:r w:rsidRPr="000152DF">
                    <w:rPr>
                      <w:rFonts w:ascii="Nunito" w:hAnsi="Nunito" w:cs="Arial"/>
                      <w:i/>
                      <w:iCs/>
                      <w:color w:val="002060"/>
                      <w:sz w:val="22"/>
                      <w:szCs w:val="22"/>
                      <w:lang w:eastAsia="en-GB"/>
                    </w:rPr>
                    <w:t>of time</w:t>
                  </w:r>
                </w:p>
              </w:tc>
            </w:tr>
            <w:tr w:rsidR="00FB3D3F" w:rsidRPr="000152DF" w14:paraId="45370E4B"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07543"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Manage the statutory accounts and audit process ensuring that accounts are up to date, information has been accurately provided on time and liaising with auditors to ensure timetable i.e. being adhered to and dealing with any process delays</w:t>
                  </w:r>
                  <w:r>
                    <w:rPr>
                      <w:rFonts w:ascii="Nunito" w:hAnsi="Nunito" w:cs="Arial"/>
                      <w:bCs/>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F73B6"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301EA0FD"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32C7"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lastRenderedPageBreak/>
                    <w:t>Manage the budgetary process ensuring all budget inputs have been completed and providing additional analysis on trends, variances etc.</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ECD5"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218CC18F"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DC42"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Provide analysis and commentary on the monthly management accounts and assist in its presentation and completion when required</w:t>
                  </w:r>
                  <w:r>
                    <w:rPr>
                      <w:rFonts w:ascii="Nunito" w:hAnsi="Nunito" w:cs="Arial"/>
                      <w:bCs/>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9B5B"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20</w:t>
                  </w:r>
                </w:p>
              </w:tc>
            </w:tr>
            <w:tr w:rsidR="00FB3D3F" w:rsidRPr="000152DF" w14:paraId="0CA7AB1D"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A5A13"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Provide analysis of staff utilisation, project costings versus budget and other business analysis of performance and TRAC analysis of overhead</w:t>
                  </w:r>
                  <w:r>
                    <w:rPr>
                      <w:rFonts w:ascii="Nunito" w:hAnsi="Nunito" w:cs="Arial"/>
                      <w:bCs/>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E5D8C"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358C3C64"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368D"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 xml:space="preserve">Provide support and coaching to project managers throughout the project life cycle, taking responsibility for arranging a project start up meeting and providing advice </w:t>
                  </w:r>
                  <w:proofErr w:type="gramStart"/>
                  <w:r w:rsidRPr="000152DF">
                    <w:rPr>
                      <w:rFonts w:ascii="Nunito" w:hAnsi="Nunito" w:cs="Arial"/>
                      <w:bCs/>
                      <w:color w:val="002060"/>
                      <w:sz w:val="22"/>
                      <w:szCs w:val="22"/>
                    </w:rPr>
                    <w:t>so as to</w:t>
                  </w:r>
                  <w:proofErr w:type="gramEnd"/>
                  <w:r w:rsidRPr="000152DF">
                    <w:rPr>
                      <w:rFonts w:ascii="Nunito" w:hAnsi="Nunito" w:cs="Arial"/>
                      <w:bCs/>
                      <w:color w:val="002060"/>
                      <w:sz w:val="22"/>
                      <w:szCs w:val="22"/>
                    </w:rPr>
                    <w:t xml:space="preserve"> ensure all costed and projected income matches project activities.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58FD8"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10</w:t>
                  </w:r>
                </w:p>
              </w:tc>
            </w:tr>
            <w:tr w:rsidR="00FB3D3F" w:rsidRPr="000152DF" w14:paraId="39D43A60"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E2"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 xml:space="preserve">Ensuring that all costs including staff time, are appropriately evidenced and charged to projects </w:t>
                  </w:r>
                  <w:proofErr w:type="gramStart"/>
                  <w:r w:rsidRPr="000152DF">
                    <w:rPr>
                      <w:rFonts w:ascii="Nunito" w:hAnsi="Nunito" w:cs="Arial"/>
                      <w:bCs/>
                      <w:color w:val="002060"/>
                      <w:sz w:val="22"/>
                      <w:szCs w:val="22"/>
                    </w:rPr>
                    <w:t>in order to</w:t>
                  </w:r>
                  <w:proofErr w:type="gramEnd"/>
                  <w:r w:rsidRPr="000152DF">
                    <w:rPr>
                      <w:rFonts w:ascii="Nunito" w:hAnsi="Nunito" w:cs="Arial"/>
                      <w:bCs/>
                      <w:color w:val="002060"/>
                      <w:sz w:val="22"/>
                      <w:szCs w:val="22"/>
                    </w:rPr>
                    <w:t xml:space="preserve"> meet SAMS requirements and for the submission and audit of claims in line with funder guidelines.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32FF8"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15</w:t>
                  </w:r>
                </w:p>
              </w:tc>
            </w:tr>
            <w:tr w:rsidR="00FB3D3F" w:rsidRPr="000152DF" w14:paraId="5C39962D" w14:textId="77777777" w:rsidTr="000B4D9D">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4354" w14:textId="77777777" w:rsidR="00FB3D3F" w:rsidRPr="000152DF" w:rsidRDefault="00FB3D3F" w:rsidP="000B4D9D">
                  <w:pPr>
                    <w:jc w:val="both"/>
                    <w:rPr>
                      <w:rFonts w:ascii="Nunito" w:hAnsi="Nunito" w:cs="Arial"/>
                      <w:color w:val="002060"/>
                      <w:sz w:val="22"/>
                      <w:szCs w:val="22"/>
                      <w:lang w:eastAsia="en-GB"/>
                    </w:rPr>
                  </w:pPr>
                  <w:r w:rsidRPr="000152DF">
                    <w:rPr>
                      <w:rFonts w:ascii="Nunito" w:hAnsi="Nunito" w:cs="Arial"/>
                      <w:color w:val="002060"/>
                      <w:sz w:val="22"/>
                      <w:szCs w:val="22"/>
                    </w:rPr>
                    <w:t>Provide I&amp;E forecasting and cashflow forecast models with graphs and modelling tools</w:t>
                  </w:r>
                  <w:r>
                    <w:rPr>
                      <w:rFonts w:ascii="Nunito" w:hAnsi="Nunito" w:cs="Arial"/>
                      <w:color w:val="002060"/>
                      <w:sz w:val="22"/>
                      <w:szCs w:val="22"/>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3A7CF"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15</w:t>
                  </w:r>
                </w:p>
              </w:tc>
            </w:tr>
            <w:tr w:rsidR="00FB3D3F" w:rsidRPr="000152DF" w14:paraId="6BAD7EA4" w14:textId="77777777" w:rsidTr="000B4D9D">
              <w:trPr>
                <w:trHeight w:val="996"/>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1E5B"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color w:val="002060"/>
                      <w:sz w:val="22"/>
                      <w:szCs w:val="22"/>
                      <w:lang w:eastAsia="en-GB"/>
                    </w:rPr>
                    <w:t>Contribute to the continuing development of the information management system (NetSuite), providing clarity on the organisation’s requirements to the Reporting and Systems Manager.  Actively participate in governance of the IMS, providing critical review of and input to process solutions.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05304"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5</w:t>
                  </w:r>
                </w:p>
              </w:tc>
            </w:tr>
            <w:tr w:rsidR="00FB3D3F" w:rsidRPr="000152DF" w14:paraId="7FF01C30" w14:textId="77777777" w:rsidTr="000B4D9D">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50A3" w14:textId="77777777" w:rsidR="00FB3D3F" w:rsidRPr="000152DF" w:rsidRDefault="00FB3D3F" w:rsidP="000B4D9D">
                  <w:pPr>
                    <w:jc w:val="both"/>
                    <w:rPr>
                      <w:rFonts w:ascii="Nunito" w:hAnsi="Nunito" w:cs="Arial"/>
                      <w:color w:val="002060"/>
                      <w:sz w:val="22"/>
                      <w:szCs w:val="22"/>
                      <w:highlight w:val="green"/>
                      <w:lang w:eastAsia="en-GB"/>
                    </w:rPr>
                  </w:pPr>
                  <w:r w:rsidRPr="000152DF">
                    <w:rPr>
                      <w:rFonts w:ascii="Nunito" w:hAnsi="Nunito" w:cs="Arial"/>
                      <w:color w:val="002060"/>
                      <w:sz w:val="22"/>
                      <w:szCs w:val="22"/>
                      <w:lang w:eastAsia="en-GB"/>
                    </w:rPr>
                    <w:t>Deputise for Head of Department in Finance Committee meetings as and when required</w:t>
                  </w:r>
                  <w:r>
                    <w:rPr>
                      <w:rFonts w:ascii="Nunito" w:hAnsi="Nunito" w:cs="Arial"/>
                      <w:color w:val="002060"/>
                      <w:sz w:val="22"/>
                      <w:szCs w:val="22"/>
                      <w:lang w:eastAsia="en-GB"/>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26F2F"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5</w:t>
                  </w:r>
                </w:p>
              </w:tc>
            </w:tr>
            <w:tr w:rsidR="00FB3D3F" w:rsidRPr="000152DF" w14:paraId="4B1F3826" w14:textId="77777777" w:rsidTr="000B4D9D">
              <w:trPr>
                <w:trHeight w:val="18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4D88" w14:textId="77777777" w:rsidR="00FB3D3F" w:rsidRPr="000152DF" w:rsidRDefault="00FB3D3F" w:rsidP="000B4D9D">
                  <w:pPr>
                    <w:jc w:val="both"/>
                    <w:rPr>
                      <w:rFonts w:ascii="Nunito" w:hAnsi="Nunito" w:cs="Arial"/>
                      <w:bCs/>
                      <w:color w:val="002060"/>
                      <w:sz w:val="22"/>
                      <w:szCs w:val="22"/>
                    </w:rPr>
                  </w:pPr>
                  <w:r w:rsidRPr="000152DF">
                    <w:rPr>
                      <w:rFonts w:ascii="Nunito" w:hAnsi="Nunito" w:cs="Arial"/>
                      <w:bCs/>
                      <w:color w:val="002060"/>
                      <w:sz w:val="22"/>
                      <w:szCs w:val="22"/>
                    </w:rPr>
                    <w:t>Be pro-active in the application of SAMS Health and Safety Procedures.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92A0F" w14:textId="77777777" w:rsidR="00FB3D3F" w:rsidRPr="000152DF" w:rsidRDefault="00FB3D3F" w:rsidP="000B4D9D">
                  <w:pPr>
                    <w:jc w:val="center"/>
                    <w:rPr>
                      <w:rFonts w:ascii="Nunito" w:hAnsi="Nunito" w:cs="Arial"/>
                      <w:bCs/>
                      <w:color w:val="002060"/>
                      <w:sz w:val="20"/>
                      <w:szCs w:val="20"/>
                    </w:rPr>
                  </w:pPr>
                  <w:r w:rsidRPr="000152DF">
                    <w:rPr>
                      <w:rFonts w:ascii="Nunito" w:hAnsi="Nunito" w:cs="Arial"/>
                      <w:bCs/>
                      <w:color w:val="002060"/>
                      <w:sz w:val="20"/>
                      <w:szCs w:val="20"/>
                    </w:rPr>
                    <w:t>Ongoing</w:t>
                  </w:r>
                </w:p>
              </w:tc>
            </w:tr>
          </w:tbl>
          <w:p w14:paraId="07B9D436" w14:textId="77777777" w:rsidR="00FB3D3F" w:rsidRPr="000152DF" w:rsidRDefault="00FB3D3F" w:rsidP="000B4D9D">
            <w:pPr>
              <w:rPr>
                <w:rFonts w:ascii="Nunito" w:hAnsi="Nunito"/>
                <w:bCs/>
                <w:color w:val="002060"/>
                <w:sz w:val="20"/>
                <w:szCs w:val="20"/>
              </w:rPr>
            </w:pPr>
          </w:p>
        </w:tc>
        <w:tc>
          <w:tcPr>
            <w:tcW w:w="391" w:type="dxa"/>
            <w:shd w:val="clear" w:color="auto" w:fill="auto"/>
            <w:tcMar>
              <w:top w:w="0" w:type="dxa"/>
              <w:left w:w="108" w:type="dxa"/>
              <w:bottom w:w="0" w:type="dxa"/>
              <w:right w:w="108" w:type="dxa"/>
            </w:tcMar>
          </w:tcPr>
          <w:p w14:paraId="7F0EDD40" w14:textId="77777777" w:rsidR="00FB3D3F" w:rsidRPr="000152DF" w:rsidRDefault="00FB3D3F" w:rsidP="000B4D9D">
            <w:pPr>
              <w:keepNext/>
              <w:outlineLvl w:val="0"/>
              <w:rPr>
                <w:rFonts w:ascii="Nunito" w:hAnsi="Nunito" w:cs="Arial"/>
                <w:bCs/>
                <w:color w:val="002060"/>
                <w:sz w:val="20"/>
                <w:szCs w:val="20"/>
              </w:rPr>
            </w:pPr>
          </w:p>
        </w:tc>
      </w:tr>
    </w:tbl>
    <w:p w14:paraId="6C3E0C20" w14:textId="77777777" w:rsidR="00FB3D3F" w:rsidRPr="000152DF" w:rsidRDefault="00FB3D3F" w:rsidP="00FB3D3F">
      <w:pPr>
        <w:jc w:val="both"/>
        <w:rPr>
          <w:rFonts w:ascii="Nunito" w:hAnsi="Nunito" w:cs="Arial"/>
          <w:b/>
          <w:color w:val="002060"/>
          <w:sz w:val="20"/>
          <w:szCs w:val="20"/>
        </w:rPr>
      </w:pPr>
    </w:p>
    <w:p w14:paraId="23641D57"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4. Planning and Organising</w:t>
      </w:r>
    </w:p>
    <w:p w14:paraId="52C653DE" w14:textId="77777777" w:rsidR="00FB3D3F" w:rsidRPr="000152DF" w:rsidRDefault="00FB3D3F" w:rsidP="00FB3D3F">
      <w:pPr>
        <w:pStyle w:val="ListParagraph"/>
        <w:numPr>
          <w:ilvl w:val="0"/>
          <w:numId w:val="5"/>
        </w:numPr>
        <w:suppressAutoHyphens/>
        <w:autoSpaceDN w:val="0"/>
        <w:jc w:val="both"/>
        <w:rPr>
          <w:rFonts w:ascii="Nunito" w:hAnsi="Nunito" w:cs="Arial"/>
          <w:bCs/>
          <w:color w:val="002060"/>
          <w:sz w:val="22"/>
          <w:szCs w:val="22"/>
        </w:rPr>
      </w:pPr>
      <w:r w:rsidRPr="000152DF">
        <w:rPr>
          <w:rFonts w:ascii="Nunito" w:hAnsi="Nunito" w:cs="Arial"/>
          <w:bCs/>
          <w:color w:val="002060"/>
          <w:sz w:val="22"/>
          <w:szCs w:val="22"/>
        </w:rPr>
        <w:t xml:space="preserve">Able to manage and prioritise a variable workload with strong planning and organisation skills.  </w:t>
      </w:r>
    </w:p>
    <w:p w14:paraId="1D8C4D82" w14:textId="77777777" w:rsidR="00FB3D3F" w:rsidRPr="000152DF" w:rsidRDefault="00FB3D3F" w:rsidP="00FB3D3F">
      <w:pPr>
        <w:pStyle w:val="ListParagraph"/>
        <w:numPr>
          <w:ilvl w:val="0"/>
          <w:numId w:val="5"/>
        </w:numPr>
        <w:suppressAutoHyphens/>
        <w:autoSpaceDN w:val="0"/>
        <w:rPr>
          <w:rFonts w:ascii="Nunito" w:hAnsi="Nunito" w:cs="Arial"/>
          <w:bCs/>
          <w:color w:val="002060"/>
          <w:sz w:val="22"/>
          <w:szCs w:val="22"/>
        </w:rPr>
      </w:pPr>
      <w:r w:rsidRPr="000152DF">
        <w:rPr>
          <w:rFonts w:ascii="Nunito" w:hAnsi="Nunito" w:cs="Arial"/>
          <w:bCs/>
          <w:color w:val="002060"/>
          <w:sz w:val="22"/>
          <w:szCs w:val="22"/>
        </w:rPr>
        <w:t>Responsible for the planning of research grant budgets and forecasts to ensure that information is current for reporting purposes.</w:t>
      </w:r>
    </w:p>
    <w:p w14:paraId="2A86303F" w14:textId="77777777" w:rsidR="00FB3D3F" w:rsidRPr="000152DF" w:rsidRDefault="00FB3D3F" w:rsidP="00FB3D3F">
      <w:pPr>
        <w:pStyle w:val="ListParagraph"/>
        <w:numPr>
          <w:ilvl w:val="0"/>
          <w:numId w:val="5"/>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Able to plan the regular cycles of work activity, whilst prioritising ad hoc issues as they arise. Assist team to achieve completion of tasks timely.</w:t>
      </w:r>
    </w:p>
    <w:p w14:paraId="78F5A751" w14:textId="77777777" w:rsidR="00FB3D3F" w:rsidRPr="000152DF" w:rsidRDefault="00FB3D3F" w:rsidP="00FB3D3F">
      <w:pPr>
        <w:pStyle w:val="ListParagraph"/>
        <w:numPr>
          <w:ilvl w:val="0"/>
          <w:numId w:val="5"/>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Highly effective planning skills with the ability to deliver on concurrent and simultaneous demands which may appear conflicting.</w:t>
      </w:r>
    </w:p>
    <w:p w14:paraId="0320C4BE" w14:textId="77777777" w:rsidR="00FB3D3F" w:rsidRPr="000152DF" w:rsidRDefault="00FB3D3F" w:rsidP="00FB3D3F">
      <w:pPr>
        <w:ind w:left="720"/>
        <w:jc w:val="both"/>
        <w:rPr>
          <w:rFonts w:ascii="Nunito" w:hAnsi="Nunito" w:cs="Arial"/>
          <w:bCs/>
          <w:color w:val="002060"/>
          <w:sz w:val="22"/>
          <w:szCs w:val="22"/>
        </w:rPr>
      </w:pPr>
    </w:p>
    <w:p w14:paraId="1B28594F"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5. Problem-Solving</w:t>
      </w:r>
    </w:p>
    <w:p w14:paraId="75F6EC96" w14:textId="77777777" w:rsidR="00FB3D3F" w:rsidRPr="000152DF" w:rsidRDefault="00FB3D3F" w:rsidP="00FB3D3F">
      <w:pPr>
        <w:numPr>
          <w:ilvl w:val="0"/>
          <w:numId w:val="3"/>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You will have a practical approach to problem solving, focussing the team on delivering timely and accurate management information to the business.  </w:t>
      </w:r>
    </w:p>
    <w:p w14:paraId="1CDF32E0" w14:textId="77777777" w:rsidR="00FB3D3F" w:rsidRDefault="00FB3D3F" w:rsidP="00FB3D3F">
      <w:pPr>
        <w:numPr>
          <w:ilvl w:val="0"/>
          <w:numId w:val="3"/>
        </w:numPr>
        <w:suppressAutoHyphens/>
        <w:autoSpaceDN w:val="0"/>
        <w:jc w:val="both"/>
        <w:rPr>
          <w:rFonts w:ascii="Nunito" w:hAnsi="Nunito" w:cs="Arial"/>
          <w:color w:val="002060"/>
          <w:sz w:val="22"/>
          <w:szCs w:val="22"/>
        </w:rPr>
      </w:pPr>
      <w:r w:rsidRPr="000152DF">
        <w:rPr>
          <w:rFonts w:ascii="Nunito" w:hAnsi="Nunito" w:cs="Arial"/>
          <w:color w:val="002060"/>
          <w:sz w:val="22"/>
          <w:szCs w:val="22"/>
        </w:rPr>
        <w:t>The ability to identify the root cause of ongoing process issues and to develop appropriate solutions is critical to the role.</w:t>
      </w:r>
    </w:p>
    <w:p w14:paraId="39AF82EF" w14:textId="77777777" w:rsidR="00FB3D3F" w:rsidRDefault="00FB3D3F" w:rsidP="00FB3D3F">
      <w:pPr>
        <w:jc w:val="both"/>
        <w:rPr>
          <w:rFonts w:ascii="Nunito" w:hAnsi="Nunito" w:cs="Arial"/>
          <w:color w:val="002060"/>
          <w:sz w:val="22"/>
          <w:szCs w:val="22"/>
        </w:rPr>
      </w:pPr>
    </w:p>
    <w:p w14:paraId="1D3ED036" w14:textId="77777777" w:rsidR="00FB3D3F" w:rsidRPr="000152DF" w:rsidRDefault="00FB3D3F" w:rsidP="00FB3D3F">
      <w:pPr>
        <w:jc w:val="both"/>
        <w:rPr>
          <w:rFonts w:ascii="Nunito" w:hAnsi="Nunito" w:cs="Arial"/>
          <w:color w:val="002060"/>
          <w:sz w:val="22"/>
          <w:szCs w:val="22"/>
        </w:rPr>
      </w:pPr>
    </w:p>
    <w:p w14:paraId="0DC662BD" w14:textId="77777777" w:rsidR="00FB3D3F" w:rsidRPr="000152DF" w:rsidRDefault="00FB3D3F" w:rsidP="00FB3D3F">
      <w:pPr>
        <w:jc w:val="both"/>
        <w:rPr>
          <w:rFonts w:ascii="Nunito" w:hAnsi="Nunito" w:cs="Arial"/>
          <w:b/>
          <w:color w:val="002060"/>
          <w:sz w:val="22"/>
          <w:szCs w:val="22"/>
        </w:rPr>
      </w:pPr>
    </w:p>
    <w:p w14:paraId="0EC6AC34"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lastRenderedPageBreak/>
        <w:t>6. Decision-Making</w:t>
      </w:r>
    </w:p>
    <w:p w14:paraId="76C8FB90" w14:textId="77777777" w:rsidR="00FB3D3F" w:rsidRPr="000152DF" w:rsidRDefault="00FB3D3F" w:rsidP="00FB3D3F">
      <w:pPr>
        <w:pStyle w:val="ListParagraph"/>
        <w:numPr>
          <w:ilvl w:val="0"/>
          <w:numId w:val="8"/>
        </w:numPr>
        <w:suppressAutoHyphens/>
        <w:autoSpaceDN w:val="0"/>
        <w:rPr>
          <w:rFonts w:ascii="Nunito" w:hAnsi="Nunito" w:cs="Arial"/>
          <w:bCs/>
          <w:color w:val="002060"/>
          <w:sz w:val="22"/>
          <w:szCs w:val="22"/>
        </w:rPr>
      </w:pPr>
      <w:r w:rsidRPr="000152DF">
        <w:rPr>
          <w:rFonts w:ascii="Nunito" w:hAnsi="Nunito" w:cs="Arial"/>
          <w:bCs/>
          <w:color w:val="002060"/>
          <w:sz w:val="22"/>
          <w:szCs w:val="22"/>
        </w:rPr>
        <w:t>Proactive management of all grants, including decisions on remedial action, if necessary.</w:t>
      </w:r>
    </w:p>
    <w:p w14:paraId="1767B7C1" w14:textId="77777777" w:rsidR="00FB3D3F" w:rsidRPr="000152DF" w:rsidRDefault="00FB3D3F" w:rsidP="00FB3D3F">
      <w:pPr>
        <w:pStyle w:val="ListParagraph"/>
        <w:numPr>
          <w:ilvl w:val="0"/>
          <w:numId w:val="8"/>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Able to make clear decisions with the ability to identify potential impact on other elements of the organisation.</w:t>
      </w:r>
    </w:p>
    <w:p w14:paraId="01012515" w14:textId="57278146" w:rsidR="00FB3D3F" w:rsidRPr="000152DF" w:rsidRDefault="00FB3D3F" w:rsidP="00FB3D3F">
      <w:pPr>
        <w:pStyle w:val="ListParagraph"/>
        <w:numPr>
          <w:ilvl w:val="0"/>
          <w:numId w:val="8"/>
        </w:numPr>
        <w:suppressAutoHyphens/>
        <w:autoSpaceDN w:val="0"/>
        <w:jc w:val="both"/>
        <w:rPr>
          <w:rFonts w:ascii="Nunito" w:hAnsi="Nunito" w:cs="Arial"/>
          <w:bCs/>
          <w:color w:val="002060"/>
          <w:sz w:val="22"/>
          <w:szCs w:val="22"/>
        </w:rPr>
      </w:pPr>
      <w:r w:rsidRPr="000152DF">
        <w:rPr>
          <w:rFonts w:ascii="Nunito" w:hAnsi="Nunito" w:cs="Arial"/>
          <w:color w:val="002060"/>
          <w:sz w:val="22"/>
          <w:szCs w:val="22"/>
          <w:lang w:eastAsia="en-GB"/>
        </w:rPr>
        <w:t xml:space="preserve">Ability to judge when to use own initiative or to involve appropriate senior managers (Head of </w:t>
      </w:r>
      <w:r w:rsidR="00314A1D">
        <w:rPr>
          <w:rFonts w:ascii="Nunito" w:hAnsi="Nunito" w:cs="Arial"/>
          <w:color w:val="002060"/>
          <w:sz w:val="22"/>
          <w:szCs w:val="22"/>
          <w:lang w:eastAsia="en-GB"/>
        </w:rPr>
        <w:t>Finance</w:t>
      </w:r>
      <w:r w:rsidRPr="000152DF">
        <w:rPr>
          <w:rFonts w:ascii="Nunito" w:hAnsi="Nunito" w:cs="Arial"/>
          <w:color w:val="002060"/>
          <w:sz w:val="22"/>
          <w:szCs w:val="22"/>
          <w:lang w:eastAsia="en-GB"/>
        </w:rPr>
        <w:t xml:space="preserve"> / SAMS Executive Group) is key to success.</w:t>
      </w:r>
    </w:p>
    <w:p w14:paraId="23F8526C" w14:textId="77777777" w:rsidR="00FB3D3F" w:rsidRPr="000152DF" w:rsidRDefault="00FB3D3F" w:rsidP="00FB3D3F">
      <w:pPr>
        <w:jc w:val="both"/>
        <w:rPr>
          <w:rFonts w:ascii="Nunito" w:hAnsi="Nunito" w:cs="Arial"/>
          <w:bCs/>
          <w:color w:val="002060"/>
          <w:sz w:val="22"/>
          <w:szCs w:val="22"/>
        </w:rPr>
      </w:pPr>
    </w:p>
    <w:p w14:paraId="087ED121"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7. Key Contacts/Relationships</w:t>
      </w:r>
    </w:p>
    <w:p w14:paraId="0429A071" w14:textId="77777777" w:rsidR="00FB3D3F" w:rsidRPr="000152DF" w:rsidRDefault="00FB3D3F" w:rsidP="00FB3D3F">
      <w:pPr>
        <w:pStyle w:val="ListParagraph"/>
        <w:numPr>
          <w:ilvl w:val="0"/>
          <w:numId w:val="9"/>
        </w:numPr>
        <w:suppressAutoHyphens/>
        <w:autoSpaceDN w:val="0"/>
        <w:jc w:val="both"/>
        <w:rPr>
          <w:rFonts w:ascii="Nunito" w:hAnsi="Nunito" w:cs="Arial"/>
          <w:color w:val="002060"/>
          <w:sz w:val="22"/>
          <w:szCs w:val="22"/>
          <w:lang w:eastAsia="en-GB"/>
        </w:rPr>
      </w:pPr>
      <w:r w:rsidRPr="000152DF">
        <w:rPr>
          <w:rFonts w:ascii="Nunito" w:hAnsi="Nunito" w:cs="Arial"/>
          <w:color w:val="002060"/>
          <w:sz w:val="22"/>
          <w:szCs w:val="22"/>
          <w:lang w:eastAsia="en-GB"/>
        </w:rPr>
        <w:t>Able to develop strong relationships with external stakeholders including contacts in the banks, external auditors and SAMS’ educational partners.</w:t>
      </w:r>
    </w:p>
    <w:p w14:paraId="4BFCC8C8" w14:textId="77777777" w:rsidR="00FB3D3F" w:rsidRPr="000152DF" w:rsidRDefault="00FB3D3F" w:rsidP="00FB3D3F">
      <w:pPr>
        <w:pStyle w:val="ListParagraph"/>
        <w:numPr>
          <w:ilvl w:val="0"/>
          <w:numId w:val="9"/>
        </w:numPr>
        <w:suppressAutoHyphens/>
        <w:autoSpaceDN w:val="0"/>
        <w:jc w:val="both"/>
        <w:rPr>
          <w:rFonts w:ascii="Nunito" w:hAnsi="Nunito" w:cs="Arial"/>
          <w:b/>
          <w:color w:val="002060"/>
          <w:sz w:val="22"/>
          <w:szCs w:val="22"/>
        </w:rPr>
      </w:pPr>
      <w:r w:rsidRPr="000152DF">
        <w:rPr>
          <w:rFonts w:ascii="Nunito" w:hAnsi="Nunito" w:cs="Arial"/>
          <w:color w:val="002060"/>
          <w:sz w:val="22"/>
          <w:szCs w:val="22"/>
          <w:lang w:eastAsia="en-GB"/>
        </w:rPr>
        <w:t>Must develop relationships across the organisation</w:t>
      </w:r>
      <w:r w:rsidRPr="000152DF">
        <w:rPr>
          <w:rFonts w:ascii="Nunito" w:hAnsi="Nunito" w:cs="Arial"/>
          <w:b/>
          <w:bCs/>
          <w:color w:val="002060"/>
          <w:sz w:val="22"/>
          <w:szCs w:val="22"/>
          <w:lang w:eastAsia="en-GB"/>
        </w:rPr>
        <w:t xml:space="preserve"> </w:t>
      </w:r>
      <w:r w:rsidRPr="000152DF">
        <w:rPr>
          <w:rFonts w:ascii="Nunito" w:hAnsi="Nunito" w:cs="Arial"/>
          <w:color w:val="002060"/>
          <w:sz w:val="22"/>
          <w:szCs w:val="22"/>
          <w:lang w:eastAsia="en-GB"/>
        </w:rPr>
        <w:t>at all levels including the SAMS Executive Group and Board, communicating effectively and regularly.</w:t>
      </w:r>
    </w:p>
    <w:p w14:paraId="3BAF8BEB" w14:textId="77777777" w:rsidR="00FB3D3F" w:rsidRPr="000152DF" w:rsidRDefault="00FB3D3F" w:rsidP="00FB3D3F">
      <w:pPr>
        <w:jc w:val="both"/>
        <w:rPr>
          <w:rFonts w:ascii="Nunito" w:hAnsi="Nunito" w:cs="Arial"/>
          <w:b/>
          <w:color w:val="002060"/>
          <w:sz w:val="22"/>
          <w:szCs w:val="22"/>
        </w:rPr>
      </w:pPr>
    </w:p>
    <w:p w14:paraId="58977DB4"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8. Knowledge, Skills and Experience we are looking for</w:t>
      </w:r>
    </w:p>
    <w:p w14:paraId="46BE393C"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Hold a professional accountancy qualification – CA, CIMA, ACCA</w:t>
      </w:r>
      <w:r>
        <w:rPr>
          <w:rFonts w:ascii="Nunito" w:hAnsi="Nunito" w:cs="Arial"/>
          <w:color w:val="002060"/>
          <w:sz w:val="22"/>
          <w:szCs w:val="22"/>
        </w:rPr>
        <w:t>.</w:t>
      </w:r>
    </w:p>
    <w:p w14:paraId="0AA67A48"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Experience of providing and developing financial information in a diverse organisation.</w:t>
      </w:r>
    </w:p>
    <w:p w14:paraId="2FADDA93"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 xml:space="preserve">Commercial sector experience </w:t>
      </w:r>
      <w:r>
        <w:rPr>
          <w:rFonts w:ascii="Nunito" w:hAnsi="Nunito" w:cs="Arial"/>
          <w:color w:val="002060"/>
          <w:sz w:val="22"/>
          <w:szCs w:val="22"/>
        </w:rPr>
        <w:t>–</w:t>
      </w:r>
      <w:r w:rsidRPr="000152DF">
        <w:rPr>
          <w:rFonts w:ascii="Nunito" w:hAnsi="Nunito" w:cs="Arial"/>
          <w:color w:val="002060"/>
          <w:sz w:val="22"/>
          <w:szCs w:val="22"/>
        </w:rPr>
        <w:t xml:space="preserve"> desirable</w:t>
      </w:r>
      <w:r>
        <w:rPr>
          <w:rFonts w:ascii="Nunito" w:hAnsi="Nunito" w:cs="Arial"/>
          <w:color w:val="002060"/>
          <w:sz w:val="22"/>
          <w:szCs w:val="22"/>
        </w:rPr>
        <w:t>.</w:t>
      </w:r>
    </w:p>
    <w:p w14:paraId="3BA6F8A4"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Experience and understanding of charity accounting, research and/or education organisation is preferred.</w:t>
      </w:r>
    </w:p>
    <w:p w14:paraId="0F9D911C"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Some people supervision or team management experience</w:t>
      </w:r>
      <w:r>
        <w:rPr>
          <w:rFonts w:ascii="Nunito" w:hAnsi="Nunito" w:cs="Arial"/>
          <w:color w:val="002060"/>
          <w:sz w:val="22"/>
          <w:szCs w:val="22"/>
        </w:rPr>
        <w:t>.</w:t>
      </w:r>
    </w:p>
    <w:p w14:paraId="2AD4975F"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Excellent communication skills: Ability to communicate well at all levels and to communicate financial information to non-financial managers.</w:t>
      </w:r>
    </w:p>
    <w:p w14:paraId="38BFD3D4" w14:textId="77777777" w:rsidR="00FB3D3F" w:rsidRPr="000152DF" w:rsidRDefault="00FB3D3F" w:rsidP="00FB3D3F">
      <w:pPr>
        <w:numPr>
          <w:ilvl w:val="0"/>
          <w:numId w:val="6"/>
        </w:numPr>
        <w:suppressAutoHyphens/>
        <w:autoSpaceDN w:val="0"/>
        <w:jc w:val="both"/>
        <w:rPr>
          <w:rFonts w:ascii="Nunito" w:hAnsi="Nunito" w:cs="Arial"/>
          <w:color w:val="002060"/>
          <w:sz w:val="22"/>
          <w:szCs w:val="22"/>
        </w:rPr>
      </w:pPr>
      <w:r w:rsidRPr="000152DF">
        <w:rPr>
          <w:rFonts w:ascii="Nunito" w:hAnsi="Nunito" w:cs="Arial"/>
          <w:color w:val="002060"/>
          <w:sz w:val="22"/>
          <w:szCs w:val="22"/>
        </w:rPr>
        <w:t>Some experience of dealing with external auditors and finance providers.</w:t>
      </w:r>
    </w:p>
    <w:p w14:paraId="322E4E53" w14:textId="77777777" w:rsidR="00FB3D3F" w:rsidRPr="000152DF" w:rsidRDefault="00FB3D3F" w:rsidP="00FB3D3F">
      <w:pPr>
        <w:jc w:val="both"/>
        <w:rPr>
          <w:rFonts w:ascii="Nunito" w:hAnsi="Nunito" w:cs="Arial"/>
          <w:bCs/>
          <w:color w:val="002060"/>
          <w:sz w:val="22"/>
          <w:szCs w:val="22"/>
        </w:rPr>
      </w:pPr>
    </w:p>
    <w:p w14:paraId="357F859E" w14:textId="77777777" w:rsidR="00FB3D3F" w:rsidRPr="000152DF" w:rsidRDefault="00FB3D3F" w:rsidP="00FB3D3F">
      <w:pPr>
        <w:keepNext/>
        <w:jc w:val="both"/>
        <w:outlineLvl w:val="0"/>
        <w:rPr>
          <w:rFonts w:ascii="Nunito" w:hAnsi="Nunito" w:cs="Arial"/>
          <w:b/>
          <w:color w:val="002060"/>
          <w:sz w:val="22"/>
          <w:szCs w:val="22"/>
        </w:rPr>
      </w:pPr>
      <w:r w:rsidRPr="000152DF">
        <w:rPr>
          <w:rFonts w:ascii="Nunito" w:hAnsi="Nunito" w:cs="Arial"/>
          <w:b/>
          <w:color w:val="002060"/>
          <w:sz w:val="22"/>
          <w:szCs w:val="22"/>
        </w:rPr>
        <w:t xml:space="preserve">9. Dimensions – Scope of role </w:t>
      </w:r>
    </w:p>
    <w:p w14:paraId="7835D277" w14:textId="77777777" w:rsidR="00FB3D3F" w:rsidRPr="000152DF" w:rsidRDefault="00FB3D3F" w:rsidP="00FB3D3F">
      <w:pPr>
        <w:numPr>
          <w:ilvl w:val="0"/>
          <w:numId w:val="7"/>
        </w:numPr>
        <w:suppressAutoHyphens/>
        <w:autoSpaceDN w:val="0"/>
        <w:jc w:val="both"/>
        <w:rPr>
          <w:rFonts w:ascii="Nunito" w:hAnsi="Nunito" w:cs="Arial"/>
          <w:bCs/>
          <w:color w:val="002060"/>
          <w:sz w:val="22"/>
          <w:szCs w:val="22"/>
        </w:rPr>
      </w:pPr>
      <w:r w:rsidRPr="000152DF">
        <w:rPr>
          <w:rFonts w:ascii="Nunito" w:hAnsi="Nunito" w:cs="Arial"/>
          <w:bCs/>
          <w:color w:val="002060"/>
          <w:sz w:val="22"/>
          <w:szCs w:val="22"/>
        </w:rPr>
        <w:t>The Group has a turnover of circa £11m across diverse activities including research and commercial projects, higher education funding and charitable fundraising.</w:t>
      </w:r>
    </w:p>
    <w:p w14:paraId="43D817CA" w14:textId="77777777" w:rsidR="00FB3D3F" w:rsidRPr="000152DF" w:rsidRDefault="00FB3D3F" w:rsidP="00FB3D3F">
      <w:pPr>
        <w:pStyle w:val="ListParagraph"/>
        <w:numPr>
          <w:ilvl w:val="0"/>
          <w:numId w:val="7"/>
        </w:numPr>
        <w:suppressAutoHyphens/>
        <w:autoSpaceDN w:val="0"/>
        <w:rPr>
          <w:rFonts w:ascii="Nunito" w:hAnsi="Nunito" w:cs="Arial"/>
          <w:bCs/>
          <w:color w:val="002060"/>
          <w:sz w:val="22"/>
          <w:szCs w:val="22"/>
        </w:rPr>
      </w:pPr>
      <w:r w:rsidRPr="000152DF">
        <w:rPr>
          <w:rFonts w:ascii="Nunito" w:hAnsi="Nunito" w:cs="Arial"/>
          <w:bCs/>
          <w:color w:val="002060"/>
          <w:sz w:val="22"/>
          <w:szCs w:val="22"/>
        </w:rPr>
        <w:t>The main aspects of the job will be to apply specialist financial expertise and management, provide accurate timely information for regular reporting exercises and ensure a robust financial control environment.</w:t>
      </w:r>
    </w:p>
    <w:p w14:paraId="54158443" w14:textId="77777777" w:rsidR="00FB3D3F" w:rsidRPr="000152DF" w:rsidRDefault="00FB3D3F" w:rsidP="00FB3D3F">
      <w:pPr>
        <w:ind w:left="720"/>
        <w:jc w:val="both"/>
        <w:rPr>
          <w:rFonts w:ascii="Nunito" w:hAnsi="Nunito" w:cs="Arial"/>
          <w:bCs/>
          <w:color w:val="002060"/>
          <w:sz w:val="22"/>
          <w:szCs w:val="22"/>
        </w:rPr>
      </w:pPr>
    </w:p>
    <w:p w14:paraId="587FDD0C" w14:textId="77777777" w:rsidR="00FB3D3F" w:rsidRPr="000152DF" w:rsidRDefault="00FB3D3F" w:rsidP="00FB3D3F">
      <w:pPr>
        <w:jc w:val="both"/>
        <w:rPr>
          <w:rFonts w:ascii="Nunito" w:hAnsi="Nunito" w:cs="Arial"/>
          <w:b/>
          <w:color w:val="002060"/>
          <w:sz w:val="22"/>
          <w:szCs w:val="22"/>
        </w:rPr>
      </w:pPr>
      <w:r w:rsidRPr="000152DF">
        <w:rPr>
          <w:rFonts w:ascii="Nunito" w:hAnsi="Nunito" w:cs="Arial"/>
          <w:b/>
          <w:color w:val="002060"/>
          <w:sz w:val="22"/>
          <w:szCs w:val="22"/>
        </w:rPr>
        <w:t>10. Any other relevant information</w:t>
      </w:r>
    </w:p>
    <w:p w14:paraId="3C5005FA" w14:textId="77777777" w:rsidR="00FB3D3F" w:rsidRPr="000152DF" w:rsidRDefault="00FB3D3F" w:rsidP="00FB3D3F">
      <w:pPr>
        <w:jc w:val="both"/>
        <w:rPr>
          <w:rFonts w:ascii="Nunito" w:hAnsi="Nunito"/>
          <w:color w:val="002060"/>
          <w:sz w:val="22"/>
          <w:szCs w:val="22"/>
        </w:rPr>
      </w:pPr>
      <w:r w:rsidRPr="000152DF">
        <w:rPr>
          <w:rFonts w:ascii="Nunito" w:hAnsi="Nunito" w:cs="Arial"/>
          <w:bCs/>
          <w:color w:val="002060"/>
          <w:sz w:val="22"/>
          <w:szCs w:val="22"/>
        </w:rPr>
        <w:t xml:space="preserve">You may also be asked to perform duties other than those given in the job description for the post.  The </w:t>
      </w:r>
      <w:proofErr w:type="gramStart"/>
      <w:r w:rsidRPr="000152DF">
        <w:rPr>
          <w:rFonts w:ascii="Nunito" w:hAnsi="Nunito" w:cs="Arial"/>
          <w:bCs/>
          <w:color w:val="002060"/>
          <w:sz w:val="22"/>
          <w:szCs w:val="22"/>
        </w:rPr>
        <w:t>particular duties</w:t>
      </w:r>
      <w:proofErr w:type="gramEnd"/>
      <w:r w:rsidRPr="000152DF">
        <w:rPr>
          <w:rFonts w:ascii="Nunito" w:hAnsi="Nunito" w:cs="Arial"/>
          <w:bCs/>
          <w:color w:val="002060"/>
          <w:sz w:val="22"/>
          <w:szCs w:val="22"/>
        </w:rPr>
        <w:t xml:space="preserve"> and responsibilities attached to posts may vary from time to time without changing the general character of the duties or the level of responsibilities entailed</w:t>
      </w:r>
      <w:r w:rsidRPr="000152DF">
        <w:rPr>
          <w:rFonts w:ascii="Nunito" w:hAnsi="Nunito" w:cs="Arial"/>
          <w:b/>
          <w:bCs/>
          <w:color w:val="002060"/>
          <w:sz w:val="22"/>
          <w:szCs w:val="22"/>
        </w:rPr>
        <w:t>.</w:t>
      </w:r>
    </w:p>
    <w:p w14:paraId="650221E2" w14:textId="77777777" w:rsidR="00FB3D3F" w:rsidRPr="00C93B5B" w:rsidRDefault="00FB3D3F" w:rsidP="00FB3D3F">
      <w:pPr>
        <w:jc w:val="both"/>
        <w:rPr>
          <w:rFonts w:ascii="Nunito" w:hAnsi="Nunito"/>
          <w:color w:val="0A2F41" w:themeColor="accent1" w:themeShade="80"/>
          <w:sz w:val="22"/>
          <w:szCs w:val="22"/>
        </w:rPr>
      </w:pPr>
    </w:p>
    <w:p w14:paraId="1DDAC1AE" w14:textId="77777777" w:rsidR="00FB3D3F" w:rsidRPr="006217D0" w:rsidRDefault="00FB3D3F" w:rsidP="00FB3D3F">
      <w:pPr>
        <w:rPr>
          <w:rFonts w:ascii="Nunito" w:hAnsi="Nunito" w:cs="Arial"/>
          <w:bCs/>
          <w:color w:val="002060"/>
          <w:sz w:val="22"/>
          <w:szCs w:val="22"/>
          <w:u w:val="single"/>
        </w:rPr>
      </w:pPr>
      <w:r w:rsidRPr="006217D0">
        <w:rPr>
          <w:rFonts w:ascii="Nunito" w:hAnsi="Nunito" w:cs="Arial"/>
          <w:bCs/>
          <w:color w:val="002060"/>
          <w:sz w:val="22"/>
          <w:szCs w:val="22"/>
          <w:u w:val="single"/>
        </w:rPr>
        <w:t>Useful Reference Documents</w:t>
      </w:r>
    </w:p>
    <w:p w14:paraId="6C44FD3C" w14:textId="77777777" w:rsidR="00FB3D3F" w:rsidRDefault="00FB3D3F" w:rsidP="00FB3D3F">
      <w:pPr>
        <w:rPr>
          <w:rFonts w:ascii="Nunito" w:hAnsi="Nunito" w:cs="Arial"/>
          <w:bCs/>
          <w:color w:val="002060"/>
          <w:sz w:val="20"/>
          <w:szCs w:val="20"/>
        </w:rPr>
      </w:pPr>
    </w:p>
    <w:p w14:paraId="2DB3DC83" w14:textId="77777777" w:rsidR="00FB3D3F" w:rsidRPr="006217D0" w:rsidRDefault="00FB3D3F" w:rsidP="00FB3D3F">
      <w:pPr>
        <w:rPr>
          <w:rFonts w:ascii="Nunito" w:hAnsi="Nunito"/>
          <w:sz w:val="22"/>
          <w:szCs w:val="22"/>
        </w:rPr>
      </w:pPr>
      <w:r w:rsidRPr="00314A1D">
        <w:rPr>
          <w:rFonts w:ascii="Nunito" w:hAnsi="Nunito" w:cs="Arial"/>
          <w:bCs/>
          <w:color w:val="002060"/>
          <w:sz w:val="22"/>
          <w:szCs w:val="22"/>
        </w:rPr>
        <w:t xml:space="preserve">Our website </w:t>
      </w:r>
      <w:r w:rsidRPr="006217D0">
        <w:rPr>
          <w:rFonts w:ascii="Nunito" w:hAnsi="Nunito" w:cs="Arial"/>
          <w:bCs/>
          <w:color w:val="002060"/>
          <w:sz w:val="22"/>
          <w:szCs w:val="22"/>
        </w:rPr>
        <w:t xml:space="preserve">- </w:t>
      </w:r>
      <w:hyperlink r:id="rId7" w:history="1">
        <w:r w:rsidRPr="006217D0">
          <w:rPr>
            <w:rStyle w:val="Hyperlink"/>
            <w:rFonts w:ascii="Nunito" w:eastAsiaTheme="majorEastAsia" w:hAnsi="Nunito" w:cs="Arial"/>
            <w:sz w:val="22"/>
            <w:szCs w:val="22"/>
          </w:rPr>
          <w:t>Home — Scottish Association for Marine Science, Oban UK (sams.ac.uk)</w:t>
        </w:r>
      </w:hyperlink>
    </w:p>
    <w:p w14:paraId="681F4EDA" w14:textId="77777777" w:rsidR="00FB3D3F" w:rsidRPr="006217D0" w:rsidRDefault="00FB3D3F" w:rsidP="00FB3D3F">
      <w:pPr>
        <w:rPr>
          <w:rFonts w:ascii="Nunito" w:hAnsi="Nunito"/>
          <w:sz w:val="22"/>
          <w:szCs w:val="22"/>
        </w:rPr>
      </w:pPr>
      <w:r w:rsidRPr="006217D0">
        <w:rPr>
          <w:rFonts w:ascii="Nunito" w:hAnsi="Nunito" w:cs="Arial"/>
          <w:bCs/>
          <w:color w:val="002060"/>
          <w:sz w:val="22"/>
          <w:szCs w:val="22"/>
        </w:rPr>
        <w:t xml:space="preserve">SAMS Annual Report - </w:t>
      </w:r>
      <w:hyperlink r:id="rId8" w:history="1">
        <w:r w:rsidRPr="006217D0">
          <w:rPr>
            <w:rStyle w:val="Hyperlink"/>
            <w:rFonts w:ascii="Nunito" w:eastAsiaTheme="majorEastAsia" w:hAnsi="Nunito"/>
            <w:sz w:val="22"/>
            <w:szCs w:val="22"/>
          </w:rPr>
          <w:t>SAMS-Annual-Report-2021-PRE-Final.pdf</w:t>
        </w:r>
      </w:hyperlink>
    </w:p>
    <w:p w14:paraId="1420E30E" w14:textId="77777777" w:rsidR="00FB3D3F" w:rsidRPr="006217D0" w:rsidRDefault="00FB3D3F" w:rsidP="00FB3D3F">
      <w:pPr>
        <w:rPr>
          <w:rStyle w:val="Hyperlink"/>
          <w:rFonts w:ascii="Nunito" w:eastAsiaTheme="majorEastAsia" w:hAnsi="Nunito"/>
          <w:sz w:val="22"/>
          <w:szCs w:val="22"/>
        </w:rPr>
      </w:pPr>
      <w:hyperlink r:id="rId9" w:history="1">
        <w:r w:rsidRPr="006217D0">
          <w:rPr>
            <w:rStyle w:val="Hyperlink"/>
            <w:rFonts w:ascii="Nunito" w:eastAsiaTheme="majorEastAsia" w:hAnsi="Nunito"/>
            <w:sz w:val="22"/>
            <w:szCs w:val="22"/>
          </w:rPr>
          <w:t>Science — Scottish As</w:t>
        </w:r>
        <w:bookmarkStart w:id="1" w:name="_Hlt81216366"/>
        <w:bookmarkStart w:id="2" w:name="_Hlt81216367"/>
        <w:bookmarkEnd w:id="1"/>
        <w:bookmarkEnd w:id="2"/>
        <w:r w:rsidRPr="006217D0">
          <w:rPr>
            <w:rStyle w:val="Hyperlink"/>
            <w:rFonts w:ascii="Nunito" w:eastAsiaTheme="majorEastAsia" w:hAnsi="Nunito"/>
            <w:sz w:val="22"/>
            <w:szCs w:val="22"/>
          </w:rPr>
          <w:t>sociation for Marine Science, Oban UK (sams.ac.uk)</w:t>
        </w:r>
      </w:hyperlink>
    </w:p>
    <w:p w14:paraId="4CB34C1A" w14:textId="77777777" w:rsidR="00FB3D3F" w:rsidRPr="006217D0" w:rsidRDefault="00FB3D3F" w:rsidP="00FB3D3F">
      <w:pPr>
        <w:rPr>
          <w:rFonts w:ascii="Nunito" w:hAnsi="Nunito"/>
          <w:sz w:val="22"/>
          <w:szCs w:val="22"/>
        </w:rPr>
      </w:pPr>
      <w:r w:rsidRPr="006217D0">
        <w:rPr>
          <w:rFonts w:ascii="Nunito" w:hAnsi="Nunito" w:cs="Arial"/>
          <w:bCs/>
          <w:color w:val="002060"/>
          <w:sz w:val="22"/>
          <w:szCs w:val="22"/>
        </w:rPr>
        <w:t xml:space="preserve">Education - </w:t>
      </w:r>
      <w:hyperlink r:id="rId10" w:history="1">
        <w:r w:rsidRPr="006217D0">
          <w:rPr>
            <w:rStyle w:val="Hyperlink"/>
            <w:rFonts w:ascii="Nunito" w:eastAsiaTheme="majorEastAsia" w:hAnsi="Nunito" w:cs="Arial"/>
            <w:sz w:val="22"/>
            <w:szCs w:val="22"/>
          </w:rPr>
          <w:t>Study — The Scottish Association for Marine Science (sams.ac.uk)</w:t>
        </w:r>
      </w:hyperlink>
    </w:p>
    <w:p w14:paraId="157B6E3E" w14:textId="77777777" w:rsidR="00FB3D3F" w:rsidRPr="006217D0" w:rsidRDefault="00FB3D3F" w:rsidP="00FB3D3F">
      <w:pPr>
        <w:rPr>
          <w:rStyle w:val="Hyperlink"/>
          <w:rFonts w:ascii="Nunito" w:eastAsiaTheme="majorEastAsia" w:hAnsi="Nunito" w:cs="Arial"/>
          <w:sz w:val="22"/>
          <w:szCs w:val="22"/>
        </w:rPr>
      </w:pPr>
      <w:r w:rsidRPr="006217D0">
        <w:rPr>
          <w:rFonts w:ascii="Nunito" w:hAnsi="Nunito" w:cs="Arial"/>
          <w:bCs/>
          <w:color w:val="002060"/>
          <w:sz w:val="22"/>
          <w:szCs w:val="22"/>
        </w:rPr>
        <w:t xml:space="preserve">Enterprise - </w:t>
      </w:r>
      <w:hyperlink r:id="rId11" w:history="1">
        <w:r w:rsidRPr="006217D0">
          <w:rPr>
            <w:rStyle w:val="Hyperlink"/>
            <w:rFonts w:ascii="Nunito" w:eastAsiaTheme="majorEastAsia" w:hAnsi="Nunito" w:cs="Arial"/>
            <w:sz w:val="22"/>
            <w:szCs w:val="22"/>
          </w:rPr>
          <w:t>Home — SAMS Enterprise - Marine Consultancy (sams-enterprise.com)</w:t>
        </w:r>
      </w:hyperlink>
    </w:p>
    <w:p w14:paraId="3B411079" w14:textId="77777777" w:rsidR="00FB3D3F" w:rsidRDefault="00FB3D3F" w:rsidP="00FB3D3F">
      <w:pPr>
        <w:jc w:val="center"/>
      </w:pPr>
    </w:p>
    <w:p w14:paraId="4A21C487" w14:textId="77777777" w:rsidR="00FB3D3F" w:rsidRDefault="00FB3D3F" w:rsidP="00FB3D3F">
      <w:pPr>
        <w:jc w:val="center"/>
      </w:pPr>
    </w:p>
    <w:p w14:paraId="0C7D4F54" w14:textId="19476607" w:rsidR="00FB3D3F" w:rsidRPr="00F804C7" w:rsidRDefault="00F804C7" w:rsidP="00304EA8">
      <w:pPr>
        <w:jc w:val="center"/>
        <w:rPr>
          <w:rStyle w:val="Hyperlink"/>
          <w:rFonts w:eastAsiaTheme="majorEastAsia" w:cs="Arial"/>
          <w:sz w:val="28"/>
          <w:szCs w:val="28"/>
        </w:rPr>
      </w:pPr>
      <w:r>
        <w:rPr>
          <w:rFonts w:ascii="Nunito" w:eastAsiaTheme="majorEastAsia" w:hAnsi="Nunito" w:cs="Arial"/>
          <w:sz w:val="28"/>
          <w:szCs w:val="28"/>
        </w:rPr>
        <w:lastRenderedPageBreak/>
        <w:fldChar w:fldCharType="begin"/>
      </w:r>
      <w:r>
        <w:rPr>
          <w:rFonts w:ascii="Nunito" w:eastAsiaTheme="majorEastAsia" w:hAnsi="Nunito" w:cs="Arial"/>
          <w:sz w:val="28"/>
          <w:szCs w:val="28"/>
        </w:rPr>
        <w:instrText>HYPERLINK "https://vimeo.com/1090832376/04570b0f9a"</w:instrText>
      </w:r>
      <w:r>
        <w:rPr>
          <w:rFonts w:ascii="Nunito" w:eastAsiaTheme="majorEastAsia" w:hAnsi="Nunito" w:cs="Arial"/>
          <w:sz w:val="28"/>
          <w:szCs w:val="28"/>
        </w:rPr>
      </w:r>
      <w:r>
        <w:rPr>
          <w:rFonts w:ascii="Nunito" w:eastAsiaTheme="majorEastAsia" w:hAnsi="Nunito" w:cs="Arial"/>
          <w:sz w:val="28"/>
          <w:szCs w:val="28"/>
        </w:rPr>
        <w:fldChar w:fldCharType="separate"/>
      </w:r>
      <w:r w:rsidR="00FB3D3F" w:rsidRPr="00F804C7">
        <w:rPr>
          <w:rStyle w:val="Hyperlink"/>
          <w:rFonts w:ascii="Nunito" w:eastAsiaTheme="majorEastAsia" w:hAnsi="Nunito" w:cs="Arial"/>
          <w:sz w:val="28"/>
          <w:szCs w:val="28"/>
        </w:rPr>
        <w:t>What can SAMS offer you?</w:t>
      </w:r>
    </w:p>
    <w:p w14:paraId="3E590CA7" w14:textId="5B447543" w:rsidR="00FB3D3F" w:rsidRPr="004D0709" w:rsidRDefault="00F804C7" w:rsidP="00FB3D3F">
      <w:pPr>
        <w:jc w:val="center"/>
        <w:rPr>
          <w:rFonts w:ascii="Nunito" w:hAnsi="Nunito"/>
          <w:i/>
          <w:iCs/>
          <w:color w:val="00B0F0"/>
          <w:sz w:val="28"/>
          <w:szCs w:val="28"/>
        </w:rPr>
      </w:pPr>
      <w:r>
        <w:rPr>
          <w:rFonts w:ascii="Nunito" w:eastAsiaTheme="majorEastAsia" w:hAnsi="Nunito" w:cs="Arial"/>
          <w:sz w:val="28"/>
          <w:szCs w:val="28"/>
        </w:rPr>
        <w:fldChar w:fldCharType="end"/>
      </w:r>
      <w:r w:rsidR="00FB3D3F" w:rsidRPr="004D0709">
        <w:rPr>
          <w:rFonts w:ascii="Nunito" w:hAnsi="Nunito"/>
          <w:i/>
          <w:iCs/>
          <w:color w:val="00B0F0"/>
          <w:sz w:val="28"/>
          <w:szCs w:val="28"/>
        </w:rPr>
        <w:t>Please right click and select ‘open in new tab’</w:t>
      </w:r>
    </w:p>
    <w:p w14:paraId="794732EA" w14:textId="77777777" w:rsidR="00FB3D3F" w:rsidRPr="00827D24" w:rsidRDefault="00FB3D3F" w:rsidP="00FB3D3F">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3B792974"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32381717" w14:textId="77777777" w:rsidR="00FB3D3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2CDA9FEE"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5A362761"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6A919DBC"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6F5D2BE8"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46A51B9" w14:textId="77777777" w:rsidR="00FB3D3F" w:rsidRPr="00827D24" w:rsidRDefault="00FB3D3F" w:rsidP="00FB3D3F">
      <w:pPr>
        <w:jc w:val="both"/>
        <w:rPr>
          <w:rFonts w:ascii="Nunito" w:hAnsi="Nunito" w:cs="Arial"/>
          <w:bCs/>
          <w:color w:val="002060"/>
          <w:sz w:val="22"/>
          <w:szCs w:val="22"/>
        </w:rPr>
      </w:pPr>
    </w:p>
    <w:p w14:paraId="5DCE1C84" w14:textId="77777777" w:rsidR="00FB3D3F" w:rsidRPr="00827D24" w:rsidRDefault="00FB3D3F" w:rsidP="00FB3D3F">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4728ECE3"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814A0C0"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1A67A8E3"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15C6DCB7" w14:textId="77777777" w:rsidR="00FB3D3F" w:rsidRPr="00827D24" w:rsidRDefault="00FB3D3F" w:rsidP="00FB3D3F">
      <w:pPr>
        <w:jc w:val="both"/>
        <w:rPr>
          <w:rFonts w:ascii="Nunito" w:hAnsi="Nunito" w:cs="Arial"/>
          <w:bCs/>
          <w:color w:val="002060"/>
          <w:sz w:val="22"/>
          <w:szCs w:val="22"/>
        </w:rPr>
      </w:pPr>
    </w:p>
    <w:p w14:paraId="090E2091"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7E04041C"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7B1E912B"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5EB40725"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3B82FF44"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2B87B1F7"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0FC3178A"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4A6AD58F"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7F8FB346"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46DD8CF3"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3C751E52"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7418F3AC"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4472C4"/>
          <w:sz w:val="22"/>
          <w:szCs w:val="22"/>
        </w:rPr>
      </w:pPr>
      <w:proofErr w:type="gramStart"/>
      <w:r w:rsidRPr="00827D24">
        <w:rPr>
          <w:rFonts w:ascii="Nunito" w:eastAsia="Calibri" w:hAnsi="Nunito" w:cs="Arial"/>
          <w:color w:val="4472C4"/>
          <w:sz w:val="22"/>
          <w:szCs w:val="22"/>
        </w:rPr>
        <w:lastRenderedPageBreak/>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7C48FD0D"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1720C766" w14:textId="77777777" w:rsidR="00FB3D3F" w:rsidRPr="00827D24" w:rsidRDefault="00FB3D3F" w:rsidP="00FB3D3F">
      <w:pPr>
        <w:numPr>
          <w:ilvl w:val="0"/>
          <w:numId w:val="11"/>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5F8E4847" w14:textId="77777777" w:rsidR="00FB3D3F" w:rsidRPr="00827D24" w:rsidRDefault="00FB3D3F" w:rsidP="00FB3D3F">
      <w:pPr>
        <w:ind w:left="720"/>
        <w:jc w:val="both"/>
        <w:rPr>
          <w:rFonts w:ascii="Nunito" w:eastAsia="Calibri" w:hAnsi="Nunito" w:cs="Arial"/>
          <w:color w:val="1F3864"/>
          <w:sz w:val="22"/>
          <w:szCs w:val="22"/>
        </w:rPr>
      </w:pPr>
    </w:p>
    <w:p w14:paraId="7077BCC8" w14:textId="77777777" w:rsidR="00FB3D3F" w:rsidRPr="006162C0" w:rsidRDefault="00FB3D3F" w:rsidP="00FB3D3F">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3C924190" w14:textId="77777777" w:rsidR="00FB3D3F" w:rsidRDefault="00FB3D3F" w:rsidP="00FB3D3F">
      <w:pPr>
        <w:jc w:val="both"/>
        <w:rPr>
          <w:rFonts w:ascii="Nunito" w:hAnsi="Nunito" w:cs="Arial"/>
          <w:bCs/>
          <w:color w:val="002060"/>
          <w:sz w:val="22"/>
          <w:szCs w:val="22"/>
        </w:rPr>
      </w:pPr>
    </w:p>
    <w:p w14:paraId="51EA035C" w14:textId="52B2A6DA" w:rsidR="00FB3D3F" w:rsidRDefault="00AE7A63" w:rsidP="00FB3D3F">
      <w:pPr>
        <w:jc w:val="both"/>
        <w:rPr>
          <w:rFonts w:ascii="Nunito" w:hAnsi="Nunito" w:cs="Arial"/>
          <w:bCs/>
          <w:color w:val="002060"/>
          <w:sz w:val="22"/>
          <w:szCs w:val="22"/>
        </w:rPr>
      </w:pPr>
      <w:r>
        <w:rPr>
          <w:rFonts w:ascii="Nunito" w:hAnsi="Nunito" w:cs="Arial"/>
          <w:bCs/>
          <w:color w:val="002060"/>
          <w:sz w:val="22"/>
          <w:szCs w:val="22"/>
        </w:rPr>
        <w:t>SAMS follows Fair Work Practices.</w:t>
      </w:r>
    </w:p>
    <w:p w14:paraId="522154B3" w14:textId="77777777" w:rsidR="0060079E" w:rsidRDefault="0060079E" w:rsidP="00FB3D3F">
      <w:pPr>
        <w:jc w:val="both"/>
        <w:rPr>
          <w:rFonts w:ascii="Nunito" w:hAnsi="Nunito" w:cs="Arial"/>
          <w:bCs/>
          <w:color w:val="002060"/>
          <w:sz w:val="22"/>
          <w:szCs w:val="22"/>
        </w:rPr>
      </w:pPr>
    </w:p>
    <w:p w14:paraId="20E6B3F5" w14:textId="255CBE7F" w:rsidR="0060079E" w:rsidRPr="009844BF" w:rsidRDefault="0060079E" w:rsidP="00FB3D3F">
      <w:pPr>
        <w:jc w:val="both"/>
        <w:rPr>
          <w:rFonts w:ascii="Nunito" w:hAnsi="Nunito" w:cs="Arial"/>
          <w:bCs/>
          <w:color w:val="002060"/>
          <w:sz w:val="22"/>
          <w:szCs w:val="22"/>
        </w:rPr>
      </w:pPr>
      <w:r>
        <w:rPr>
          <w:rFonts w:ascii="Nunito" w:hAnsi="Nunito" w:cs="Arial"/>
          <w:bCs/>
          <w:color w:val="002060"/>
          <w:sz w:val="22"/>
          <w:szCs w:val="22"/>
        </w:rPr>
        <w:t xml:space="preserve">SAMS is a </w:t>
      </w:r>
      <w:hyperlink r:id="rId12" w:history="1">
        <w:r w:rsidRPr="0060079E">
          <w:rPr>
            <w:rStyle w:val="Hyperlink"/>
            <w:rFonts w:ascii="Nunito" w:hAnsi="Nunito" w:cs="Arial"/>
            <w:bCs/>
            <w:sz w:val="22"/>
            <w:szCs w:val="22"/>
          </w:rPr>
          <w:t>Real Living Wage Employer.</w:t>
        </w:r>
      </w:hyperlink>
    </w:p>
    <w:p w14:paraId="198FB64B" w14:textId="77777777" w:rsidR="00FB3D3F" w:rsidRDefault="00FB3D3F" w:rsidP="00FB3D3F">
      <w:pPr>
        <w:jc w:val="both"/>
        <w:rPr>
          <w:rFonts w:ascii="Nunito" w:hAnsi="Nunito" w:cs="Arial"/>
          <w:bCs/>
          <w:color w:val="002060"/>
          <w:sz w:val="22"/>
          <w:szCs w:val="22"/>
        </w:rPr>
      </w:pPr>
    </w:p>
    <w:p w14:paraId="395114DE"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606042A1" w14:textId="77777777" w:rsidR="00976E56" w:rsidRDefault="00976E56" w:rsidP="00FB3D3F">
      <w:pPr>
        <w:shd w:val="clear" w:color="auto" w:fill="46BFDE"/>
        <w:spacing w:before="100" w:beforeAutospacing="1" w:after="100" w:afterAutospacing="1"/>
        <w:jc w:val="center"/>
        <w:rPr>
          <w:rFonts w:ascii="Nunito" w:eastAsia="Calibri" w:hAnsi="Nunito" w:cs="Arial"/>
          <w:color w:val="FFFFFF"/>
          <w:sz w:val="22"/>
          <w:szCs w:val="22"/>
        </w:rPr>
      </w:pPr>
    </w:p>
    <w:p w14:paraId="769A5645" w14:textId="0DD93203" w:rsidR="00FB3D3F" w:rsidRDefault="00FB3D3F" w:rsidP="00FB3D3F">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3"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sidRPr="0067362F">
        <w:rPr>
          <w:rFonts w:ascii="Nunito" w:eastAsia="Calibri" w:hAnsi="Nunito" w:cs="Arial"/>
          <w:color w:val="FFFFFF"/>
          <w:sz w:val="22"/>
          <w:szCs w:val="22"/>
        </w:rPr>
        <w:t>D2</w:t>
      </w:r>
      <w:r>
        <w:rPr>
          <w:rFonts w:ascii="Nunito" w:eastAsia="Calibri" w:hAnsi="Nunito" w:cs="Arial"/>
          <w:color w:val="FFFFFF"/>
          <w:sz w:val="22"/>
          <w:szCs w:val="22"/>
        </w:rPr>
        <w:t>4</w:t>
      </w:r>
      <w:r w:rsidRPr="0067362F">
        <w:rPr>
          <w:rFonts w:ascii="Nunito" w:eastAsia="Calibri" w:hAnsi="Nunito" w:cs="Arial"/>
          <w:color w:val="FFFFFF"/>
          <w:sz w:val="22"/>
          <w:szCs w:val="22"/>
        </w:rPr>
        <w:t>/</w:t>
      </w:r>
      <w:proofErr w:type="gramStart"/>
      <w:r w:rsidRPr="0067362F">
        <w:rPr>
          <w:rFonts w:ascii="Nunito" w:eastAsia="Calibri" w:hAnsi="Nunito" w:cs="Arial"/>
          <w:color w:val="FFFFFF"/>
          <w:sz w:val="22"/>
          <w:szCs w:val="22"/>
        </w:rPr>
        <w:t>24.</w:t>
      </w:r>
      <w:r>
        <w:rPr>
          <w:rFonts w:ascii="Nunito" w:eastAsia="Calibri" w:hAnsi="Nunito" w:cs="Arial"/>
          <w:color w:val="FFFFFF"/>
          <w:sz w:val="22"/>
          <w:szCs w:val="22"/>
        </w:rPr>
        <w:t>JB</w:t>
      </w:r>
      <w:proofErr w:type="gramEnd"/>
      <w:r>
        <w:rPr>
          <w:rFonts w:ascii="Nunito" w:eastAsia="Calibri" w:hAnsi="Nunito" w:cs="Arial"/>
          <w:color w:val="FFFFFF"/>
          <w:sz w:val="22"/>
          <w:szCs w:val="22"/>
        </w:rPr>
        <w:t xml:space="preserve">’ </w:t>
      </w:r>
      <w:r w:rsidRPr="00827D24">
        <w:rPr>
          <w:rFonts w:ascii="Nunito" w:eastAsia="Calibri" w:hAnsi="Nunito" w:cs="Arial"/>
          <w:color w:val="FFFFFF"/>
          <w:sz w:val="22"/>
          <w:szCs w:val="22"/>
        </w:rPr>
        <w:t>in the subject line.</w:t>
      </w:r>
    </w:p>
    <w:p w14:paraId="7DB11756" w14:textId="77777777" w:rsidR="00976E56" w:rsidRDefault="00976E56" w:rsidP="00FB3D3F">
      <w:pPr>
        <w:shd w:val="clear" w:color="auto" w:fill="46BFDE"/>
        <w:spacing w:before="100" w:beforeAutospacing="1" w:after="100" w:afterAutospacing="1"/>
        <w:jc w:val="center"/>
        <w:rPr>
          <w:rFonts w:ascii="Nunito" w:eastAsia="Calibri" w:hAnsi="Nunito" w:cs="Arial"/>
          <w:color w:val="FFFFFF"/>
          <w:sz w:val="22"/>
          <w:szCs w:val="22"/>
        </w:rPr>
      </w:pPr>
    </w:p>
    <w:p w14:paraId="19EC9C2A" w14:textId="77777777" w:rsidR="00FB3D3F" w:rsidRPr="009844BF" w:rsidRDefault="00FB3D3F" w:rsidP="00FB3D3F">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252FBDEB"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33959EDD" w14:textId="77777777" w:rsidR="00FB3D3F" w:rsidRPr="009844BF" w:rsidRDefault="00FB3D3F" w:rsidP="00FB3D3F">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0DFC4A7F" w14:textId="77777777" w:rsidR="00FB3D3F" w:rsidRPr="00827D24" w:rsidRDefault="00FB3D3F" w:rsidP="00FB3D3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22C2A52F" w14:textId="77777777" w:rsidR="00FB3D3F" w:rsidRPr="00827D24" w:rsidRDefault="00FB3D3F" w:rsidP="00FB3D3F">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047B4A6" w14:textId="77777777" w:rsidR="00FB3D3F" w:rsidRPr="00827D24" w:rsidRDefault="00FB3D3F" w:rsidP="00FB3D3F">
      <w:pPr>
        <w:jc w:val="both"/>
        <w:rPr>
          <w:rFonts w:ascii="Nunito" w:hAnsi="Nunito" w:cs="Arial"/>
          <w:bCs/>
          <w:color w:val="002060"/>
          <w:sz w:val="22"/>
          <w:szCs w:val="22"/>
        </w:rPr>
      </w:pPr>
    </w:p>
    <w:p w14:paraId="79E9FD19" w14:textId="77777777" w:rsidR="00FB3D3F" w:rsidRDefault="00FB3D3F" w:rsidP="00FB3D3F">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7F28F2FE" w14:textId="77777777" w:rsidR="00304EA8" w:rsidRDefault="00304EA8" w:rsidP="00FB3D3F">
      <w:pPr>
        <w:jc w:val="both"/>
        <w:rPr>
          <w:rFonts w:ascii="Nunito" w:hAnsi="Nunito" w:cs="Arial"/>
          <w:bCs/>
          <w:color w:val="002060"/>
          <w:sz w:val="22"/>
          <w:szCs w:val="22"/>
        </w:rPr>
      </w:pPr>
    </w:p>
    <w:p w14:paraId="2F43BE6F" w14:textId="77777777" w:rsidR="00304EA8" w:rsidRPr="00827D24" w:rsidRDefault="00304EA8" w:rsidP="00FB3D3F">
      <w:pPr>
        <w:jc w:val="both"/>
        <w:rPr>
          <w:rFonts w:ascii="Nunito" w:hAnsi="Nunito" w:cs="Arial"/>
          <w:bCs/>
          <w:color w:val="002060"/>
          <w:sz w:val="22"/>
          <w:szCs w:val="22"/>
        </w:rPr>
      </w:pPr>
    </w:p>
    <w:p w14:paraId="209F9C26" w14:textId="77777777" w:rsidR="00FB3D3F" w:rsidRPr="00827D24" w:rsidRDefault="00FB3D3F" w:rsidP="00FB3D3F">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lastRenderedPageBreak/>
        <w:t> Useful links </w:t>
      </w:r>
    </w:p>
    <w:p w14:paraId="26361F38" w14:textId="77777777" w:rsidR="00FB3D3F" w:rsidRPr="00827D24" w:rsidRDefault="00FB3D3F" w:rsidP="00FB3D3F">
      <w:pPr>
        <w:numPr>
          <w:ilvl w:val="0"/>
          <w:numId w:val="12"/>
        </w:numPr>
        <w:spacing w:before="100" w:beforeAutospacing="1" w:line="254" w:lineRule="auto"/>
        <w:jc w:val="both"/>
        <w:rPr>
          <w:rFonts w:ascii="Nunito" w:hAnsi="Nunito" w:cs="Arial"/>
          <w:bCs/>
          <w:color w:val="153D63" w:themeColor="text2" w:themeTint="E6"/>
          <w:sz w:val="22"/>
          <w:szCs w:val="22"/>
        </w:rPr>
      </w:pPr>
      <w:hyperlink r:id="rId14"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055870C7" w14:textId="77777777" w:rsidR="00FB3D3F" w:rsidRPr="00827D24" w:rsidRDefault="00FB3D3F" w:rsidP="00FB3D3F">
      <w:pPr>
        <w:numPr>
          <w:ilvl w:val="0"/>
          <w:numId w:val="12"/>
        </w:numPr>
        <w:spacing w:before="100" w:beforeAutospacing="1" w:line="254" w:lineRule="auto"/>
        <w:jc w:val="both"/>
        <w:rPr>
          <w:rFonts w:ascii="Nunito" w:hAnsi="Nunito" w:cs="Arial"/>
          <w:bCs/>
          <w:color w:val="002060"/>
          <w:sz w:val="22"/>
          <w:szCs w:val="22"/>
        </w:rPr>
      </w:pPr>
      <w:hyperlink r:id="rId15"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3D169F14" w14:textId="1B2B61D2" w:rsidR="0070760A" w:rsidRDefault="0070760A" w:rsidP="0070760A">
      <w:pPr>
        <w:pStyle w:val="NoSpacing"/>
        <w:rPr>
          <w:rFonts w:ascii="Nunito" w:hAnsi="Nunito" w:cs="Arial"/>
          <w:bCs/>
          <w:i/>
          <w:iCs/>
          <w:color w:val="002060"/>
          <w:lang w:val="en-GB"/>
        </w:rPr>
      </w:pPr>
    </w:p>
    <w:p w14:paraId="27E1A3F9" w14:textId="78679607" w:rsidR="0070760A" w:rsidRDefault="007F02A5" w:rsidP="0070760A">
      <w:pPr>
        <w:pStyle w:val="NoSpacing"/>
        <w:rPr>
          <w:rFonts w:ascii="Nunito" w:hAnsi="Nunito" w:cs="Arial"/>
          <w:bCs/>
          <w:i/>
          <w:iCs/>
          <w:color w:val="002060"/>
          <w:lang w:val="en-GB"/>
        </w:rPr>
      </w:pPr>
      <w:r>
        <w:rPr>
          <w:rFonts w:ascii="Nunito" w:hAnsi="Nunito" w:cs="Arial"/>
          <w:bCs/>
          <w:noProof/>
          <w:color w:val="002060"/>
          <w:sz w:val="22"/>
          <w:szCs w:val="22"/>
        </w:rPr>
        <w:drawing>
          <wp:anchor distT="0" distB="0" distL="114300" distR="114300" simplePos="0" relativeHeight="251662336" behindDoc="0" locked="0" layoutInCell="1" allowOverlap="1" wp14:anchorId="6DC2D18B" wp14:editId="4510D0B8">
            <wp:simplePos x="0" y="0"/>
            <wp:positionH relativeFrom="column">
              <wp:posOffset>198755</wp:posOffset>
            </wp:positionH>
            <wp:positionV relativeFrom="paragraph">
              <wp:posOffset>256540</wp:posOffset>
            </wp:positionV>
            <wp:extent cx="1386840" cy="667385"/>
            <wp:effectExtent l="0" t="0" r="3810" b="0"/>
            <wp:wrapNone/>
            <wp:docPr id="1337850548"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0548" name="Picture 1" descr="A black background with purple and green square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684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78170FD" wp14:editId="6EF4EC0E">
            <wp:simplePos x="0" y="0"/>
            <wp:positionH relativeFrom="margin">
              <wp:posOffset>1673860</wp:posOffset>
            </wp:positionH>
            <wp:positionV relativeFrom="paragraph">
              <wp:posOffset>102870</wp:posOffset>
            </wp:positionV>
            <wp:extent cx="1036320" cy="849630"/>
            <wp:effectExtent l="0" t="0" r="0" b="0"/>
            <wp:wrapNone/>
            <wp:docPr id="1"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ircles with white text&#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6320"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882">
        <w:rPr>
          <w:noProof/>
        </w:rPr>
        <w:drawing>
          <wp:anchor distT="0" distB="0" distL="114300" distR="114300" simplePos="0" relativeHeight="251664384" behindDoc="0" locked="0" layoutInCell="1" allowOverlap="1" wp14:anchorId="703E7B97" wp14:editId="62184F2A">
            <wp:simplePos x="0" y="0"/>
            <wp:positionH relativeFrom="page">
              <wp:posOffset>5313045</wp:posOffset>
            </wp:positionH>
            <wp:positionV relativeFrom="paragraph">
              <wp:posOffset>3175</wp:posOffset>
            </wp:positionV>
            <wp:extent cx="1328420" cy="981710"/>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420" cy="981710"/>
                    </a:xfrm>
                    <a:prstGeom prst="rect">
                      <a:avLst/>
                    </a:prstGeom>
                  </pic:spPr>
                </pic:pic>
              </a:graphicData>
            </a:graphic>
            <wp14:sizeRelH relativeFrom="margin">
              <wp14:pctWidth>0</wp14:pctWidth>
            </wp14:sizeRelH>
            <wp14:sizeRelV relativeFrom="margin">
              <wp14:pctHeight>0</wp14:pctHeight>
            </wp14:sizeRelV>
          </wp:anchor>
        </w:drawing>
      </w:r>
      <w:r>
        <w:rPr>
          <w:rFonts w:ascii="Nunito" w:eastAsia="Calibri" w:hAnsi="Nunito" w:cs="Arial"/>
          <w:noProof/>
          <w:color w:val="FFFFFF"/>
          <w:sz w:val="22"/>
          <w:szCs w:val="22"/>
        </w:rPr>
        <w:drawing>
          <wp:anchor distT="0" distB="0" distL="114300" distR="114300" simplePos="0" relativeHeight="251661312" behindDoc="0" locked="0" layoutInCell="1" allowOverlap="1" wp14:anchorId="462BF38F" wp14:editId="67E8F466">
            <wp:simplePos x="0" y="0"/>
            <wp:positionH relativeFrom="column">
              <wp:posOffset>2894965</wp:posOffset>
            </wp:positionH>
            <wp:positionV relativeFrom="paragraph">
              <wp:posOffset>195020</wp:posOffset>
            </wp:positionV>
            <wp:extent cx="1575535" cy="666750"/>
            <wp:effectExtent l="0" t="0" r="5715" b="0"/>
            <wp:wrapNone/>
            <wp:docPr id="1744378611" name="Picture 1"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8611" name="Picture 1" descr="A purple and orange tex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553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C5BE7" w14:textId="333BE1B3" w:rsidR="0070760A" w:rsidRDefault="0070760A" w:rsidP="0070760A">
      <w:pPr>
        <w:pStyle w:val="NoSpacing"/>
        <w:rPr>
          <w:rFonts w:ascii="Nunito" w:hAnsi="Nunito" w:cs="Arial"/>
          <w:b/>
          <w:color w:val="153D63" w:themeColor="text2" w:themeTint="E6"/>
          <w:sz w:val="36"/>
          <w:szCs w:val="36"/>
        </w:rPr>
      </w:pPr>
    </w:p>
    <w:p w14:paraId="054E344C" w14:textId="77777777" w:rsidR="0070760A" w:rsidRPr="00827D24" w:rsidRDefault="0070760A" w:rsidP="00FB3D3F">
      <w:pPr>
        <w:jc w:val="both"/>
        <w:rPr>
          <w:rFonts w:ascii="Nunito" w:hAnsi="Nunito"/>
          <w:b/>
          <w:sz w:val="22"/>
          <w:szCs w:val="22"/>
          <w:u w:val="single"/>
        </w:rPr>
      </w:pPr>
    </w:p>
    <w:bookmarkEnd w:id="0"/>
    <w:p w14:paraId="396B28D2" w14:textId="134A0A88" w:rsidR="002F452D" w:rsidRPr="0060079E" w:rsidRDefault="002F452D" w:rsidP="0060079E">
      <w:pPr>
        <w:jc w:val="both"/>
        <w:rPr>
          <w:rFonts w:ascii="Nunito" w:hAnsi="Nunito"/>
          <w:sz w:val="22"/>
          <w:szCs w:val="22"/>
        </w:rPr>
      </w:pPr>
    </w:p>
    <w:sectPr w:rsidR="002F452D" w:rsidRPr="00600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45DAF"/>
    <w:multiLevelType w:val="multilevel"/>
    <w:tmpl w:val="B8C6FAA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0756EC"/>
    <w:multiLevelType w:val="hybridMultilevel"/>
    <w:tmpl w:val="490C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11B32"/>
    <w:multiLevelType w:val="hybridMultilevel"/>
    <w:tmpl w:val="20F0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C6D7E"/>
    <w:multiLevelType w:val="hybridMultilevel"/>
    <w:tmpl w:val="ADA0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7170BD"/>
    <w:multiLevelType w:val="multilevel"/>
    <w:tmpl w:val="4F98E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696678"/>
    <w:multiLevelType w:val="hybridMultilevel"/>
    <w:tmpl w:val="C02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D3D1D83"/>
    <w:multiLevelType w:val="hybridMultilevel"/>
    <w:tmpl w:val="4DF88E8C"/>
    <w:lvl w:ilvl="0" w:tplc="0809000F">
      <w:start w:val="3"/>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5482619"/>
    <w:multiLevelType w:val="hybridMultilevel"/>
    <w:tmpl w:val="419A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212327">
    <w:abstractNumId w:val="7"/>
  </w:num>
  <w:num w:numId="2" w16cid:durableId="2047026850">
    <w:abstractNumId w:val="12"/>
  </w:num>
  <w:num w:numId="3" w16cid:durableId="1659572372">
    <w:abstractNumId w:val="1"/>
  </w:num>
  <w:num w:numId="4" w16cid:durableId="1956667704">
    <w:abstractNumId w:val="11"/>
  </w:num>
  <w:num w:numId="5" w16cid:durableId="1981762771">
    <w:abstractNumId w:val="2"/>
  </w:num>
  <w:num w:numId="6" w16cid:durableId="617680833">
    <w:abstractNumId w:val="9"/>
  </w:num>
  <w:num w:numId="7" w16cid:durableId="507252515">
    <w:abstractNumId w:val="6"/>
  </w:num>
  <w:num w:numId="8" w16cid:durableId="102187159">
    <w:abstractNumId w:val="3"/>
  </w:num>
  <w:num w:numId="9" w16cid:durableId="880870813">
    <w:abstractNumId w:val="8"/>
  </w:num>
  <w:num w:numId="10" w16cid:durableId="193664792">
    <w:abstractNumId w:val="5"/>
  </w:num>
  <w:num w:numId="11" w16cid:durableId="842091914">
    <w:abstractNumId w:val="10"/>
  </w:num>
  <w:num w:numId="12" w16cid:durableId="1048913941">
    <w:abstractNumId w:val="4"/>
  </w:num>
  <w:num w:numId="13" w16cid:durableId="109844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04"/>
    <w:rsid w:val="000D3B69"/>
    <w:rsid w:val="0010195B"/>
    <w:rsid w:val="00247178"/>
    <w:rsid w:val="00252E5F"/>
    <w:rsid w:val="00260B04"/>
    <w:rsid w:val="002F452D"/>
    <w:rsid w:val="00304EA8"/>
    <w:rsid w:val="00314A1D"/>
    <w:rsid w:val="003D257D"/>
    <w:rsid w:val="00492277"/>
    <w:rsid w:val="0051124F"/>
    <w:rsid w:val="00522FA4"/>
    <w:rsid w:val="00594467"/>
    <w:rsid w:val="005D3471"/>
    <w:rsid w:val="005E5A89"/>
    <w:rsid w:val="005F7FD5"/>
    <w:rsid w:val="0060079E"/>
    <w:rsid w:val="0064122C"/>
    <w:rsid w:val="00660CDF"/>
    <w:rsid w:val="00671F2A"/>
    <w:rsid w:val="006B0749"/>
    <w:rsid w:val="0070760A"/>
    <w:rsid w:val="00717AFD"/>
    <w:rsid w:val="007F02A5"/>
    <w:rsid w:val="008645F4"/>
    <w:rsid w:val="0087662A"/>
    <w:rsid w:val="00876E9D"/>
    <w:rsid w:val="008B1DCD"/>
    <w:rsid w:val="008D524E"/>
    <w:rsid w:val="008E71DB"/>
    <w:rsid w:val="00900D18"/>
    <w:rsid w:val="00973A1D"/>
    <w:rsid w:val="00975952"/>
    <w:rsid w:val="00976E56"/>
    <w:rsid w:val="009B6114"/>
    <w:rsid w:val="009E73C7"/>
    <w:rsid w:val="00A27C69"/>
    <w:rsid w:val="00A60E2C"/>
    <w:rsid w:val="00AE7A63"/>
    <w:rsid w:val="00BD7B10"/>
    <w:rsid w:val="00C46F18"/>
    <w:rsid w:val="00C80115"/>
    <w:rsid w:val="00C864F5"/>
    <w:rsid w:val="00C9246F"/>
    <w:rsid w:val="00D27DD3"/>
    <w:rsid w:val="00D62AEE"/>
    <w:rsid w:val="00D77767"/>
    <w:rsid w:val="00E25D59"/>
    <w:rsid w:val="00E42B74"/>
    <w:rsid w:val="00E64EF3"/>
    <w:rsid w:val="00E76EFC"/>
    <w:rsid w:val="00EE31C6"/>
    <w:rsid w:val="00F178A2"/>
    <w:rsid w:val="00F804C7"/>
    <w:rsid w:val="00FA63B4"/>
    <w:rsid w:val="00FB3D3F"/>
    <w:rsid w:val="00FC2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A6AF"/>
  <w15:chartTrackingRefBased/>
  <w15:docId w15:val="{2D612135-2796-47BB-80E5-4B906A39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6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60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B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B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B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B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B04"/>
    <w:rPr>
      <w:rFonts w:eastAsiaTheme="majorEastAsia" w:cstheme="majorBidi"/>
      <w:color w:val="272727" w:themeColor="text1" w:themeTint="D8"/>
    </w:rPr>
  </w:style>
  <w:style w:type="paragraph" w:styleId="Title">
    <w:name w:val="Title"/>
    <w:basedOn w:val="Normal"/>
    <w:next w:val="Normal"/>
    <w:link w:val="TitleChar"/>
    <w:uiPriority w:val="10"/>
    <w:qFormat/>
    <w:rsid w:val="00260B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B04"/>
    <w:pPr>
      <w:spacing w:before="160"/>
      <w:jc w:val="center"/>
    </w:pPr>
    <w:rPr>
      <w:i/>
      <w:iCs/>
      <w:color w:val="404040" w:themeColor="text1" w:themeTint="BF"/>
    </w:rPr>
  </w:style>
  <w:style w:type="character" w:customStyle="1" w:styleId="QuoteChar">
    <w:name w:val="Quote Char"/>
    <w:basedOn w:val="DefaultParagraphFont"/>
    <w:link w:val="Quote"/>
    <w:uiPriority w:val="29"/>
    <w:rsid w:val="00260B04"/>
    <w:rPr>
      <w:i/>
      <w:iCs/>
      <w:color w:val="404040" w:themeColor="text1" w:themeTint="BF"/>
    </w:rPr>
  </w:style>
  <w:style w:type="paragraph" w:styleId="ListParagraph">
    <w:name w:val="List Paragraph"/>
    <w:basedOn w:val="Normal"/>
    <w:uiPriority w:val="34"/>
    <w:qFormat/>
    <w:rsid w:val="00260B04"/>
    <w:pPr>
      <w:ind w:left="720"/>
      <w:contextualSpacing/>
    </w:pPr>
  </w:style>
  <w:style w:type="character" w:styleId="IntenseEmphasis">
    <w:name w:val="Intense Emphasis"/>
    <w:basedOn w:val="DefaultParagraphFont"/>
    <w:uiPriority w:val="21"/>
    <w:qFormat/>
    <w:rsid w:val="00260B04"/>
    <w:rPr>
      <w:i/>
      <w:iCs/>
      <w:color w:val="0F4761" w:themeColor="accent1" w:themeShade="BF"/>
    </w:rPr>
  </w:style>
  <w:style w:type="paragraph" w:styleId="IntenseQuote">
    <w:name w:val="Intense Quote"/>
    <w:basedOn w:val="Normal"/>
    <w:next w:val="Normal"/>
    <w:link w:val="IntenseQuoteChar"/>
    <w:uiPriority w:val="30"/>
    <w:qFormat/>
    <w:rsid w:val="00260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B04"/>
    <w:rPr>
      <w:i/>
      <w:iCs/>
      <w:color w:val="0F4761" w:themeColor="accent1" w:themeShade="BF"/>
    </w:rPr>
  </w:style>
  <w:style w:type="character" w:styleId="IntenseReference">
    <w:name w:val="Intense Reference"/>
    <w:basedOn w:val="DefaultParagraphFont"/>
    <w:uiPriority w:val="32"/>
    <w:qFormat/>
    <w:rsid w:val="00260B04"/>
    <w:rPr>
      <w:b/>
      <w:bCs/>
      <w:smallCaps/>
      <w:color w:val="0F4761" w:themeColor="accent1" w:themeShade="BF"/>
      <w:spacing w:val="5"/>
    </w:rPr>
  </w:style>
  <w:style w:type="character" w:styleId="Hyperlink">
    <w:name w:val="Hyperlink"/>
    <w:rsid w:val="00260B04"/>
    <w:rPr>
      <w:color w:val="0000FF"/>
      <w:u w:val="single"/>
    </w:rPr>
  </w:style>
  <w:style w:type="paragraph" w:styleId="NormalWeb">
    <w:name w:val="Normal (Web)"/>
    <w:basedOn w:val="Normal"/>
    <w:uiPriority w:val="99"/>
    <w:rsid w:val="00260B04"/>
    <w:pPr>
      <w:suppressAutoHyphens/>
      <w:autoSpaceDN w:val="0"/>
      <w:spacing w:before="100" w:after="100"/>
    </w:pPr>
    <w:rPr>
      <w:lang w:eastAsia="en-GB"/>
    </w:rPr>
  </w:style>
  <w:style w:type="character" w:styleId="UnresolvedMention">
    <w:name w:val="Unresolved Mention"/>
    <w:basedOn w:val="DefaultParagraphFont"/>
    <w:uiPriority w:val="99"/>
    <w:semiHidden/>
    <w:unhideWhenUsed/>
    <w:rsid w:val="0060079E"/>
    <w:rPr>
      <w:color w:val="605E5C"/>
      <w:shd w:val="clear" w:color="auto" w:fill="E1DFDD"/>
    </w:rPr>
  </w:style>
  <w:style w:type="character" w:styleId="FollowedHyperlink">
    <w:name w:val="FollowedHyperlink"/>
    <w:basedOn w:val="DefaultParagraphFont"/>
    <w:uiPriority w:val="99"/>
    <w:semiHidden/>
    <w:unhideWhenUsed/>
    <w:rsid w:val="00F804C7"/>
    <w:rPr>
      <w:color w:val="96607D" w:themeColor="followedHyperlink"/>
      <w:u w:val="single"/>
    </w:rPr>
  </w:style>
  <w:style w:type="paragraph" w:styleId="NoSpacing">
    <w:name w:val="No Spacing"/>
    <w:uiPriority w:val="1"/>
    <w:qFormat/>
    <w:rsid w:val="0070760A"/>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t4-media/sams/pdf/agm/SAMS-Annual-Report-2021-PRE-Final.pdf" TargetMode="External"/><Relationship Id="rId13" Type="http://schemas.openxmlformats.org/officeDocument/2006/relationships/hyperlink" Target="mailto:recruitment@sams.ac.u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ams.ac.uk/" TargetMode="External"/><Relationship Id="rId12" Type="http://schemas.openxmlformats.org/officeDocument/2006/relationships/hyperlink" Target="https://www.livingwage.org.uk/accredited-living-wage-employer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ams-enterprise.com/" TargetMode="External"/><Relationship Id="rId5" Type="http://schemas.openxmlformats.org/officeDocument/2006/relationships/webSettings" Target="webSettings.xml"/><Relationship Id="rId15" Type="http://schemas.openxmlformats.org/officeDocument/2006/relationships/hyperlink" Target="https://www.reed.co.uk/career-advice/how-to-write-a-cv/" TargetMode="External"/><Relationship Id="rId10" Type="http://schemas.openxmlformats.org/officeDocument/2006/relationships/hyperlink" Target="https://www.sams.ac.uk/study/"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sams.ac.uk/science/" TargetMode="External"/><Relationship Id="rId14" Type="http://schemas.openxmlformats.org/officeDocument/2006/relationships/hyperlink" Target="https://career-advice.jobs.ac.uk/cv-and-cover-letter-advice/how-to-write-a-flawless-cover-letter-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A3E0-6505-4879-850E-5BA8BE0D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Barrie</dc:creator>
  <cp:keywords/>
  <dc:description/>
  <cp:lastModifiedBy>Amy Gibb</cp:lastModifiedBy>
  <cp:revision>2</cp:revision>
  <cp:lastPrinted>2025-01-23T15:50:00Z</cp:lastPrinted>
  <dcterms:created xsi:type="dcterms:W3CDTF">2025-06-18T12:03:00Z</dcterms:created>
  <dcterms:modified xsi:type="dcterms:W3CDTF">2025-06-18T12:03:00Z</dcterms:modified>
</cp:coreProperties>
</file>