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EEA43" w14:textId="6B4A505B" w:rsidR="475C1722" w:rsidRPr="004C4CAE" w:rsidRDefault="475C1722" w:rsidP="475C1722">
      <w:pPr>
        <w:pStyle w:val="Footer"/>
        <w:ind w:left="-142"/>
        <w:rPr>
          <w:rFonts w:ascii="Nunito" w:hAnsi="Nunito" w:cstheme="minorHAnsi"/>
        </w:rPr>
      </w:pPr>
    </w:p>
    <w:p w14:paraId="74BE3C6E" w14:textId="78A832E6" w:rsidR="004B64D1" w:rsidRPr="004C4CAE" w:rsidRDefault="004C4CAE" w:rsidP="004C4CAE">
      <w:pPr>
        <w:pStyle w:val="NoSpacing"/>
        <w:rPr>
          <w:rFonts w:ascii="Nunito" w:hAnsi="Nunito"/>
          <w:b/>
          <w:bCs/>
          <w:sz w:val="32"/>
          <w:szCs w:val="32"/>
        </w:rPr>
      </w:pPr>
      <w:r w:rsidRPr="004C4CAE">
        <w:rPr>
          <w:rFonts w:ascii="Nunito" w:hAnsi="Nunito"/>
          <w:b/>
          <w:bCs/>
          <w:sz w:val="32"/>
          <w:szCs w:val="32"/>
        </w:rPr>
        <w:t>Sc</w:t>
      </w:r>
      <w:r w:rsidR="004B64D1" w:rsidRPr="004C4CAE">
        <w:rPr>
          <w:rFonts w:ascii="Nunito" w:hAnsi="Nunito"/>
          <w:b/>
          <w:bCs/>
          <w:sz w:val="32"/>
          <w:szCs w:val="32"/>
        </w:rPr>
        <w:t>ience Laboratory Assistant</w:t>
      </w:r>
      <w:r w:rsidR="755DF23C" w:rsidRPr="004C4CAE">
        <w:rPr>
          <w:rFonts w:ascii="Nunito" w:hAnsi="Nunito"/>
          <w:b/>
          <w:bCs/>
          <w:sz w:val="32"/>
          <w:szCs w:val="32"/>
        </w:rPr>
        <w:t xml:space="preserve"> - </w:t>
      </w:r>
      <w:r w:rsidR="2C4408A8" w:rsidRPr="004C4CAE">
        <w:rPr>
          <w:rFonts w:ascii="Nunito" w:hAnsi="Nunito"/>
          <w:b/>
          <w:bCs/>
          <w:sz w:val="32"/>
          <w:szCs w:val="32"/>
        </w:rPr>
        <w:t>GCAS Internship</w:t>
      </w:r>
    </w:p>
    <w:p w14:paraId="05F7CD56" w14:textId="225FE226" w:rsidR="004B64D1" w:rsidRPr="004C4CAE" w:rsidRDefault="004B64D1" w:rsidP="004C4CAE">
      <w:pPr>
        <w:pStyle w:val="NoSpacing"/>
        <w:rPr>
          <w:rFonts w:ascii="Nunito" w:hAnsi="Nunito"/>
          <w:i/>
          <w:iCs/>
          <w:color w:val="276E8B" w:themeColor="accent1" w:themeShade="BF"/>
          <w:sz w:val="24"/>
          <w:szCs w:val="24"/>
        </w:rPr>
      </w:pPr>
      <w:r w:rsidRPr="004C4CAE">
        <w:rPr>
          <w:rFonts w:ascii="Nunito" w:hAnsi="Nunito"/>
          <w:i/>
          <w:iCs/>
          <w:color w:val="276E8B" w:themeColor="accent1" w:themeShade="BF"/>
          <w:sz w:val="24"/>
          <w:szCs w:val="24"/>
        </w:rPr>
        <w:t>Supporting our Phytoplankton Monitoring project</w:t>
      </w:r>
    </w:p>
    <w:p w14:paraId="53739F46" w14:textId="187EBB7E" w:rsidR="004C4CAE" w:rsidRPr="004C4CAE" w:rsidRDefault="004C4CAE" w:rsidP="004C4CAE">
      <w:pPr>
        <w:pStyle w:val="NoSpacing"/>
        <w:rPr>
          <w:rFonts w:ascii="Nunito" w:hAnsi="Nunito"/>
          <w:color w:val="276E8B" w:themeColor="accent1" w:themeShade="BF"/>
          <w:sz w:val="24"/>
          <w:szCs w:val="24"/>
        </w:rPr>
      </w:pPr>
      <w:r w:rsidRPr="004C4CAE">
        <w:rPr>
          <w:rFonts w:ascii="Nunito" w:hAnsi="Nunito"/>
          <w:color w:val="276E8B" w:themeColor="accent1" w:themeShade="BF"/>
          <w:sz w:val="24"/>
          <w:szCs w:val="24"/>
        </w:rPr>
        <w:t xml:space="preserve">GCAS reference </w:t>
      </w:r>
      <w:r w:rsidR="00AB0736">
        <w:rPr>
          <w:rFonts w:ascii="Nunito" w:hAnsi="Nunito"/>
          <w:color w:val="276E8B" w:themeColor="accent1" w:themeShade="BF"/>
          <w:sz w:val="24"/>
          <w:szCs w:val="24"/>
        </w:rPr>
        <w:t xml:space="preserve">number </w:t>
      </w:r>
      <w:r w:rsidRPr="004C4CAE">
        <w:rPr>
          <w:rFonts w:ascii="Nunito" w:hAnsi="Nunito"/>
          <w:color w:val="276E8B" w:themeColor="accent1" w:themeShade="BF"/>
          <w:sz w:val="24"/>
          <w:szCs w:val="24"/>
        </w:rPr>
        <w:t>‘</w:t>
      </w:r>
      <w:r w:rsidRPr="004C4CAE">
        <w:rPr>
          <w:rFonts w:ascii="Nunito" w:hAnsi="Nunito" w:cstheme="minorHAnsi"/>
          <w:b/>
          <w:bCs/>
          <w:color w:val="276E8B" w:themeColor="accent1" w:themeShade="BF"/>
        </w:rPr>
        <w:t>GCAS534</w:t>
      </w:r>
      <w:r w:rsidRPr="004C4CAE">
        <w:rPr>
          <w:rFonts w:ascii="Nunito" w:hAnsi="Nunito" w:cstheme="minorHAnsi"/>
          <w:b/>
          <w:bCs/>
          <w:color w:val="276E8B" w:themeColor="accent1" w:themeShade="BF"/>
        </w:rPr>
        <w:t>’</w:t>
      </w:r>
    </w:p>
    <w:p w14:paraId="2F382322" w14:textId="77777777" w:rsidR="004B64D1" w:rsidRPr="004C4CAE" w:rsidRDefault="004B64D1" w:rsidP="004B64D1">
      <w:pPr>
        <w:pStyle w:val="NoSpacing"/>
        <w:rPr>
          <w:rFonts w:ascii="Nunito" w:hAnsi="Nunito"/>
          <w:sz w:val="28"/>
          <w:szCs w:val="28"/>
        </w:rPr>
      </w:pPr>
    </w:p>
    <w:p w14:paraId="58B5813E" w14:textId="27A0CAA5" w:rsidR="00545CAE" w:rsidRPr="004C4CAE" w:rsidRDefault="00545CAE" w:rsidP="004C4CAE">
      <w:pPr>
        <w:rPr>
          <w:rFonts w:ascii="Nunito" w:eastAsia="Arial" w:hAnsi="Nunito" w:cstheme="minorHAnsi"/>
          <w:b/>
          <w:bCs/>
          <w:color w:val="000000" w:themeColor="text1"/>
          <w:sz w:val="28"/>
          <w:szCs w:val="28"/>
        </w:rPr>
      </w:pPr>
      <w:r w:rsidRPr="004C4CAE">
        <w:rPr>
          <w:rFonts w:ascii="Nunito" w:eastAsia="Arial" w:hAnsi="Nunito" w:cstheme="minorHAnsi"/>
          <w:b/>
          <w:bCs/>
          <w:color w:val="000000" w:themeColor="text1"/>
          <w:sz w:val="28"/>
          <w:szCs w:val="28"/>
        </w:rPr>
        <w:t>How to apply</w:t>
      </w:r>
      <w:r w:rsidR="004C4CAE">
        <w:rPr>
          <w:rFonts w:ascii="Nunito" w:eastAsia="Arial" w:hAnsi="Nunito" w:cstheme="minorHAnsi"/>
          <w:b/>
          <w:bCs/>
          <w:color w:val="000000" w:themeColor="text1"/>
          <w:sz w:val="28"/>
          <w:szCs w:val="28"/>
        </w:rPr>
        <w:t>:</w:t>
      </w:r>
    </w:p>
    <w:p w14:paraId="0F6BA2E2" w14:textId="1CCCDCD3" w:rsidR="002B3D18" w:rsidRPr="004C4CAE" w:rsidRDefault="00545CAE" w:rsidP="004C4CAE">
      <w:pPr>
        <w:rPr>
          <w:rFonts w:ascii="Nunito" w:eastAsia="Arial" w:hAnsi="Nunito" w:cstheme="minorHAnsi"/>
          <w:color w:val="000000" w:themeColor="text1"/>
        </w:rPr>
      </w:pPr>
      <w:r w:rsidRPr="004C4CAE">
        <w:rPr>
          <w:rFonts w:ascii="Nunito" w:eastAsia="Arial" w:hAnsi="Nunito" w:cstheme="minorHAnsi"/>
          <w:color w:val="000000" w:themeColor="text1"/>
        </w:rPr>
        <w:t xml:space="preserve">You </w:t>
      </w:r>
      <w:r w:rsidRPr="004C4CAE">
        <w:rPr>
          <w:rFonts w:ascii="Nunito" w:eastAsia="Arial" w:hAnsi="Nunito" w:cstheme="minorHAnsi"/>
          <w:color w:val="000000" w:themeColor="text1"/>
          <w:u w:val="single"/>
        </w:rPr>
        <w:t>must</w:t>
      </w:r>
      <w:r w:rsidRPr="004C4CAE">
        <w:rPr>
          <w:rFonts w:ascii="Nunito" w:eastAsia="Arial" w:hAnsi="Nunito" w:cstheme="minorHAnsi"/>
          <w:color w:val="000000" w:themeColor="text1"/>
        </w:rPr>
        <w:t xml:space="preserve"> be a member of the GCAS Talent Pool before you can apply for internships: </w:t>
      </w:r>
      <w:hyperlink r:id="rId11" w:history="1">
        <w:r w:rsidRPr="004C4CAE">
          <w:rPr>
            <w:rStyle w:val="Hyperlink"/>
            <w:rFonts w:ascii="Nunito" w:eastAsia="Arial" w:hAnsi="Nunito" w:cstheme="minorHAnsi"/>
          </w:rPr>
          <w:t>https://gcas.co.uk/graduates/what-we-offer</w:t>
        </w:r>
      </w:hyperlink>
    </w:p>
    <w:p w14:paraId="51300E91" w14:textId="179D2C6B" w:rsidR="10DBFDC7" w:rsidRPr="004C4CAE" w:rsidRDefault="00996F1C" w:rsidP="004C4CAE">
      <w:pPr>
        <w:rPr>
          <w:rFonts w:ascii="Nunito" w:eastAsia="Arial" w:hAnsi="Nunito" w:cstheme="minorHAnsi"/>
          <w:color w:val="000000" w:themeColor="text1"/>
        </w:rPr>
      </w:pPr>
      <w:r w:rsidRPr="004C4CAE">
        <w:rPr>
          <w:rFonts w:ascii="Nunito" w:eastAsia="Arial" w:hAnsi="Nunito" w:cstheme="minorHAnsi"/>
          <w:color w:val="000000" w:themeColor="text1"/>
        </w:rPr>
        <w:t>Please ensure that you have read the details below thoroughly before submitting your application.</w:t>
      </w:r>
    </w:p>
    <w:p w14:paraId="55D73D22" w14:textId="7A4050EF" w:rsidR="6AFB6F6E" w:rsidRPr="004C4CAE" w:rsidRDefault="6AFB6F6E" w:rsidP="004C4CAE">
      <w:pPr>
        <w:rPr>
          <w:rFonts w:ascii="Nunito" w:eastAsia="Arial" w:hAnsi="Nunito" w:cstheme="minorBidi"/>
          <w:color w:val="000000" w:themeColor="text1"/>
        </w:rPr>
      </w:pPr>
      <w:r w:rsidRPr="004C4CAE">
        <w:rPr>
          <w:rFonts w:ascii="Nunito" w:eastAsia="Arial" w:hAnsi="Nunito" w:cstheme="minorBidi"/>
          <w:color w:val="000000" w:themeColor="text1"/>
        </w:rPr>
        <w:t xml:space="preserve">For support and advice on tailoring your application, please visit </w:t>
      </w:r>
      <w:r w:rsidR="004C4CAE" w:rsidRPr="004C4CAE">
        <w:rPr>
          <w:rFonts w:ascii="Nunito" w:eastAsia="Arial" w:hAnsi="Nunito" w:cstheme="minorBidi"/>
          <w:color w:val="000000" w:themeColor="text1"/>
        </w:rPr>
        <w:t>the GCAS</w:t>
      </w:r>
      <w:r w:rsidRPr="004C4CAE">
        <w:rPr>
          <w:rFonts w:ascii="Nunito" w:eastAsia="Arial" w:hAnsi="Nunito" w:cstheme="minorBidi"/>
          <w:color w:val="000000" w:themeColor="text1"/>
        </w:rPr>
        <w:t xml:space="preserve"> website: </w:t>
      </w:r>
      <w:hyperlink r:id="rId12">
        <w:r w:rsidR="1E4D9986" w:rsidRPr="004C4CAE">
          <w:rPr>
            <w:rStyle w:val="Hyperlink"/>
            <w:rFonts w:ascii="Nunito" w:hAnsi="Nunito" w:cstheme="minorBidi"/>
          </w:rPr>
          <w:t>https://gcas.co.uk/graduates/on-programme</w:t>
        </w:r>
      </w:hyperlink>
    </w:p>
    <w:p w14:paraId="6D975147" w14:textId="106DC934" w:rsidR="227708BE" w:rsidRPr="004C4CAE" w:rsidRDefault="002B3D18" w:rsidP="004C4CAE">
      <w:pPr>
        <w:rPr>
          <w:rFonts w:ascii="Nunito" w:eastAsia="Arial" w:hAnsi="Nunito" w:cstheme="minorHAnsi"/>
          <w:color w:val="000000" w:themeColor="text1"/>
        </w:rPr>
      </w:pPr>
      <w:r w:rsidRPr="004C4CAE">
        <w:rPr>
          <w:rFonts w:ascii="Nunito" w:eastAsia="Arial" w:hAnsi="Nunito" w:cstheme="minorHAnsi"/>
          <w:color w:val="000000" w:themeColor="text1"/>
        </w:rPr>
        <w:t xml:space="preserve">If you have any questions about the application process, please email </w:t>
      </w:r>
      <w:hyperlink r:id="rId13">
        <w:r w:rsidR="20416A4F" w:rsidRPr="004C4CAE">
          <w:rPr>
            <w:rStyle w:val="Hyperlink"/>
            <w:rFonts w:ascii="Nunito" w:hAnsi="Nunito" w:cstheme="minorHAnsi"/>
          </w:rPr>
          <w:t>GCAS</w:t>
        </w:r>
        <w:r w:rsidRPr="004C4CAE">
          <w:rPr>
            <w:rStyle w:val="Hyperlink"/>
            <w:rFonts w:ascii="Nunito" w:hAnsi="Nunito" w:cstheme="minorHAnsi"/>
          </w:rPr>
          <w:t>@ed.ac.uk</w:t>
        </w:r>
      </w:hyperlink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227708BE" w:rsidRPr="004C4CAE" w14:paraId="016E6CC7" w14:textId="77777777" w:rsidTr="0D1A3922">
        <w:trPr>
          <w:trHeight w:val="616"/>
          <w:jc w:val="center"/>
        </w:trPr>
        <w:tc>
          <w:tcPr>
            <w:tcW w:w="9498" w:type="dxa"/>
            <w:shd w:val="clear" w:color="auto" w:fill="C4E7F0" w:themeFill="accent5" w:themeFillTint="66"/>
            <w:vAlign w:val="center"/>
          </w:tcPr>
          <w:p w14:paraId="52577460" w14:textId="1D458E06" w:rsidR="025A33D2" w:rsidRPr="004C4CAE" w:rsidRDefault="54E93455" w:rsidP="38B8023E">
            <w:pPr>
              <w:spacing w:before="120" w:after="120" w:line="240" w:lineRule="auto"/>
              <w:rPr>
                <w:rFonts w:ascii="Nunito" w:hAnsi="Nunito" w:cstheme="minorHAnsi"/>
                <w:b/>
                <w:bCs/>
              </w:rPr>
            </w:pPr>
            <w:r w:rsidRPr="004C4CAE">
              <w:rPr>
                <w:rFonts w:ascii="Nunito" w:hAnsi="Nunito" w:cstheme="minorHAnsi"/>
                <w:b/>
                <w:bCs/>
                <w:sz w:val="28"/>
                <w:szCs w:val="28"/>
              </w:rPr>
              <w:t xml:space="preserve"> </w:t>
            </w:r>
            <w:r w:rsidR="3F65BBB1" w:rsidRPr="004C4CAE">
              <w:rPr>
                <w:rFonts w:ascii="Nunito" w:hAnsi="Nunito" w:cstheme="minorHAnsi"/>
                <w:b/>
                <w:bCs/>
                <w:sz w:val="28"/>
                <w:szCs w:val="28"/>
              </w:rPr>
              <w:t>GCAS Internship overview</w:t>
            </w:r>
          </w:p>
        </w:tc>
      </w:tr>
      <w:tr w:rsidR="00622CCC" w:rsidRPr="004C4CAE" w14:paraId="6D3DD32F" w14:textId="77777777" w:rsidTr="0D1A3922">
        <w:trPr>
          <w:trHeight w:val="616"/>
          <w:jc w:val="center"/>
        </w:trPr>
        <w:tc>
          <w:tcPr>
            <w:tcW w:w="9498" w:type="dxa"/>
            <w:shd w:val="clear" w:color="auto" w:fill="auto"/>
            <w:vAlign w:val="center"/>
          </w:tcPr>
          <w:p w14:paraId="64CB0679" w14:textId="6F013490" w:rsidR="00622CCC" w:rsidRPr="004C4CAE" w:rsidRDefault="3F65BBB1" w:rsidP="0ABFF79B">
            <w:pPr>
              <w:widowControl w:val="0"/>
              <w:spacing w:before="120" w:after="0" w:line="240" w:lineRule="auto"/>
              <w:ind w:left="142" w:right="-7"/>
              <w:rPr>
                <w:rFonts w:ascii="Nunito" w:hAnsi="Nunito" w:cstheme="minorHAnsi"/>
                <w:color w:val="276E8B" w:themeColor="accent1" w:themeShade="BF"/>
              </w:rPr>
            </w:pPr>
            <w:r w:rsidRPr="004C4CAE">
              <w:rPr>
                <w:rFonts w:ascii="Nunito" w:hAnsi="Nunito" w:cstheme="minorHAnsi"/>
                <w:b/>
                <w:bCs/>
              </w:rPr>
              <w:t xml:space="preserve">Organisation name: </w:t>
            </w:r>
            <w:r w:rsidR="004B64D1" w:rsidRPr="004C4CAE">
              <w:rPr>
                <w:rFonts w:ascii="Nunito" w:hAnsi="Nunito" w:cstheme="minorHAnsi"/>
                <w:color w:val="276E8B" w:themeColor="accent1" w:themeShade="BF"/>
              </w:rPr>
              <w:t>Scottish Association for Marine Science</w:t>
            </w:r>
          </w:p>
          <w:p w14:paraId="0162C5D4" w14:textId="5E8AD1F7" w:rsidR="00622CCC" w:rsidRPr="004C4CAE" w:rsidRDefault="3F65BBB1" w:rsidP="0ABFF79B">
            <w:pPr>
              <w:widowControl w:val="0"/>
              <w:spacing w:before="120" w:after="0" w:line="240" w:lineRule="auto"/>
              <w:ind w:left="142" w:right="-7"/>
              <w:rPr>
                <w:rFonts w:ascii="Nunito" w:hAnsi="Nunito" w:cstheme="minorHAnsi"/>
                <w:color w:val="276E8B" w:themeColor="accent1" w:themeShade="BF"/>
              </w:rPr>
            </w:pPr>
            <w:r w:rsidRPr="004C4CAE">
              <w:rPr>
                <w:rFonts w:ascii="Nunito" w:hAnsi="Nunito" w:cstheme="minorHAnsi"/>
                <w:b/>
                <w:bCs/>
              </w:rPr>
              <w:t>Location:</w:t>
            </w:r>
            <w:r w:rsidRPr="004C4CAE">
              <w:rPr>
                <w:rFonts w:ascii="Nunito" w:hAnsi="Nunito" w:cstheme="minorHAnsi"/>
                <w:color w:val="7F7F7F" w:themeColor="text1" w:themeTint="80"/>
              </w:rPr>
              <w:t xml:space="preserve"> </w:t>
            </w:r>
            <w:r w:rsidR="004B64D1" w:rsidRPr="004C4CAE">
              <w:rPr>
                <w:rFonts w:ascii="Nunito" w:hAnsi="Nunito" w:cstheme="minorHAnsi"/>
                <w:color w:val="276E8B" w:themeColor="accent1" w:themeShade="BF"/>
              </w:rPr>
              <w:t>On Site – Oban, Argyll, Scotland, PA37 1QA</w:t>
            </w:r>
          </w:p>
          <w:p w14:paraId="00A6F816" w14:textId="0EA5D6C9" w:rsidR="00622CCC" w:rsidRPr="004C4CAE" w:rsidRDefault="26B82200" w:rsidP="0ABFF79B">
            <w:pPr>
              <w:widowControl w:val="0"/>
              <w:spacing w:before="120" w:after="0" w:line="240" w:lineRule="auto"/>
              <w:ind w:left="142" w:right="-7"/>
              <w:rPr>
                <w:rFonts w:ascii="Nunito" w:hAnsi="Nunito" w:cstheme="minorHAnsi"/>
                <w:color w:val="276E8B" w:themeColor="accent1" w:themeShade="BF"/>
              </w:rPr>
            </w:pPr>
            <w:r w:rsidRPr="004C4CAE">
              <w:rPr>
                <w:rFonts w:ascii="Nunito" w:hAnsi="Nunito" w:cstheme="minorHAnsi"/>
                <w:b/>
                <w:bCs/>
              </w:rPr>
              <w:t>Salary:</w:t>
            </w:r>
            <w:r w:rsidR="0F192780" w:rsidRPr="004C4CAE">
              <w:rPr>
                <w:rFonts w:ascii="Nunito" w:hAnsi="Nunito" w:cstheme="minorHAnsi"/>
                <w:b/>
                <w:bCs/>
              </w:rPr>
              <w:t xml:space="preserve"> </w:t>
            </w:r>
            <w:r w:rsidR="004B64D1" w:rsidRPr="004C4CAE">
              <w:rPr>
                <w:rFonts w:ascii="Nunito" w:hAnsi="Nunito" w:cstheme="minorHAnsi"/>
                <w:color w:val="276E8B" w:themeColor="accent1" w:themeShade="BF"/>
              </w:rPr>
              <w:t>£18,018.00 per annum working 35 hours per week</w:t>
            </w:r>
          </w:p>
          <w:p w14:paraId="40A4DA85" w14:textId="0B2D9FA2" w:rsidR="00622CCC" w:rsidRPr="004C4CAE" w:rsidRDefault="34B61E5D" w:rsidP="227708BE">
            <w:pPr>
              <w:widowControl w:val="0"/>
              <w:spacing w:before="120" w:after="120" w:line="240" w:lineRule="auto"/>
              <w:ind w:left="142" w:right="-7"/>
              <w:rPr>
                <w:rFonts w:ascii="Nunito" w:hAnsi="Nunito" w:cstheme="minorHAnsi"/>
                <w:color w:val="7F7F7F" w:themeColor="text1" w:themeTint="80"/>
              </w:rPr>
            </w:pPr>
            <w:r w:rsidRPr="004C4CAE">
              <w:rPr>
                <w:rFonts w:ascii="Nunito" w:hAnsi="Nunito" w:cstheme="minorHAnsi"/>
                <w:b/>
                <w:bCs/>
              </w:rPr>
              <w:t xml:space="preserve">Planned start date: </w:t>
            </w:r>
            <w:r w:rsidR="004B64D1" w:rsidRPr="004C4CAE">
              <w:rPr>
                <w:rFonts w:ascii="Nunito" w:hAnsi="Nunito" w:cstheme="minorHAnsi"/>
                <w:color w:val="276E8B" w:themeColor="accent1" w:themeShade="BF"/>
              </w:rPr>
              <w:t>Ideally</w:t>
            </w:r>
            <w:r w:rsidR="004C4CAE">
              <w:rPr>
                <w:rFonts w:ascii="Nunito" w:hAnsi="Nunito" w:cstheme="minorHAnsi"/>
                <w:color w:val="276E8B" w:themeColor="accent1" w:themeShade="BF"/>
              </w:rPr>
              <w:t>,</w:t>
            </w:r>
            <w:r w:rsidR="004B64D1" w:rsidRPr="004C4CAE">
              <w:rPr>
                <w:rFonts w:ascii="Nunito" w:hAnsi="Nunito" w:cstheme="minorHAnsi"/>
                <w:color w:val="276E8B" w:themeColor="accent1" w:themeShade="BF"/>
              </w:rPr>
              <w:t xml:space="preserve"> </w:t>
            </w:r>
            <w:r w:rsidR="00A17E19" w:rsidRPr="004C4CAE">
              <w:rPr>
                <w:rFonts w:ascii="Nunito" w:hAnsi="Nunito" w:cstheme="minorHAnsi"/>
                <w:color w:val="276E8B" w:themeColor="accent1" w:themeShade="BF"/>
              </w:rPr>
              <w:t>some time in</w:t>
            </w:r>
            <w:r w:rsidR="00EA61F7" w:rsidRPr="004C4CAE">
              <w:rPr>
                <w:rFonts w:ascii="Nunito" w:hAnsi="Nunito" w:cstheme="minorHAnsi"/>
                <w:color w:val="276E8B" w:themeColor="accent1" w:themeShade="BF"/>
              </w:rPr>
              <w:t xml:space="preserve"> </w:t>
            </w:r>
            <w:r w:rsidR="00EA61F7" w:rsidRPr="004C4CAE">
              <w:rPr>
                <w:rFonts w:ascii="Nunito" w:hAnsi="Nunito" w:cstheme="minorHAnsi"/>
                <w:b/>
                <w:bCs/>
                <w:color w:val="276E8B" w:themeColor="accent1" w:themeShade="BF"/>
              </w:rPr>
              <w:t>February 2023</w:t>
            </w:r>
          </w:p>
          <w:p w14:paraId="2E5261ED" w14:textId="7051CFAF" w:rsidR="2B0079F6" w:rsidRPr="004C4CAE" w:rsidRDefault="73F3A9B7" w:rsidP="0ABFF79B">
            <w:pPr>
              <w:widowControl w:val="0"/>
              <w:spacing w:before="120" w:after="0" w:line="240" w:lineRule="auto"/>
              <w:ind w:left="142" w:right="-7"/>
              <w:rPr>
                <w:rFonts w:ascii="Nunito" w:hAnsi="Nunito" w:cstheme="minorHAnsi"/>
              </w:rPr>
            </w:pPr>
            <w:r w:rsidRPr="004C4CAE">
              <w:rPr>
                <w:rFonts w:ascii="Nunito" w:hAnsi="Nunito" w:cstheme="minorHAnsi"/>
                <w:b/>
                <w:bCs/>
              </w:rPr>
              <w:t xml:space="preserve">Planned end date: </w:t>
            </w:r>
            <w:r w:rsidR="004B64D1" w:rsidRPr="004C4CAE">
              <w:rPr>
                <w:rFonts w:ascii="Nunito" w:hAnsi="Nunito" w:cstheme="minorHAnsi"/>
                <w:color w:val="276E8B" w:themeColor="accent1" w:themeShade="BF"/>
              </w:rPr>
              <w:t>9 months from start date.</w:t>
            </w:r>
            <w:r w:rsidR="00A17E19" w:rsidRPr="004C4CAE">
              <w:rPr>
                <w:rFonts w:ascii="Nunito" w:hAnsi="Nunito" w:cstheme="minorHAnsi"/>
                <w:color w:val="276E8B" w:themeColor="accent1" w:themeShade="BF"/>
              </w:rPr>
              <w:t xml:space="preserve"> (6 months will be funded by GCAS scheme and 3 months funded by science project)</w:t>
            </w:r>
          </w:p>
          <w:p w14:paraId="763B8D0B" w14:textId="0D995182" w:rsidR="00AD6231" w:rsidRPr="004C4CAE" w:rsidRDefault="4C70BD42" w:rsidP="00AD6231">
            <w:pPr>
              <w:widowControl w:val="0"/>
              <w:spacing w:before="120" w:after="0" w:line="240" w:lineRule="auto"/>
              <w:ind w:left="142" w:right="-7"/>
              <w:rPr>
                <w:rFonts w:ascii="Nunito" w:eastAsiaTheme="minorEastAsia" w:hAnsi="Nunito" w:cstheme="minorHAnsi"/>
                <w:color w:val="7F7F7F" w:themeColor="text1" w:themeTint="80"/>
              </w:rPr>
            </w:pPr>
            <w:r w:rsidRPr="004C4CAE">
              <w:rPr>
                <w:rFonts w:ascii="Nunito" w:hAnsi="Nunito" w:cstheme="minorHAnsi"/>
                <w:b/>
                <w:bCs/>
              </w:rPr>
              <w:t xml:space="preserve">Proposed working hours and pattern: </w:t>
            </w:r>
            <w:r w:rsidR="004B64D1" w:rsidRPr="004C4CAE">
              <w:rPr>
                <w:rFonts w:ascii="Nunito" w:eastAsiaTheme="minorEastAsia" w:hAnsi="Nunito" w:cstheme="minorHAnsi"/>
                <w:color w:val="276E8B" w:themeColor="accent1" w:themeShade="BF"/>
              </w:rPr>
              <w:t>You will work 7 hours per day over 5 days Monday to Friday. Start and end times can be agreed post interview but ideally 0900-1300 and 1400-1700 hrs each day.  Lunch break 1300-1400 hrs</w:t>
            </w:r>
          </w:p>
          <w:p w14:paraId="50D30BB3" w14:textId="4B74A622" w:rsidR="004C4CAE" w:rsidRPr="004C4CAE" w:rsidRDefault="11673024" w:rsidP="004C4CAE">
            <w:pPr>
              <w:widowControl w:val="0"/>
              <w:spacing w:before="120" w:line="240" w:lineRule="auto"/>
              <w:ind w:left="142" w:right="-7"/>
              <w:rPr>
                <w:rFonts w:ascii="Nunito" w:eastAsiaTheme="minorEastAsia" w:hAnsi="Nunito" w:cstheme="minorHAnsi"/>
                <w:color w:val="7F7F7F" w:themeColor="text1" w:themeTint="80"/>
              </w:rPr>
            </w:pPr>
            <w:r w:rsidRPr="004C4CAE">
              <w:rPr>
                <w:rFonts w:ascii="Nunito" w:hAnsi="Nunito" w:cstheme="minorHAnsi"/>
                <w:b/>
                <w:bCs/>
              </w:rPr>
              <w:t>Closing date:</w:t>
            </w:r>
            <w:r w:rsidR="0030745B" w:rsidRPr="004C4CAE">
              <w:rPr>
                <w:rFonts w:ascii="Nunito" w:hAnsi="Nunito" w:cstheme="minorHAnsi"/>
                <w:b/>
                <w:bCs/>
              </w:rPr>
              <w:t xml:space="preserve"> </w:t>
            </w:r>
            <w:r w:rsidR="7908931D" w:rsidRPr="004C4CAE">
              <w:rPr>
                <w:rFonts w:ascii="Nunito" w:eastAsiaTheme="minorEastAsia" w:hAnsi="Nunito" w:cstheme="minorHAnsi"/>
                <w:color w:val="276E8B" w:themeColor="accent1" w:themeShade="BF"/>
              </w:rPr>
              <w:t xml:space="preserve">5pm on </w:t>
            </w:r>
            <w:r w:rsidR="00EA61F7" w:rsidRPr="004C4CAE">
              <w:rPr>
                <w:rFonts w:ascii="Nunito" w:eastAsiaTheme="minorEastAsia" w:hAnsi="Nunito" w:cstheme="minorHAnsi"/>
                <w:color w:val="276E8B" w:themeColor="accent1" w:themeShade="BF"/>
              </w:rPr>
              <w:t>31st January 2023</w:t>
            </w:r>
          </w:p>
          <w:p w14:paraId="580E2F76" w14:textId="4A0A2393" w:rsidR="0030745B" w:rsidRPr="004C4CAE" w:rsidRDefault="0030745B" w:rsidP="004C4CAE">
            <w:pPr>
              <w:widowControl w:val="0"/>
              <w:spacing w:after="0" w:line="240" w:lineRule="auto"/>
              <w:ind w:left="142" w:right="-7"/>
              <w:rPr>
                <w:rFonts w:ascii="Nunito" w:hAnsi="Nunito" w:cstheme="minorHAnsi"/>
                <w:color w:val="276E8B" w:themeColor="accent1" w:themeShade="BF"/>
              </w:rPr>
            </w:pPr>
            <w:r w:rsidRPr="004C4CAE">
              <w:rPr>
                <w:rFonts w:ascii="Nunito" w:hAnsi="Nunito" w:cstheme="minorHAnsi"/>
                <w:b/>
                <w:bCs/>
              </w:rPr>
              <w:t xml:space="preserve">Application process: </w:t>
            </w:r>
            <w:r w:rsidRPr="004C4CAE">
              <w:rPr>
                <w:rFonts w:ascii="Nunito" w:hAnsi="Nunito" w:cstheme="minorHAnsi"/>
                <w:color w:val="276E8B" w:themeColor="accent1" w:themeShade="BF"/>
              </w:rPr>
              <w:t xml:space="preserve">Email your CV and covering letter (as one document) to </w:t>
            </w:r>
            <w:hyperlink r:id="rId14" w:history="1">
              <w:r w:rsidR="00DC5042" w:rsidRPr="004C4CAE">
                <w:rPr>
                  <w:rStyle w:val="Hyperlink"/>
                  <w:rFonts w:ascii="Nunito" w:hAnsi="Nunito" w:cs="Calibri"/>
                </w:rPr>
                <w:t>GCAS@ed.ac.uk</w:t>
              </w:r>
            </w:hyperlink>
            <w:r w:rsidR="00DC5042" w:rsidRPr="004C4CAE">
              <w:rPr>
                <w:rFonts w:ascii="Nunito" w:hAnsi="Nunito"/>
              </w:rPr>
              <w:t xml:space="preserve"> </w:t>
            </w:r>
            <w:r w:rsidRPr="004C4CAE">
              <w:rPr>
                <w:rFonts w:ascii="Nunito" w:hAnsi="Nunito" w:cstheme="minorHAnsi"/>
                <w:color w:val="276E8B" w:themeColor="accent1" w:themeShade="BF"/>
              </w:rPr>
              <w:t>by 5pm on the closing date</w:t>
            </w:r>
            <w:r w:rsidR="007928BD" w:rsidRPr="004C4CAE">
              <w:rPr>
                <w:rFonts w:ascii="Nunito" w:hAnsi="Nunito" w:cstheme="minorHAnsi"/>
                <w:color w:val="276E8B" w:themeColor="accent1" w:themeShade="BF"/>
              </w:rPr>
              <w:t>, quoting the GCAS reference numbe</w:t>
            </w:r>
            <w:r w:rsidR="004C4CAE" w:rsidRPr="004C4CAE">
              <w:rPr>
                <w:rFonts w:ascii="Nunito" w:hAnsi="Nunito" w:cstheme="minorHAnsi"/>
                <w:color w:val="276E8B" w:themeColor="accent1" w:themeShade="BF"/>
              </w:rPr>
              <w:t xml:space="preserve">r </w:t>
            </w:r>
            <w:r w:rsidR="004C4CAE" w:rsidRPr="004C4CAE">
              <w:rPr>
                <w:rFonts w:ascii="Nunito" w:hAnsi="Nunito" w:cstheme="minorHAnsi"/>
                <w:b/>
                <w:bCs/>
                <w:color w:val="276E8B" w:themeColor="accent1" w:themeShade="BF"/>
              </w:rPr>
              <w:t>‘</w:t>
            </w:r>
            <w:r w:rsidR="004C4CAE" w:rsidRPr="004C4CAE">
              <w:rPr>
                <w:rFonts w:ascii="Nunito" w:hAnsi="Nunito" w:cstheme="minorHAnsi"/>
                <w:b/>
                <w:bCs/>
                <w:color w:val="276E8B" w:themeColor="accent1" w:themeShade="BF"/>
              </w:rPr>
              <w:t>GCAS534</w:t>
            </w:r>
            <w:r w:rsidR="004C4CAE" w:rsidRPr="004C4CAE">
              <w:rPr>
                <w:rFonts w:ascii="Nunito" w:hAnsi="Nunito" w:cstheme="minorHAnsi"/>
                <w:b/>
                <w:bCs/>
                <w:color w:val="276E8B" w:themeColor="accent1" w:themeShade="BF"/>
              </w:rPr>
              <w:t>’</w:t>
            </w:r>
          </w:p>
          <w:p w14:paraId="65C90E7E" w14:textId="07F72FCB" w:rsidR="00622CCC" w:rsidRPr="004C4CAE" w:rsidRDefault="7908931D" w:rsidP="004C4CAE">
            <w:pPr>
              <w:widowControl w:val="0"/>
              <w:spacing w:before="120" w:after="0" w:line="240" w:lineRule="auto"/>
              <w:ind w:left="142" w:right="-7"/>
              <w:rPr>
                <w:rFonts w:ascii="Nunito" w:hAnsi="Nunito" w:cstheme="minorHAnsi"/>
              </w:rPr>
            </w:pPr>
            <w:r w:rsidRPr="004C4CAE">
              <w:rPr>
                <w:rFonts w:ascii="Nunito" w:hAnsi="Nunito" w:cstheme="minorHAnsi"/>
                <w:color w:val="276E8B" w:themeColor="accent1" w:themeShade="BF"/>
              </w:rPr>
              <w:t>Please apply as soon as possible in advance of the closing date, as late applications will not be accepted</w:t>
            </w:r>
            <w:r w:rsidR="004C4CAE">
              <w:rPr>
                <w:rFonts w:ascii="Nunito" w:hAnsi="Nunito" w:cstheme="minorHAnsi"/>
                <w:color w:val="276E8B" w:themeColor="accent1" w:themeShade="BF"/>
              </w:rPr>
              <w:t>.</w:t>
            </w:r>
          </w:p>
        </w:tc>
      </w:tr>
      <w:tr w:rsidR="004752C5" w:rsidRPr="004C4CAE" w14:paraId="49A2829C" w14:textId="77777777" w:rsidTr="0D1A3922">
        <w:trPr>
          <w:jc w:val="center"/>
        </w:trPr>
        <w:tc>
          <w:tcPr>
            <w:tcW w:w="9498" w:type="dxa"/>
            <w:shd w:val="clear" w:color="auto" w:fill="C4E7F0" w:themeFill="accent5" w:themeFillTint="66"/>
            <w:vAlign w:val="center"/>
          </w:tcPr>
          <w:p w14:paraId="77E93BA8" w14:textId="24519732" w:rsidR="004752C5" w:rsidRPr="004C4CAE" w:rsidRDefault="1AD72D6F" w:rsidP="475C17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42" w:right="-7"/>
              <w:rPr>
                <w:rFonts w:ascii="Nunito" w:hAnsi="Nunito" w:cstheme="minorHAnsi"/>
                <w:b/>
                <w:bCs/>
              </w:rPr>
            </w:pPr>
            <w:r w:rsidRPr="004C4CAE">
              <w:rPr>
                <w:rFonts w:ascii="Nunito" w:hAnsi="Nunito" w:cstheme="minorHAnsi"/>
                <w:b/>
                <w:bCs/>
              </w:rPr>
              <w:t>Benefits of undertaking this internship</w:t>
            </w:r>
          </w:p>
        </w:tc>
      </w:tr>
      <w:tr w:rsidR="004752C5" w:rsidRPr="004C4CAE" w14:paraId="31BBA5BC" w14:textId="77777777" w:rsidTr="0D1A3922">
        <w:trPr>
          <w:jc w:val="center"/>
        </w:trPr>
        <w:tc>
          <w:tcPr>
            <w:tcW w:w="9498" w:type="dxa"/>
            <w:shd w:val="clear" w:color="auto" w:fill="auto"/>
            <w:vAlign w:val="center"/>
          </w:tcPr>
          <w:p w14:paraId="06D5D911" w14:textId="50BEFA5B" w:rsidR="004752C5" w:rsidRPr="004C4CAE" w:rsidRDefault="004752C5" w:rsidP="475C1722">
            <w:pPr>
              <w:widowControl w:val="0"/>
              <w:spacing w:after="0" w:line="240" w:lineRule="auto"/>
              <w:ind w:right="-7"/>
              <w:rPr>
                <w:rFonts w:ascii="Nunito" w:hAnsi="Nunito" w:cstheme="minorHAnsi"/>
                <w:color w:val="7F7F7F" w:themeColor="text1" w:themeTint="80"/>
              </w:rPr>
            </w:pPr>
          </w:p>
          <w:p w14:paraId="29123801" w14:textId="27E010D4" w:rsidR="00857EA4" w:rsidRPr="004C4CAE" w:rsidRDefault="004B64D1" w:rsidP="00821D19">
            <w:pPr>
              <w:widowControl w:val="0"/>
              <w:spacing w:after="0" w:line="240" w:lineRule="auto"/>
              <w:ind w:right="-7"/>
              <w:rPr>
                <w:rFonts w:ascii="Nunito" w:hAnsi="Nunito" w:cstheme="minorHAnsi"/>
                <w:color w:val="276E8B" w:themeColor="accent1" w:themeShade="BF"/>
              </w:rPr>
            </w:pPr>
            <w:r w:rsidRPr="004C4CAE">
              <w:rPr>
                <w:rFonts w:ascii="Nunito" w:hAnsi="Nunito" w:cstheme="minorHAnsi"/>
                <w:color w:val="276E8B" w:themeColor="accent1" w:themeShade="BF"/>
              </w:rPr>
              <w:t>You will develop your laboratory skills</w:t>
            </w:r>
            <w:r w:rsidR="00857EA4" w:rsidRPr="004C4CAE">
              <w:rPr>
                <w:rFonts w:ascii="Nunito" w:hAnsi="Nunito" w:cstheme="minorHAnsi"/>
                <w:color w:val="276E8B" w:themeColor="accent1" w:themeShade="BF"/>
              </w:rPr>
              <w:t xml:space="preserve"> working on a scientific </w:t>
            </w:r>
            <w:r w:rsidR="00A17E19" w:rsidRPr="004C4CAE">
              <w:rPr>
                <w:rFonts w:ascii="Nunito" w:hAnsi="Nunito" w:cstheme="minorHAnsi"/>
                <w:color w:val="276E8B" w:themeColor="accent1" w:themeShade="BF"/>
              </w:rPr>
              <w:t>research/</w:t>
            </w:r>
            <w:r w:rsidR="00857EA4" w:rsidRPr="004C4CAE">
              <w:rPr>
                <w:rFonts w:ascii="Nunito" w:hAnsi="Nunito" w:cstheme="minorHAnsi"/>
                <w:color w:val="276E8B" w:themeColor="accent1" w:themeShade="BF"/>
              </w:rPr>
              <w:t>commercial contract.  This helps to build knowledge, learn and apply scientific experimental techniques, support a scientific research</w:t>
            </w:r>
            <w:r w:rsidR="00A17E19" w:rsidRPr="004C4CAE">
              <w:rPr>
                <w:rFonts w:ascii="Nunito" w:hAnsi="Nunito" w:cstheme="minorHAnsi"/>
                <w:color w:val="276E8B" w:themeColor="accent1" w:themeShade="BF"/>
              </w:rPr>
              <w:t>/commercial</w:t>
            </w:r>
            <w:r w:rsidR="00857EA4" w:rsidRPr="004C4CAE">
              <w:rPr>
                <w:rFonts w:ascii="Nunito" w:hAnsi="Nunito" w:cstheme="minorHAnsi"/>
                <w:color w:val="276E8B" w:themeColor="accent1" w:themeShade="BF"/>
              </w:rPr>
              <w:t xml:space="preserve"> project and also learn from experienced support scientists who will also support your success.  </w:t>
            </w:r>
          </w:p>
          <w:p w14:paraId="56E0FB28" w14:textId="77777777" w:rsidR="00857EA4" w:rsidRPr="004C4CAE" w:rsidRDefault="00857EA4" w:rsidP="00857EA4">
            <w:pPr>
              <w:widowControl w:val="0"/>
              <w:spacing w:after="0" w:line="240" w:lineRule="auto"/>
              <w:ind w:left="142" w:right="-7"/>
              <w:rPr>
                <w:rFonts w:ascii="Nunito" w:hAnsi="Nunito" w:cstheme="minorHAnsi"/>
                <w:color w:val="276E8B" w:themeColor="accent1" w:themeShade="BF"/>
              </w:rPr>
            </w:pPr>
          </w:p>
          <w:p w14:paraId="13E9F505" w14:textId="69F33776" w:rsidR="00857EA4" w:rsidRPr="004C4CAE" w:rsidRDefault="00857EA4" w:rsidP="00857EA4">
            <w:pPr>
              <w:widowControl w:val="0"/>
              <w:spacing w:after="0" w:line="240" w:lineRule="auto"/>
              <w:ind w:right="-7"/>
              <w:rPr>
                <w:rFonts w:ascii="Nunito" w:hAnsi="Nunito" w:cstheme="minorHAnsi"/>
                <w:color w:val="276E8B" w:themeColor="accent1" w:themeShade="BF"/>
              </w:rPr>
            </w:pPr>
            <w:r w:rsidRPr="004C4CAE">
              <w:rPr>
                <w:rFonts w:ascii="Nunito" w:hAnsi="Nunito" w:cstheme="minorHAnsi"/>
                <w:color w:val="276E8B" w:themeColor="accent1" w:themeShade="BF"/>
              </w:rPr>
              <w:t>SAMS is a great learning base and has researchers, teachers and commercial staff on site to learn from, we will support you to create a CPD record whilst with us, we are very inclusive, friendly and our teams provide a great support structure for those learning with us to help building confidence, knowledge, application and experience</w:t>
            </w:r>
            <w:r w:rsidR="00A17E19" w:rsidRPr="004C4CAE">
              <w:rPr>
                <w:rFonts w:ascii="Nunito" w:hAnsi="Nunito" w:cstheme="minorHAnsi"/>
                <w:color w:val="276E8B" w:themeColor="accent1" w:themeShade="BF"/>
              </w:rPr>
              <w:t xml:space="preserve"> to add to your CV.</w:t>
            </w:r>
          </w:p>
          <w:p w14:paraId="3D20E345" w14:textId="7E90CBDE" w:rsidR="00857EA4" w:rsidRPr="004C4CAE" w:rsidRDefault="00857EA4" w:rsidP="00857EA4">
            <w:pPr>
              <w:widowControl w:val="0"/>
              <w:spacing w:after="0" w:line="240" w:lineRule="auto"/>
              <w:ind w:right="-7"/>
              <w:rPr>
                <w:rFonts w:ascii="Nunito" w:hAnsi="Nunito" w:cstheme="minorHAnsi"/>
                <w:color w:val="7F7F7F" w:themeColor="text1" w:themeTint="80"/>
              </w:rPr>
            </w:pPr>
          </w:p>
        </w:tc>
      </w:tr>
      <w:tr w:rsidR="00622CCC" w:rsidRPr="004C4CAE" w14:paraId="19FFF89B" w14:textId="77777777" w:rsidTr="0D1A3922">
        <w:trPr>
          <w:jc w:val="center"/>
        </w:trPr>
        <w:tc>
          <w:tcPr>
            <w:tcW w:w="9498" w:type="dxa"/>
            <w:shd w:val="clear" w:color="auto" w:fill="C4E7F0" w:themeFill="accent5" w:themeFillTint="66"/>
            <w:vAlign w:val="center"/>
          </w:tcPr>
          <w:p w14:paraId="5D762F43" w14:textId="2ECFCECD" w:rsidR="00622CCC" w:rsidRPr="004C4CAE" w:rsidRDefault="36F60C5A" w:rsidP="227708BE">
            <w:pPr>
              <w:widowControl w:val="0"/>
              <w:spacing w:before="120" w:after="120" w:line="240" w:lineRule="auto"/>
              <w:ind w:left="142" w:right="-7"/>
              <w:rPr>
                <w:rFonts w:ascii="Nunito" w:hAnsi="Nunito" w:cstheme="minorHAnsi"/>
              </w:rPr>
            </w:pPr>
            <w:r w:rsidRPr="004C4CAE">
              <w:rPr>
                <w:rFonts w:ascii="Nunito" w:hAnsi="Nunito" w:cstheme="minorHAnsi"/>
                <w:b/>
                <w:bCs/>
              </w:rPr>
              <w:lastRenderedPageBreak/>
              <w:t>Description of organisation and internship purpose</w:t>
            </w:r>
          </w:p>
        </w:tc>
      </w:tr>
      <w:tr w:rsidR="00622CCC" w:rsidRPr="004C4CAE" w14:paraId="49801FFE" w14:textId="77777777" w:rsidTr="0D1A3922">
        <w:trPr>
          <w:trHeight w:val="970"/>
          <w:jc w:val="center"/>
        </w:trPr>
        <w:tc>
          <w:tcPr>
            <w:tcW w:w="9498" w:type="dxa"/>
            <w:shd w:val="clear" w:color="auto" w:fill="auto"/>
            <w:vAlign w:val="center"/>
          </w:tcPr>
          <w:p w14:paraId="537111BD" w14:textId="28F640E3" w:rsidR="00857EA4" w:rsidRPr="004C4CAE" w:rsidRDefault="00857EA4" w:rsidP="475C1722">
            <w:pPr>
              <w:widowControl w:val="0"/>
              <w:spacing w:after="0" w:line="240" w:lineRule="auto"/>
              <w:ind w:right="-7"/>
              <w:rPr>
                <w:rFonts w:ascii="Nunito" w:hAnsi="Nunito" w:cstheme="majorHAnsi"/>
                <w:color w:val="276E8B" w:themeColor="accent1" w:themeShade="BF"/>
                <w:shd w:val="clear" w:color="auto" w:fill="FFFFFF"/>
              </w:rPr>
            </w:pPr>
            <w:r w:rsidRPr="004C4CAE">
              <w:rPr>
                <w:rFonts w:ascii="Nunito" w:hAnsi="Nunito" w:cstheme="majorHAnsi"/>
                <w:color w:val="276E8B" w:themeColor="accent1" w:themeShade="BF"/>
                <w:shd w:val="clear" w:color="auto" w:fill="FFFFFF"/>
              </w:rPr>
              <w:t>The Scottish Association for Marine Science (SAMS) is Scotland’s largest and  oldest </w:t>
            </w:r>
            <w:r w:rsidRPr="004C4CAE">
              <w:rPr>
                <w:rStyle w:val="Strong"/>
                <w:rFonts w:ascii="Nunito" w:hAnsi="Nunito" w:cstheme="majorHAnsi"/>
                <w:color w:val="276E8B" w:themeColor="accent1" w:themeShade="BF"/>
                <w:shd w:val="clear" w:color="auto" w:fill="FFFFFF"/>
              </w:rPr>
              <w:t>independent</w:t>
            </w:r>
            <w:r w:rsidRPr="004C4CAE">
              <w:rPr>
                <w:rFonts w:ascii="Nunito" w:hAnsi="Nunito" w:cstheme="majorHAnsi"/>
                <w:color w:val="276E8B" w:themeColor="accent1" w:themeShade="BF"/>
                <w:shd w:val="clear" w:color="auto" w:fill="FFFFFF"/>
              </w:rPr>
              <w:t> marine science organisation, delivering marine science for a productive and sustainably managed marine environment through </w:t>
            </w:r>
            <w:r w:rsidRPr="004C4CAE">
              <w:rPr>
                <w:rStyle w:val="Strong"/>
                <w:rFonts w:ascii="Nunito" w:hAnsi="Nunito" w:cstheme="majorHAnsi"/>
                <w:color w:val="276E8B" w:themeColor="accent1" w:themeShade="BF"/>
                <w:shd w:val="clear" w:color="auto" w:fill="FFFFFF"/>
              </w:rPr>
              <w:t>innovative</w:t>
            </w:r>
            <w:r w:rsidRPr="004C4CAE">
              <w:rPr>
                <w:rFonts w:ascii="Nunito" w:hAnsi="Nunito" w:cstheme="majorHAnsi"/>
                <w:color w:val="276E8B" w:themeColor="accent1" w:themeShade="BF"/>
                <w:shd w:val="clear" w:color="auto" w:fill="FFFFFF"/>
              </w:rPr>
              <w:t> research, education and engagement with society.</w:t>
            </w:r>
          </w:p>
          <w:p w14:paraId="0A241E3C" w14:textId="77777777" w:rsidR="00857EA4" w:rsidRPr="004C4CAE" w:rsidRDefault="00857EA4" w:rsidP="475C1722">
            <w:pPr>
              <w:widowControl w:val="0"/>
              <w:spacing w:after="0" w:line="240" w:lineRule="auto"/>
              <w:ind w:right="-7"/>
              <w:rPr>
                <w:rFonts w:ascii="Nunito" w:hAnsi="Nunito" w:cstheme="majorHAnsi"/>
                <w:color w:val="276E8B" w:themeColor="accent1" w:themeShade="BF"/>
              </w:rPr>
            </w:pPr>
          </w:p>
          <w:p w14:paraId="42CACB58" w14:textId="26A88824" w:rsidR="00857EA4" w:rsidRPr="004C4CAE" w:rsidRDefault="00857EA4" w:rsidP="475C1722">
            <w:pPr>
              <w:widowControl w:val="0"/>
              <w:spacing w:after="0" w:line="240" w:lineRule="auto"/>
              <w:ind w:right="-7"/>
              <w:rPr>
                <w:rFonts w:ascii="Nunito" w:hAnsi="Nunito" w:cstheme="majorHAnsi"/>
                <w:color w:val="276E8B" w:themeColor="accent1" w:themeShade="BF"/>
              </w:rPr>
            </w:pPr>
            <w:r w:rsidRPr="004C4CAE">
              <w:rPr>
                <w:rFonts w:ascii="Nunito" w:hAnsi="Nunito" w:cstheme="majorHAnsi"/>
                <w:color w:val="276E8B" w:themeColor="accent1" w:themeShade="BF"/>
              </w:rPr>
              <w:t>We are a non-profit organisation and charity.</w:t>
            </w:r>
          </w:p>
          <w:p w14:paraId="2A7B843A" w14:textId="5F8C72EB" w:rsidR="00857EA4" w:rsidRPr="004C4CAE" w:rsidRDefault="00857EA4" w:rsidP="475C1722">
            <w:pPr>
              <w:widowControl w:val="0"/>
              <w:spacing w:after="0" w:line="240" w:lineRule="auto"/>
              <w:ind w:right="-7"/>
              <w:rPr>
                <w:rFonts w:ascii="Nunito" w:hAnsi="Nunito" w:cstheme="majorHAnsi"/>
                <w:color w:val="276E8B" w:themeColor="accent1" w:themeShade="BF"/>
              </w:rPr>
            </w:pPr>
          </w:p>
          <w:p w14:paraId="2A219703" w14:textId="062F5952" w:rsidR="00857EA4" w:rsidRPr="004C4CAE" w:rsidRDefault="00857EA4" w:rsidP="475C1722">
            <w:pPr>
              <w:widowControl w:val="0"/>
              <w:spacing w:after="0" w:line="240" w:lineRule="auto"/>
              <w:ind w:right="-7"/>
              <w:rPr>
                <w:rFonts w:ascii="Nunito" w:hAnsi="Nunito" w:cstheme="majorHAnsi"/>
                <w:color w:val="276E8B" w:themeColor="accent1" w:themeShade="BF"/>
              </w:rPr>
            </w:pPr>
            <w:r w:rsidRPr="004C4CAE">
              <w:rPr>
                <w:rFonts w:ascii="Nunito" w:hAnsi="Nunito" w:cstheme="majorHAnsi"/>
                <w:color w:val="276E8B" w:themeColor="accent1" w:themeShade="BF"/>
              </w:rPr>
              <w:t xml:space="preserve">The internship provides an insight into our scientific research, contributing to one of our </w:t>
            </w:r>
            <w:r w:rsidR="00A17E19" w:rsidRPr="004C4CAE">
              <w:rPr>
                <w:rFonts w:ascii="Nunito" w:hAnsi="Nunito" w:cstheme="majorHAnsi"/>
                <w:color w:val="276E8B" w:themeColor="accent1" w:themeShade="BF"/>
              </w:rPr>
              <w:t>research/commercial</w:t>
            </w:r>
            <w:r w:rsidRPr="004C4CAE">
              <w:rPr>
                <w:rFonts w:ascii="Nunito" w:hAnsi="Nunito" w:cstheme="majorHAnsi"/>
                <w:color w:val="276E8B" w:themeColor="accent1" w:themeShade="BF"/>
              </w:rPr>
              <w:t xml:space="preserve"> projects, we will help you to build laboratory skills for commercial purposes – learning techniques, health and safety protocols, understand and follow standard set operating procedures.</w:t>
            </w:r>
            <w:r w:rsidR="00821D19" w:rsidRPr="004C4CAE">
              <w:rPr>
                <w:rFonts w:ascii="Nunito" w:hAnsi="Nunito" w:cstheme="majorHAnsi"/>
                <w:color w:val="276E8B" w:themeColor="accent1" w:themeShade="BF"/>
              </w:rPr>
              <w:t xml:space="preserve"> You will also gain familiarity with scientific equipment which you will operate.</w:t>
            </w:r>
          </w:p>
          <w:p w14:paraId="550B1354" w14:textId="24F15183" w:rsidR="00857EA4" w:rsidRPr="004C4CAE" w:rsidRDefault="00857EA4" w:rsidP="475C1722">
            <w:pPr>
              <w:widowControl w:val="0"/>
              <w:spacing w:after="0" w:line="240" w:lineRule="auto"/>
              <w:ind w:right="-7"/>
              <w:rPr>
                <w:rFonts w:ascii="Nunito" w:hAnsi="Nunito" w:cstheme="majorHAnsi"/>
                <w:color w:val="276E8B" w:themeColor="accent1" w:themeShade="BF"/>
              </w:rPr>
            </w:pPr>
          </w:p>
          <w:p w14:paraId="58D0D9D1" w14:textId="292604FC" w:rsidR="00857EA4" w:rsidRPr="004C4CAE" w:rsidRDefault="00857EA4" w:rsidP="475C1722">
            <w:pPr>
              <w:widowControl w:val="0"/>
              <w:spacing w:after="0" w:line="240" w:lineRule="auto"/>
              <w:ind w:right="-7"/>
              <w:rPr>
                <w:rFonts w:ascii="Nunito" w:hAnsi="Nunito" w:cstheme="majorHAnsi"/>
                <w:color w:val="276E8B" w:themeColor="accent1" w:themeShade="BF"/>
              </w:rPr>
            </w:pPr>
            <w:r w:rsidRPr="004C4CAE">
              <w:rPr>
                <w:rFonts w:ascii="Nunito" w:hAnsi="Nunito" w:cstheme="majorHAnsi"/>
                <w:color w:val="276E8B" w:themeColor="accent1" w:themeShade="BF"/>
              </w:rPr>
              <w:t>We offer a very stimulating environment.  Working alongside other research scientists and technicians, contributing to our scientific success.  SAM</w:t>
            </w:r>
            <w:r w:rsidR="00821D19" w:rsidRPr="004C4CAE">
              <w:rPr>
                <w:rFonts w:ascii="Nunito" w:hAnsi="Nunito" w:cstheme="majorHAnsi"/>
                <w:color w:val="276E8B" w:themeColor="accent1" w:themeShade="BF"/>
              </w:rPr>
              <w:t>S family culture offers a very supportive and relaxing work experience.  It’s also fun!</w:t>
            </w:r>
          </w:p>
          <w:p w14:paraId="5E7855CA" w14:textId="45E4A8ED" w:rsidR="00622CCC" w:rsidRPr="004C4CAE" w:rsidRDefault="00622CCC" w:rsidP="00857EA4">
            <w:pPr>
              <w:widowControl w:val="0"/>
              <w:spacing w:after="0" w:line="240" w:lineRule="auto"/>
              <w:ind w:left="142" w:right="-7"/>
              <w:rPr>
                <w:rFonts w:ascii="Nunito" w:hAnsi="Nunito" w:cstheme="minorHAnsi"/>
                <w:color w:val="7F7F7F" w:themeColor="text1" w:themeTint="80"/>
              </w:rPr>
            </w:pPr>
          </w:p>
        </w:tc>
      </w:tr>
      <w:tr w:rsidR="585F1B9F" w:rsidRPr="004C4CAE" w14:paraId="029E5C75" w14:textId="77777777" w:rsidTr="0D1A3922">
        <w:trPr>
          <w:trHeight w:val="550"/>
          <w:jc w:val="center"/>
        </w:trPr>
        <w:tc>
          <w:tcPr>
            <w:tcW w:w="9498" w:type="dxa"/>
            <w:shd w:val="clear" w:color="auto" w:fill="C4E7F0" w:themeFill="accent5" w:themeFillTint="66"/>
            <w:vAlign w:val="center"/>
          </w:tcPr>
          <w:p w14:paraId="062DFF8E" w14:textId="7AD6F66C" w:rsidR="30D11323" w:rsidRPr="004C4CAE" w:rsidRDefault="4EA39D3E" w:rsidP="475C1722">
            <w:pPr>
              <w:widowControl w:val="0"/>
              <w:spacing w:before="120" w:after="120" w:line="240" w:lineRule="auto"/>
              <w:ind w:left="142" w:right="-7"/>
              <w:rPr>
                <w:rFonts w:ascii="Nunito" w:hAnsi="Nunito" w:cstheme="minorHAnsi"/>
                <w:b/>
                <w:bCs/>
              </w:rPr>
            </w:pPr>
            <w:r w:rsidRPr="004C4CAE">
              <w:rPr>
                <w:rFonts w:ascii="Nunito" w:hAnsi="Nunito" w:cstheme="minorHAnsi"/>
                <w:b/>
                <w:bCs/>
              </w:rPr>
              <w:t>Main responsibilities</w:t>
            </w:r>
          </w:p>
        </w:tc>
      </w:tr>
      <w:tr w:rsidR="585F1B9F" w:rsidRPr="004C4CAE" w14:paraId="2B46A601" w14:textId="77777777" w:rsidTr="0D1A3922">
        <w:trPr>
          <w:trHeight w:val="550"/>
          <w:jc w:val="center"/>
        </w:trPr>
        <w:tc>
          <w:tcPr>
            <w:tcW w:w="9498" w:type="dxa"/>
            <w:shd w:val="clear" w:color="auto" w:fill="FFFFFF" w:themeFill="background1"/>
            <w:vAlign w:val="center"/>
          </w:tcPr>
          <w:p w14:paraId="67842246" w14:textId="5F09BF98" w:rsidR="585F1B9F" w:rsidRPr="004C4CAE" w:rsidRDefault="585F1B9F" w:rsidP="475C1722">
            <w:pPr>
              <w:widowControl w:val="0"/>
              <w:spacing w:after="0" w:line="240" w:lineRule="auto"/>
              <w:ind w:right="-7"/>
              <w:rPr>
                <w:rFonts w:ascii="Nunito" w:hAnsi="Nunito" w:cstheme="minorHAnsi"/>
                <w:color w:val="276E8B" w:themeColor="accent1" w:themeShade="BF"/>
              </w:rPr>
            </w:pPr>
          </w:p>
          <w:p w14:paraId="18452D20" w14:textId="48A114E1" w:rsidR="00821D19" w:rsidRPr="004C4CAE" w:rsidRDefault="00821D19" w:rsidP="475C1722">
            <w:pPr>
              <w:widowControl w:val="0"/>
              <w:spacing w:after="0" w:line="240" w:lineRule="auto"/>
              <w:ind w:left="142" w:right="-7"/>
              <w:rPr>
                <w:rFonts w:ascii="Nunito" w:hAnsi="Nunito" w:cstheme="minorHAnsi"/>
                <w:color w:val="276E8B" w:themeColor="accent1" w:themeShade="BF"/>
              </w:rPr>
            </w:pPr>
            <w:r w:rsidRPr="004C4CAE">
              <w:rPr>
                <w:rFonts w:ascii="Nunito" w:hAnsi="Nunito" w:cstheme="minorHAnsi"/>
                <w:color w:val="276E8B" w:themeColor="accent1" w:themeShade="BF"/>
              </w:rPr>
              <w:t>Laboratory duties will include the receipt, processing, storage and disposal of seawater samples and preparation of sampling kit and fixative.</w:t>
            </w:r>
          </w:p>
          <w:p w14:paraId="66AAD86C" w14:textId="4DBB7B5D" w:rsidR="00F22BFB" w:rsidRPr="004C4CAE" w:rsidRDefault="00F22BFB" w:rsidP="475C1722">
            <w:pPr>
              <w:widowControl w:val="0"/>
              <w:spacing w:after="0" w:line="240" w:lineRule="auto"/>
              <w:ind w:left="142" w:right="-7"/>
              <w:rPr>
                <w:rFonts w:ascii="Nunito" w:hAnsi="Nunito" w:cstheme="minorHAnsi"/>
                <w:color w:val="276E8B" w:themeColor="accent1" w:themeShade="BF"/>
              </w:rPr>
            </w:pPr>
          </w:p>
          <w:p w14:paraId="07E27EB9" w14:textId="77777777" w:rsidR="00821D19" w:rsidRPr="004C4CAE" w:rsidRDefault="00821D19" w:rsidP="00821D19">
            <w:pPr>
              <w:rPr>
                <w:rFonts w:ascii="Nunito" w:hAnsi="Nunito" w:cs="Arial"/>
                <w:b/>
                <w:color w:val="276E8B" w:themeColor="accent1" w:themeShade="BF"/>
              </w:rPr>
            </w:pPr>
            <w:r w:rsidRPr="004C4CAE">
              <w:rPr>
                <w:rFonts w:ascii="Nunito" w:hAnsi="Nunito" w:cs="Arial"/>
                <w:b/>
                <w:color w:val="276E8B" w:themeColor="accent1" w:themeShade="BF"/>
              </w:rPr>
              <w:t>Planning and Organising</w:t>
            </w:r>
          </w:p>
          <w:p w14:paraId="61BC40A0" w14:textId="77777777" w:rsidR="00821D19" w:rsidRPr="004C4CAE" w:rsidRDefault="00821D19" w:rsidP="00821D19">
            <w:pPr>
              <w:pStyle w:val="ListParagraph"/>
              <w:numPr>
                <w:ilvl w:val="0"/>
                <w:numId w:val="13"/>
              </w:numPr>
              <w:ind w:right="-149"/>
              <w:contextualSpacing/>
              <w:rPr>
                <w:rFonts w:ascii="Nunito" w:hAnsi="Nunito" w:cs="Arial"/>
                <w:bCs/>
                <w:color w:val="276E8B" w:themeColor="accent1" w:themeShade="BF"/>
                <w:sz w:val="22"/>
              </w:rPr>
            </w:pPr>
            <w:r w:rsidRPr="004C4CAE">
              <w:rPr>
                <w:rFonts w:ascii="Nunito" w:hAnsi="Nunito" w:cs="Arial"/>
                <w:bCs/>
                <w:color w:val="276E8B" w:themeColor="accent1" w:themeShade="BF"/>
                <w:sz w:val="22"/>
              </w:rPr>
              <w:t>Plan and prioritize workload for receipt and processing of samples on a daily basis</w:t>
            </w:r>
          </w:p>
          <w:p w14:paraId="0E0824E7" w14:textId="77777777" w:rsidR="00821D19" w:rsidRPr="004C4CAE" w:rsidRDefault="00821D19" w:rsidP="00821D19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Nunito" w:hAnsi="Nunito" w:cs="Arial"/>
                <w:bCs/>
                <w:color w:val="276E8B" w:themeColor="accent1" w:themeShade="BF"/>
                <w:sz w:val="22"/>
              </w:rPr>
            </w:pPr>
            <w:r w:rsidRPr="004C4CAE">
              <w:rPr>
                <w:rFonts w:ascii="Nunito" w:hAnsi="Nunito" w:cs="Arial"/>
                <w:bCs/>
                <w:color w:val="276E8B" w:themeColor="accent1" w:themeShade="BF"/>
                <w:sz w:val="22"/>
              </w:rPr>
              <w:t>Preparation of equipment for processing samples</w:t>
            </w:r>
          </w:p>
          <w:p w14:paraId="237D60AB" w14:textId="77777777" w:rsidR="00821D19" w:rsidRPr="004C4CAE" w:rsidRDefault="00821D19" w:rsidP="00821D19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Nunito" w:hAnsi="Nunito" w:cs="Arial"/>
                <w:bCs/>
                <w:color w:val="276E8B" w:themeColor="accent1" w:themeShade="BF"/>
                <w:sz w:val="22"/>
              </w:rPr>
            </w:pPr>
            <w:r w:rsidRPr="004C4CAE">
              <w:rPr>
                <w:rFonts w:ascii="Nunito" w:hAnsi="Nunito" w:cs="Arial"/>
                <w:bCs/>
                <w:color w:val="276E8B" w:themeColor="accent1" w:themeShade="BF"/>
                <w:sz w:val="22"/>
              </w:rPr>
              <w:t>Preparation of sampling kits and fixative for supplying to sampling officers</w:t>
            </w:r>
          </w:p>
          <w:p w14:paraId="39AEB858" w14:textId="77777777" w:rsidR="00821D19" w:rsidRPr="004C4CAE" w:rsidRDefault="00821D19" w:rsidP="00821D19">
            <w:pPr>
              <w:pStyle w:val="ListParagraph"/>
              <w:contextualSpacing/>
              <w:rPr>
                <w:rFonts w:ascii="Nunito" w:hAnsi="Nunito" w:cs="Arial"/>
                <w:bCs/>
                <w:color w:val="276E8B" w:themeColor="accent1" w:themeShade="BF"/>
                <w:sz w:val="22"/>
              </w:rPr>
            </w:pPr>
          </w:p>
          <w:p w14:paraId="51531DBE" w14:textId="4A43BBF0" w:rsidR="00821D19" w:rsidRPr="004C4CAE" w:rsidRDefault="00821D19" w:rsidP="00821D19">
            <w:pPr>
              <w:contextualSpacing/>
              <w:rPr>
                <w:rFonts w:ascii="Nunito" w:hAnsi="Nunito" w:cs="Arial"/>
                <w:bCs/>
                <w:color w:val="276E8B" w:themeColor="accent1" w:themeShade="BF"/>
              </w:rPr>
            </w:pPr>
            <w:r w:rsidRPr="004C4CAE">
              <w:rPr>
                <w:rFonts w:ascii="Nunito" w:hAnsi="Nunito" w:cs="Arial"/>
                <w:b/>
                <w:color w:val="276E8B" w:themeColor="accent1" w:themeShade="BF"/>
              </w:rPr>
              <w:t xml:space="preserve"> Problem-Solving</w:t>
            </w:r>
          </w:p>
          <w:p w14:paraId="767A4E45" w14:textId="77777777" w:rsidR="00821D19" w:rsidRPr="004C4CAE" w:rsidRDefault="00821D19" w:rsidP="00821D19">
            <w:pPr>
              <w:ind w:left="709" w:hanging="283"/>
              <w:rPr>
                <w:rFonts w:ascii="Nunito" w:hAnsi="Nunito" w:cs="Arial"/>
                <w:bCs/>
                <w:color w:val="276E8B" w:themeColor="accent1" w:themeShade="BF"/>
              </w:rPr>
            </w:pPr>
            <w:r w:rsidRPr="004C4CAE">
              <w:rPr>
                <w:rFonts w:ascii="Nunito" w:hAnsi="Nunito" w:cs="Arial"/>
                <w:b/>
                <w:color w:val="276E8B" w:themeColor="accent1" w:themeShade="BF"/>
              </w:rPr>
              <w:t>•</w:t>
            </w:r>
            <w:r w:rsidRPr="004C4CAE">
              <w:rPr>
                <w:rFonts w:ascii="Nunito" w:hAnsi="Nunito" w:cs="Arial"/>
                <w:bCs/>
                <w:color w:val="276E8B" w:themeColor="accent1" w:themeShade="BF"/>
              </w:rPr>
              <w:tab/>
              <w:t>Communicate and liaise with fellow workers and technical services within the department</w:t>
            </w:r>
          </w:p>
          <w:p w14:paraId="4D19B25D" w14:textId="77777777" w:rsidR="00821D19" w:rsidRPr="004C4CAE" w:rsidRDefault="00821D19" w:rsidP="00821D19">
            <w:pPr>
              <w:ind w:left="709" w:hanging="283"/>
              <w:rPr>
                <w:rFonts w:ascii="Nunito" w:hAnsi="Nunito" w:cs="Arial"/>
                <w:bCs/>
                <w:color w:val="276E8B" w:themeColor="accent1" w:themeShade="BF"/>
              </w:rPr>
            </w:pPr>
            <w:r w:rsidRPr="004C4CAE">
              <w:rPr>
                <w:rFonts w:ascii="Nunito" w:hAnsi="Nunito" w:cs="Arial"/>
                <w:bCs/>
                <w:color w:val="276E8B" w:themeColor="accent1" w:themeShade="BF"/>
              </w:rPr>
              <w:t>•</w:t>
            </w:r>
            <w:r w:rsidRPr="004C4CAE">
              <w:rPr>
                <w:rFonts w:ascii="Nunito" w:hAnsi="Nunito" w:cs="Arial"/>
                <w:bCs/>
                <w:color w:val="276E8B" w:themeColor="accent1" w:themeShade="BF"/>
              </w:rPr>
              <w:tab/>
              <w:t>Communicate with external contacts, particularly in relation to erroneous sample collection information</w:t>
            </w:r>
          </w:p>
          <w:p w14:paraId="6DDC7904" w14:textId="77777777" w:rsidR="00821D19" w:rsidRPr="004C4CAE" w:rsidRDefault="00821D19" w:rsidP="00821D19">
            <w:pPr>
              <w:ind w:left="709" w:hanging="283"/>
              <w:rPr>
                <w:rFonts w:ascii="Nunito" w:hAnsi="Nunito" w:cs="Arial"/>
                <w:bCs/>
                <w:color w:val="276E8B" w:themeColor="accent1" w:themeShade="BF"/>
              </w:rPr>
            </w:pPr>
            <w:r w:rsidRPr="004C4CAE">
              <w:rPr>
                <w:rFonts w:ascii="Nunito" w:hAnsi="Nunito" w:cs="Arial"/>
                <w:bCs/>
                <w:color w:val="276E8B" w:themeColor="accent1" w:themeShade="BF"/>
              </w:rPr>
              <w:t>•</w:t>
            </w:r>
            <w:r w:rsidRPr="004C4CAE">
              <w:rPr>
                <w:rFonts w:ascii="Nunito" w:hAnsi="Nunito" w:cs="Arial"/>
                <w:bCs/>
                <w:color w:val="276E8B" w:themeColor="accent1" w:themeShade="BF"/>
              </w:rPr>
              <w:tab/>
              <w:t>React and deal with any problems arising from equipment failure</w:t>
            </w:r>
          </w:p>
          <w:p w14:paraId="019D7AAD" w14:textId="7B321A30" w:rsidR="00821D19" w:rsidRPr="004C4CAE" w:rsidRDefault="00821D19" w:rsidP="00821D19">
            <w:pPr>
              <w:rPr>
                <w:rFonts w:ascii="Nunito" w:hAnsi="Nunito" w:cs="Arial"/>
                <w:b/>
                <w:color w:val="276E8B" w:themeColor="accent1" w:themeShade="BF"/>
              </w:rPr>
            </w:pPr>
            <w:r w:rsidRPr="004C4CAE">
              <w:rPr>
                <w:rFonts w:ascii="Nunito" w:hAnsi="Nunito" w:cs="Arial"/>
                <w:b/>
                <w:color w:val="276E8B" w:themeColor="accent1" w:themeShade="BF"/>
              </w:rPr>
              <w:lastRenderedPageBreak/>
              <w:t>Decision-Making</w:t>
            </w:r>
          </w:p>
          <w:p w14:paraId="3D0DBD6A" w14:textId="58632F6E" w:rsidR="585F1B9F" w:rsidRPr="004C4CAE" w:rsidRDefault="00821D19" w:rsidP="00821D19">
            <w:pPr>
              <w:rPr>
                <w:rFonts w:ascii="Nunito" w:hAnsi="Nunito" w:cstheme="minorHAnsi"/>
                <w:color w:val="276E8B" w:themeColor="accent1" w:themeShade="BF"/>
              </w:rPr>
            </w:pPr>
            <w:r w:rsidRPr="004C4CAE">
              <w:rPr>
                <w:rFonts w:ascii="Nunito" w:hAnsi="Nunito" w:cs="Arial"/>
                <w:bCs/>
                <w:color w:val="276E8B" w:themeColor="accent1" w:themeShade="BF"/>
              </w:rPr>
              <w:t>Ability to prioritize workload to make best use of the facilities available, ensuring samples can be analysed within the contractual time frame.</w:t>
            </w:r>
          </w:p>
        </w:tc>
      </w:tr>
      <w:tr w:rsidR="00622CCC" w:rsidRPr="004C4CAE" w14:paraId="17F020B1" w14:textId="77777777" w:rsidTr="0D1A3922">
        <w:trPr>
          <w:trHeight w:val="550"/>
          <w:jc w:val="center"/>
        </w:trPr>
        <w:tc>
          <w:tcPr>
            <w:tcW w:w="9498" w:type="dxa"/>
            <w:shd w:val="clear" w:color="auto" w:fill="C4E7F0" w:themeFill="accent5" w:themeFillTint="66"/>
            <w:vAlign w:val="center"/>
          </w:tcPr>
          <w:p w14:paraId="17399AB0" w14:textId="11D1161A" w:rsidR="00622CCC" w:rsidRPr="004C4CAE" w:rsidRDefault="55A4E894" w:rsidP="475C1722">
            <w:pPr>
              <w:widowControl w:val="0"/>
              <w:spacing w:before="120" w:after="120" w:line="240" w:lineRule="auto"/>
              <w:ind w:left="142" w:right="-7"/>
              <w:rPr>
                <w:rFonts w:ascii="Nunito" w:hAnsi="Nunito" w:cstheme="minorHAnsi"/>
                <w:b/>
                <w:bCs/>
              </w:rPr>
            </w:pPr>
            <w:r w:rsidRPr="004C4CAE">
              <w:rPr>
                <w:rFonts w:ascii="Nunito" w:hAnsi="Nunito" w:cstheme="minorHAnsi"/>
                <w:b/>
                <w:bCs/>
              </w:rPr>
              <w:lastRenderedPageBreak/>
              <w:t>Person specification</w:t>
            </w:r>
          </w:p>
        </w:tc>
      </w:tr>
      <w:tr w:rsidR="00622CCC" w:rsidRPr="004C4CAE" w14:paraId="0FABA72F" w14:textId="77777777" w:rsidTr="0D1A3922">
        <w:trPr>
          <w:jc w:val="center"/>
        </w:trPr>
        <w:tc>
          <w:tcPr>
            <w:tcW w:w="9498" w:type="dxa"/>
            <w:shd w:val="clear" w:color="auto" w:fill="auto"/>
            <w:vAlign w:val="center"/>
          </w:tcPr>
          <w:p w14:paraId="6115BD8E" w14:textId="03DB4E99" w:rsidR="00821D19" w:rsidRPr="004C4CAE" w:rsidRDefault="00821D19" w:rsidP="00821D19">
            <w:pPr>
              <w:rPr>
                <w:rFonts w:ascii="Nunito" w:hAnsi="Nunito" w:cs="Arial"/>
                <w:bCs/>
                <w:color w:val="276E8B" w:themeColor="accent1" w:themeShade="BF"/>
              </w:rPr>
            </w:pPr>
            <w:r w:rsidRPr="004C4CAE">
              <w:rPr>
                <w:rFonts w:ascii="Nunito" w:hAnsi="Nunito" w:cs="Arial"/>
                <w:b/>
                <w:color w:val="276E8B" w:themeColor="accent1" w:themeShade="BF"/>
              </w:rPr>
              <w:t xml:space="preserve">Knowledge, Skills and Experience needed for the Job </w:t>
            </w:r>
          </w:p>
          <w:p w14:paraId="1A15CB07" w14:textId="196C815B" w:rsidR="00821D19" w:rsidRPr="004C4CAE" w:rsidRDefault="00821D19" w:rsidP="00821D19">
            <w:pPr>
              <w:pStyle w:val="NoSpacing"/>
              <w:numPr>
                <w:ilvl w:val="0"/>
                <w:numId w:val="15"/>
              </w:numPr>
              <w:rPr>
                <w:rFonts w:ascii="Nunito" w:hAnsi="Nunito"/>
                <w:color w:val="276E8B" w:themeColor="accent1" w:themeShade="BF"/>
              </w:rPr>
            </w:pPr>
            <w:r w:rsidRPr="004C4CAE">
              <w:rPr>
                <w:rFonts w:ascii="Nunito" w:hAnsi="Nunito"/>
                <w:color w:val="276E8B" w:themeColor="accent1" w:themeShade="BF"/>
              </w:rPr>
              <w:t>Science Degree</w:t>
            </w:r>
          </w:p>
          <w:p w14:paraId="72AB4C8F" w14:textId="706A2BE9" w:rsidR="00821D19" w:rsidRPr="004C4CAE" w:rsidRDefault="00821D19" w:rsidP="00821D19">
            <w:pPr>
              <w:pStyle w:val="NoSpacing"/>
              <w:numPr>
                <w:ilvl w:val="0"/>
                <w:numId w:val="15"/>
              </w:numPr>
              <w:rPr>
                <w:rFonts w:ascii="Nunito" w:hAnsi="Nunito"/>
                <w:color w:val="276E8B" w:themeColor="accent1" w:themeShade="BF"/>
              </w:rPr>
            </w:pPr>
            <w:r w:rsidRPr="004C4CAE">
              <w:rPr>
                <w:rFonts w:ascii="Nunito" w:hAnsi="Nunito"/>
                <w:color w:val="276E8B" w:themeColor="accent1" w:themeShade="BF"/>
              </w:rPr>
              <w:t>Some laboratory experience would be helpful</w:t>
            </w:r>
          </w:p>
          <w:p w14:paraId="511A883C" w14:textId="77777777" w:rsidR="00821D19" w:rsidRPr="004C4CAE" w:rsidRDefault="00821D19" w:rsidP="00821D19">
            <w:pPr>
              <w:pStyle w:val="NoSpacing"/>
              <w:numPr>
                <w:ilvl w:val="0"/>
                <w:numId w:val="15"/>
              </w:numPr>
              <w:rPr>
                <w:rFonts w:ascii="Nunito" w:hAnsi="Nunito"/>
                <w:color w:val="276E8B" w:themeColor="accent1" w:themeShade="BF"/>
              </w:rPr>
            </w:pPr>
            <w:r w:rsidRPr="004C4CAE">
              <w:rPr>
                <w:rFonts w:ascii="Nunito" w:hAnsi="Nunito"/>
                <w:color w:val="276E8B" w:themeColor="accent1" w:themeShade="BF"/>
              </w:rPr>
              <w:t>Ability to follow instruction</w:t>
            </w:r>
          </w:p>
          <w:p w14:paraId="01E94496" w14:textId="77777777" w:rsidR="00821D19" w:rsidRPr="004C4CAE" w:rsidRDefault="00821D19" w:rsidP="00821D19">
            <w:pPr>
              <w:pStyle w:val="NoSpacing"/>
              <w:numPr>
                <w:ilvl w:val="0"/>
                <w:numId w:val="15"/>
              </w:numPr>
              <w:rPr>
                <w:rFonts w:ascii="Nunito" w:hAnsi="Nunito"/>
                <w:color w:val="276E8B" w:themeColor="accent1" w:themeShade="BF"/>
              </w:rPr>
            </w:pPr>
            <w:r w:rsidRPr="004C4CAE">
              <w:rPr>
                <w:rFonts w:ascii="Nunito" w:hAnsi="Nunito"/>
                <w:color w:val="276E8B" w:themeColor="accent1" w:themeShade="BF"/>
              </w:rPr>
              <w:t>Excellent team working</w:t>
            </w:r>
            <w:r w:rsidRPr="004C4CAE">
              <w:rPr>
                <w:rFonts w:ascii="Nunito" w:hAnsi="Nunito"/>
                <w:color w:val="276E8B" w:themeColor="accent1" w:themeShade="BF"/>
              </w:rPr>
              <w:tab/>
              <w:t xml:space="preserve"> </w:t>
            </w:r>
          </w:p>
          <w:p w14:paraId="6CF8D959" w14:textId="77777777" w:rsidR="00821D19" w:rsidRPr="004C4CAE" w:rsidRDefault="00821D19" w:rsidP="00821D19">
            <w:pPr>
              <w:pStyle w:val="NoSpacing"/>
              <w:numPr>
                <w:ilvl w:val="0"/>
                <w:numId w:val="15"/>
              </w:numPr>
              <w:rPr>
                <w:rFonts w:ascii="Nunito" w:hAnsi="Nunito"/>
                <w:color w:val="276E8B" w:themeColor="accent1" w:themeShade="BF"/>
              </w:rPr>
            </w:pPr>
            <w:r w:rsidRPr="004C4CAE">
              <w:rPr>
                <w:rFonts w:ascii="Nunito" w:hAnsi="Nunito"/>
                <w:color w:val="276E8B" w:themeColor="accent1" w:themeShade="BF"/>
              </w:rPr>
              <w:t>Good oral and written communication</w:t>
            </w:r>
          </w:p>
          <w:p w14:paraId="21B727A5" w14:textId="77777777" w:rsidR="00821D19" w:rsidRPr="004C4CAE" w:rsidRDefault="00821D19" w:rsidP="00821D19">
            <w:pPr>
              <w:pStyle w:val="NoSpacing"/>
              <w:numPr>
                <w:ilvl w:val="0"/>
                <w:numId w:val="15"/>
              </w:numPr>
              <w:rPr>
                <w:rFonts w:ascii="Nunito" w:hAnsi="Nunito"/>
                <w:color w:val="276E8B" w:themeColor="accent1" w:themeShade="BF"/>
              </w:rPr>
            </w:pPr>
            <w:r w:rsidRPr="004C4CAE">
              <w:rPr>
                <w:rFonts w:ascii="Nunito" w:hAnsi="Nunito"/>
                <w:color w:val="276E8B" w:themeColor="accent1" w:themeShade="BF"/>
              </w:rPr>
              <w:t>Good personal time management and ability to work to tight deadlines</w:t>
            </w:r>
          </w:p>
          <w:p w14:paraId="0A78962C" w14:textId="77777777" w:rsidR="00821D19" w:rsidRPr="004C4CAE" w:rsidRDefault="00821D19" w:rsidP="00821D19">
            <w:pPr>
              <w:pStyle w:val="NoSpacing"/>
              <w:numPr>
                <w:ilvl w:val="0"/>
                <w:numId w:val="15"/>
              </w:numPr>
              <w:rPr>
                <w:rFonts w:ascii="Nunito" w:hAnsi="Nunito"/>
                <w:color w:val="276E8B" w:themeColor="accent1" w:themeShade="BF"/>
              </w:rPr>
            </w:pPr>
            <w:r w:rsidRPr="004C4CAE">
              <w:rPr>
                <w:rFonts w:ascii="Nunito" w:hAnsi="Nunito"/>
                <w:color w:val="276E8B" w:themeColor="accent1" w:themeShade="BF"/>
              </w:rPr>
              <w:t>Attention to detail, preparation of accurate and timely documentation</w:t>
            </w:r>
          </w:p>
          <w:p w14:paraId="4F25D66C" w14:textId="54F300F0" w:rsidR="00821D19" w:rsidRPr="004C4CAE" w:rsidRDefault="00821D19" w:rsidP="00821D19">
            <w:pPr>
              <w:pStyle w:val="NoSpacing"/>
              <w:numPr>
                <w:ilvl w:val="0"/>
                <w:numId w:val="15"/>
              </w:numPr>
              <w:rPr>
                <w:rFonts w:ascii="Nunito" w:hAnsi="Nunito"/>
                <w:color w:val="276E8B" w:themeColor="accent1" w:themeShade="BF"/>
              </w:rPr>
            </w:pPr>
            <w:r w:rsidRPr="004C4CAE">
              <w:rPr>
                <w:rFonts w:ascii="Nunito" w:hAnsi="Nunito"/>
                <w:color w:val="276E8B" w:themeColor="accent1" w:themeShade="BF"/>
              </w:rPr>
              <w:t>Computer literate and willing to learn and use new software – familiar with Microsoft Office Software package</w:t>
            </w:r>
          </w:p>
          <w:p w14:paraId="799FCF2A" w14:textId="342383C7" w:rsidR="00821D19" w:rsidRPr="004C4CAE" w:rsidRDefault="00821D19" w:rsidP="00821D19">
            <w:pPr>
              <w:pStyle w:val="NoSpacing"/>
              <w:numPr>
                <w:ilvl w:val="0"/>
                <w:numId w:val="15"/>
              </w:numPr>
              <w:rPr>
                <w:rFonts w:ascii="Nunito" w:hAnsi="Nunito"/>
                <w:color w:val="276E8B" w:themeColor="accent1" w:themeShade="BF"/>
              </w:rPr>
            </w:pPr>
            <w:r w:rsidRPr="004C4CAE">
              <w:rPr>
                <w:rFonts w:ascii="Nunito" w:hAnsi="Nunito"/>
                <w:color w:val="276E8B" w:themeColor="accent1" w:themeShade="BF"/>
              </w:rPr>
              <w:t>Ability to attend on a regular basis and cope with the demands of the job.</w:t>
            </w:r>
          </w:p>
          <w:p w14:paraId="5DE30029" w14:textId="77777777" w:rsidR="00A17E19" w:rsidRPr="004C4CAE" w:rsidRDefault="00A17E19" w:rsidP="00821D19">
            <w:pPr>
              <w:keepNext/>
              <w:outlineLvl w:val="0"/>
              <w:rPr>
                <w:rFonts w:ascii="Nunito" w:hAnsi="Nunito" w:cs="Arial"/>
                <w:b/>
                <w:color w:val="276E8B" w:themeColor="accent1" w:themeShade="BF"/>
              </w:rPr>
            </w:pPr>
          </w:p>
          <w:p w14:paraId="36228E22" w14:textId="618246CD" w:rsidR="00821D19" w:rsidRPr="004C4CAE" w:rsidRDefault="00821D19" w:rsidP="00821D19">
            <w:pPr>
              <w:keepNext/>
              <w:outlineLvl w:val="0"/>
              <w:rPr>
                <w:rFonts w:ascii="Nunito" w:hAnsi="Nunito" w:cs="Arial"/>
                <w:b/>
                <w:color w:val="276E8B" w:themeColor="accent1" w:themeShade="BF"/>
              </w:rPr>
            </w:pPr>
            <w:r w:rsidRPr="004C4CAE">
              <w:rPr>
                <w:rFonts w:ascii="Nunito" w:hAnsi="Nunito" w:cs="Arial"/>
                <w:b/>
                <w:color w:val="276E8B" w:themeColor="accent1" w:themeShade="BF"/>
              </w:rPr>
              <w:t xml:space="preserve">Dimensions – Scope of role </w:t>
            </w:r>
          </w:p>
          <w:p w14:paraId="112640D9" w14:textId="77777777" w:rsidR="00821D19" w:rsidRPr="004C4CAE" w:rsidRDefault="00821D19" w:rsidP="00821D19">
            <w:pPr>
              <w:pStyle w:val="NoSpacing"/>
              <w:numPr>
                <w:ilvl w:val="0"/>
                <w:numId w:val="16"/>
              </w:numPr>
              <w:rPr>
                <w:rFonts w:ascii="Nunito" w:hAnsi="Nunito"/>
                <w:color w:val="276E8B" w:themeColor="accent1" w:themeShade="BF"/>
              </w:rPr>
            </w:pPr>
            <w:r w:rsidRPr="004C4CAE">
              <w:rPr>
                <w:rFonts w:ascii="Nunito" w:hAnsi="Nunito"/>
                <w:color w:val="276E8B" w:themeColor="accent1" w:themeShade="BF"/>
              </w:rPr>
              <w:t>Generally working on one main project, with occasional additional commercial contributions</w:t>
            </w:r>
          </w:p>
          <w:p w14:paraId="03928832" w14:textId="77777777" w:rsidR="00821D19" w:rsidRPr="004C4CAE" w:rsidRDefault="00821D19" w:rsidP="00821D19">
            <w:pPr>
              <w:pStyle w:val="NoSpacing"/>
              <w:numPr>
                <w:ilvl w:val="0"/>
                <w:numId w:val="16"/>
              </w:numPr>
              <w:rPr>
                <w:rFonts w:ascii="Nunito" w:hAnsi="Nunito"/>
                <w:color w:val="276E8B" w:themeColor="accent1" w:themeShade="BF"/>
              </w:rPr>
            </w:pPr>
            <w:r w:rsidRPr="004C4CAE">
              <w:rPr>
                <w:rFonts w:ascii="Nunito" w:hAnsi="Nunito"/>
                <w:color w:val="276E8B" w:themeColor="accent1" w:themeShade="BF"/>
              </w:rPr>
              <w:t>Dealing with large number of seawater samples</w:t>
            </w:r>
          </w:p>
          <w:p w14:paraId="277FA4F5" w14:textId="77777777" w:rsidR="00821D19" w:rsidRPr="004C4CAE" w:rsidRDefault="00821D19" w:rsidP="00821D19">
            <w:pPr>
              <w:pStyle w:val="NoSpacing"/>
              <w:numPr>
                <w:ilvl w:val="0"/>
                <w:numId w:val="16"/>
              </w:numPr>
              <w:rPr>
                <w:rFonts w:ascii="Nunito" w:hAnsi="Nunito"/>
                <w:color w:val="276E8B" w:themeColor="accent1" w:themeShade="BF"/>
              </w:rPr>
            </w:pPr>
            <w:r w:rsidRPr="004C4CAE">
              <w:rPr>
                <w:rFonts w:ascii="Nunito" w:hAnsi="Nunito"/>
                <w:color w:val="276E8B" w:themeColor="accent1" w:themeShade="BF"/>
              </w:rPr>
              <w:t>Working within a set time frame on a daily basis</w:t>
            </w:r>
          </w:p>
          <w:p w14:paraId="66E806B8" w14:textId="77777777" w:rsidR="00821D19" w:rsidRPr="004C4CAE" w:rsidRDefault="00821D19" w:rsidP="00821D19">
            <w:pPr>
              <w:pStyle w:val="NoSpacing"/>
              <w:numPr>
                <w:ilvl w:val="0"/>
                <w:numId w:val="16"/>
              </w:numPr>
              <w:rPr>
                <w:rFonts w:ascii="Nunito" w:hAnsi="Nunito"/>
                <w:color w:val="276E8B" w:themeColor="accent1" w:themeShade="BF"/>
              </w:rPr>
            </w:pPr>
            <w:r w:rsidRPr="004C4CAE">
              <w:rPr>
                <w:rFonts w:ascii="Nunito" w:hAnsi="Nunito"/>
                <w:color w:val="276E8B" w:themeColor="accent1" w:themeShade="BF"/>
              </w:rPr>
              <w:t>Ensuring that all quality control practices conforming to UKAS ISO17025 are adhered to</w:t>
            </w:r>
          </w:p>
          <w:p w14:paraId="6E56B821" w14:textId="21591BE8" w:rsidR="00821D19" w:rsidRPr="004C4CAE" w:rsidRDefault="00821D19" w:rsidP="00821D19">
            <w:pPr>
              <w:pStyle w:val="NoSpacing"/>
              <w:numPr>
                <w:ilvl w:val="0"/>
                <w:numId w:val="16"/>
              </w:numPr>
              <w:rPr>
                <w:rFonts w:ascii="Nunito" w:hAnsi="Nunito"/>
                <w:color w:val="276E8B" w:themeColor="accent1" w:themeShade="BF"/>
              </w:rPr>
            </w:pPr>
            <w:r w:rsidRPr="004C4CAE">
              <w:rPr>
                <w:rFonts w:ascii="Nunito" w:hAnsi="Nunito"/>
                <w:color w:val="276E8B" w:themeColor="accent1" w:themeShade="BF"/>
              </w:rPr>
              <w:t>Health &amp; Safety – awareness of, and adherence to, the contents of all risk assessments and SSWs</w:t>
            </w:r>
            <w:r w:rsidR="00A17E19" w:rsidRPr="004C4CAE">
              <w:rPr>
                <w:rFonts w:ascii="Nunito" w:hAnsi="Nunito"/>
                <w:color w:val="276E8B" w:themeColor="accent1" w:themeShade="BF"/>
              </w:rPr>
              <w:t xml:space="preserve"> (safety systems at work)</w:t>
            </w:r>
            <w:r w:rsidRPr="004C4CAE">
              <w:rPr>
                <w:rFonts w:ascii="Nunito" w:hAnsi="Nunito"/>
                <w:color w:val="276E8B" w:themeColor="accent1" w:themeShade="BF"/>
              </w:rPr>
              <w:t>.</w:t>
            </w:r>
          </w:p>
          <w:p w14:paraId="594D9074" w14:textId="06399968" w:rsidR="00622CCC" w:rsidRPr="004C4CAE" w:rsidRDefault="00622CCC" w:rsidP="004C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rPr>
                <w:rFonts w:ascii="Nunito" w:hAnsi="Nunito" w:cstheme="minorHAnsi"/>
                <w:color w:val="276E8B" w:themeColor="accent1" w:themeShade="BF"/>
              </w:rPr>
            </w:pPr>
          </w:p>
        </w:tc>
      </w:tr>
      <w:tr w:rsidR="00740E3A" w:rsidRPr="004C4CAE" w14:paraId="48DC3D6B" w14:textId="77777777" w:rsidTr="0D1A3922">
        <w:trPr>
          <w:jc w:val="center"/>
        </w:trPr>
        <w:tc>
          <w:tcPr>
            <w:tcW w:w="9498" w:type="dxa"/>
            <w:shd w:val="clear" w:color="auto" w:fill="C4E7F0" w:themeFill="accent5" w:themeFillTint="66"/>
            <w:vAlign w:val="center"/>
          </w:tcPr>
          <w:p w14:paraId="50863CED" w14:textId="1047AA05" w:rsidR="00740E3A" w:rsidRPr="004C4CAE" w:rsidRDefault="594E482F" w:rsidP="475C1722">
            <w:pPr>
              <w:widowControl w:val="0"/>
              <w:spacing w:before="120" w:after="120" w:line="240" w:lineRule="auto"/>
              <w:ind w:left="142" w:right="-7"/>
              <w:rPr>
                <w:rFonts w:ascii="Nunito" w:hAnsi="Nunito" w:cstheme="minorHAnsi"/>
                <w:b/>
                <w:bCs/>
              </w:rPr>
            </w:pPr>
            <w:r w:rsidRPr="004C4CAE">
              <w:rPr>
                <w:rFonts w:ascii="Nunito" w:hAnsi="Nunito" w:cstheme="minorHAnsi"/>
                <w:b/>
                <w:bCs/>
              </w:rPr>
              <w:t>Any other information about the role</w:t>
            </w:r>
          </w:p>
        </w:tc>
      </w:tr>
      <w:tr w:rsidR="004752C5" w:rsidRPr="004C4CAE" w14:paraId="41923C43" w14:textId="77777777" w:rsidTr="0D1A3922">
        <w:trPr>
          <w:jc w:val="center"/>
        </w:trPr>
        <w:tc>
          <w:tcPr>
            <w:tcW w:w="9498" w:type="dxa"/>
            <w:shd w:val="clear" w:color="auto" w:fill="auto"/>
            <w:vAlign w:val="center"/>
          </w:tcPr>
          <w:p w14:paraId="0A4864F2" w14:textId="77777777" w:rsidR="004752C5" w:rsidRPr="004C4CAE" w:rsidRDefault="004752C5" w:rsidP="227708BE">
            <w:pPr>
              <w:widowControl w:val="0"/>
              <w:spacing w:after="0" w:line="240" w:lineRule="auto"/>
              <w:ind w:left="142" w:right="-7"/>
              <w:rPr>
                <w:rFonts w:ascii="Nunito" w:hAnsi="Nunito" w:cstheme="minorHAnsi"/>
                <w:color w:val="7F7F7F" w:themeColor="text1" w:themeTint="80"/>
              </w:rPr>
            </w:pPr>
          </w:p>
          <w:p w14:paraId="6891968A" w14:textId="433C4106" w:rsidR="00A17E19" w:rsidRPr="004C4CAE" w:rsidRDefault="00A17E19" w:rsidP="18B5F69B">
            <w:pPr>
              <w:widowControl w:val="0"/>
              <w:spacing w:after="0" w:line="240" w:lineRule="auto"/>
              <w:ind w:left="142" w:right="-7"/>
              <w:rPr>
                <w:rFonts w:ascii="Nunito" w:hAnsi="Nunito"/>
                <w:color w:val="276E8B" w:themeColor="accent1" w:themeShade="BF"/>
              </w:rPr>
            </w:pPr>
            <w:r w:rsidRPr="004C4CAE">
              <w:rPr>
                <w:rFonts w:ascii="Nunito" w:hAnsi="Nunito"/>
                <w:color w:val="276E8B" w:themeColor="accent1" w:themeShade="BF"/>
              </w:rPr>
              <w:t>A number of employees come to SAMS and Oban because they want to not only learn but also enjoy a relaxing and healthy lifestyle.</w:t>
            </w:r>
          </w:p>
          <w:p w14:paraId="71E402B4" w14:textId="77777777" w:rsidR="00A17E19" w:rsidRPr="004C4CAE" w:rsidRDefault="00A17E19" w:rsidP="18B5F69B">
            <w:pPr>
              <w:widowControl w:val="0"/>
              <w:spacing w:after="0" w:line="240" w:lineRule="auto"/>
              <w:ind w:left="142" w:right="-7"/>
              <w:rPr>
                <w:rFonts w:ascii="Nunito" w:hAnsi="Nunito"/>
                <w:color w:val="276E8B" w:themeColor="accent1" w:themeShade="BF"/>
              </w:rPr>
            </w:pPr>
          </w:p>
          <w:p w14:paraId="3074CF5F" w14:textId="34490F7D" w:rsidR="18B5F69B" w:rsidRPr="004C4CAE" w:rsidRDefault="00F22BFB" w:rsidP="18B5F69B">
            <w:pPr>
              <w:widowControl w:val="0"/>
              <w:spacing w:after="0" w:line="240" w:lineRule="auto"/>
              <w:ind w:left="142" w:right="-7"/>
              <w:rPr>
                <w:rFonts w:ascii="Nunito" w:hAnsi="Nunito"/>
                <w:color w:val="276E8B" w:themeColor="accent1" w:themeShade="BF"/>
              </w:rPr>
            </w:pPr>
            <w:r w:rsidRPr="004C4CAE">
              <w:rPr>
                <w:rFonts w:ascii="Nunito" w:hAnsi="Nunito"/>
                <w:color w:val="276E8B" w:themeColor="accent1" w:themeShade="BF"/>
              </w:rPr>
              <w:t xml:space="preserve">We have a number of staff here who enjoy the outdoors and participate in running, hillwalking, swimming, kayaking clubs.  Oban area is a great place to participate in outdoor activities or why not join a local club and learn Gaelic, Scottish music and dancing clubs or spend time exploring the nearby islands, some of which are </w:t>
            </w:r>
            <w:r w:rsidR="00A17E19" w:rsidRPr="004C4CAE">
              <w:rPr>
                <w:rFonts w:ascii="Nunito" w:hAnsi="Nunito"/>
                <w:color w:val="276E8B" w:themeColor="accent1" w:themeShade="BF"/>
              </w:rPr>
              <w:t xml:space="preserve">easily </w:t>
            </w:r>
            <w:r w:rsidRPr="004C4CAE">
              <w:rPr>
                <w:rFonts w:ascii="Nunito" w:hAnsi="Nunito"/>
                <w:color w:val="276E8B" w:themeColor="accent1" w:themeShade="BF"/>
              </w:rPr>
              <w:t>accessible directly from Oban.</w:t>
            </w:r>
          </w:p>
          <w:p w14:paraId="1264D6D4" w14:textId="16554F5D" w:rsidR="004752C5" w:rsidRPr="004C4CAE" w:rsidRDefault="004752C5" w:rsidP="475C1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7"/>
              <w:rPr>
                <w:rFonts w:ascii="Nunito" w:hAnsi="Nunito" w:cstheme="minorHAnsi"/>
                <w:b/>
                <w:bCs/>
                <w:color w:val="231F20"/>
              </w:rPr>
            </w:pPr>
          </w:p>
        </w:tc>
      </w:tr>
    </w:tbl>
    <w:p w14:paraId="62ED8837" w14:textId="7DE40D5A" w:rsidR="008633FD" w:rsidRPr="00FB37CF" w:rsidRDefault="008633FD" w:rsidP="00740E3A">
      <w:pPr>
        <w:spacing w:after="160" w:line="259" w:lineRule="auto"/>
        <w:rPr>
          <w:rFonts w:eastAsiaTheme="majorEastAsia" w:cstheme="minorHAnsi"/>
          <w:color w:val="276E8B" w:themeColor="accent1" w:themeShade="BF"/>
        </w:rPr>
      </w:pPr>
    </w:p>
    <w:sectPr w:rsidR="008633FD" w:rsidRPr="00FB37CF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3C52D" w14:textId="77777777" w:rsidR="00766883" w:rsidRDefault="00766883" w:rsidP="004C7FA1">
      <w:pPr>
        <w:spacing w:after="0" w:line="240" w:lineRule="auto"/>
      </w:pPr>
      <w:r>
        <w:separator/>
      </w:r>
    </w:p>
  </w:endnote>
  <w:endnote w:type="continuationSeparator" w:id="0">
    <w:p w14:paraId="47506E02" w14:textId="77777777" w:rsidR="00766883" w:rsidRDefault="00766883" w:rsidP="004C7FA1">
      <w:pPr>
        <w:spacing w:after="0" w:line="240" w:lineRule="auto"/>
      </w:pPr>
      <w:r>
        <w:continuationSeparator/>
      </w:r>
    </w:p>
  </w:endnote>
  <w:endnote w:type="continuationNotice" w:id="1">
    <w:p w14:paraId="514BF67B" w14:textId="77777777" w:rsidR="00766883" w:rsidRDefault="007668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">
    <w:altName w:val="Nunito"/>
    <w:panose1 w:val="00000500000000000000"/>
    <w:charset w:val="00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643A8" w14:textId="2C3D8158" w:rsidR="00D22565" w:rsidRPr="00F442AF" w:rsidRDefault="00AB0736" w:rsidP="00F442AF">
    <w:pPr>
      <w:pStyle w:val="Footer"/>
      <w:ind w:left="-340"/>
      <w:jc w:val="center"/>
      <w:rPr>
        <w:rFonts w:ascii="Arial" w:hAnsi="Arial" w:cs="Arial"/>
        <w:sz w:val="20"/>
        <w:szCs w:val="20"/>
      </w:rPr>
    </w:pPr>
    <w:hyperlink r:id="rId1">
      <w:r w:rsidR="40CE1FE2" w:rsidRPr="40CE1FE2">
        <w:rPr>
          <w:rStyle w:val="Hyperlink"/>
          <w:sz w:val="20"/>
          <w:szCs w:val="20"/>
        </w:rPr>
        <w:t>www.GCAS.co.uk</w:t>
      </w:r>
    </w:hyperlink>
    <w:r w:rsidR="40CE1FE2" w:rsidRPr="40CE1FE2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01FC7" w14:textId="77777777" w:rsidR="00766883" w:rsidRDefault="00766883" w:rsidP="004C7FA1">
      <w:pPr>
        <w:spacing w:after="0" w:line="240" w:lineRule="auto"/>
      </w:pPr>
      <w:r>
        <w:separator/>
      </w:r>
    </w:p>
  </w:footnote>
  <w:footnote w:type="continuationSeparator" w:id="0">
    <w:p w14:paraId="34574D1E" w14:textId="77777777" w:rsidR="00766883" w:rsidRDefault="00766883" w:rsidP="004C7FA1">
      <w:pPr>
        <w:spacing w:after="0" w:line="240" w:lineRule="auto"/>
      </w:pPr>
      <w:r>
        <w:continuationSeparator/>
      </w:r>
    </w:p>
  </w:footnote>
  <w:footnote w:type="continuationNotice" w:id="1">
    <w:p w14:paraId="01A2E014" w14:textId="77777777" w:rsidR="00766883" w:rsidRDefault="007668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25272" w14:textId="00C43C22" w:rsidR="00D22565" w:rsidRDefault="004C4CAE" w:rsidP="00D22565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EAA35B" wp14:editId="613F8DB8">
          <wp:simplePos x="0" y="0"/>
          <wp:positionH relativeFrom="column">
            <wp:posOffset>-571500</wp:posOffset>
          </wp:positionH>
          <wp:positionV relativeFrom="paragraph">
            <wp:posOffset>-271780</wp:posOffset>
          </wp:positionV>
          <wp:extent cx="1365250" cy="525145"/>
          <wp:effectExtent l="0" t="0" r="6350" b="8255"/>
          <wp:wrapThrough wrapText="bothSides">
            <wp:wrapPolygon edited="0">
              <wp:start x="2713" y="0"/>
              <wp:lineTo x="0" y="3134"/>
              <wp:lineTo x="0" y="19589"/>
              <wp:lineTo x="2713" y="21156"/>
              <wp:lineTo x="4521" y="21156"/>
              <wp:lineTo x="21399" y="21156"/>
              <wp:lineTo x="21399" y="0"/>
              <wp:lineTo x="4521" y="0"/>
              <wp:lineTo x="2713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250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64E21D0" wp14:editId="19EEE887">
          <wp:simplePos x="0" y="0"/>
          <wp:positionH relativeFrom="rightMargin">
            <wp:posOffset>-105410</wp:posOffset>
          </wp:positionH>
          <wp:positionV relativeFrom="paragraph">
            <wp:posOffset>-449580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F77"/>
    <w:multiLevelType w:val="hybridMultilevel"/>
    <w:tmpl w:val="30DAA3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10EDF"/>
    <w:multiLevelType w:val="hybridMultilevel"/>
    <w:tmpl w:val="6AAA806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1931758"/>
    <w:multiLevelType w:val="hybridMultilevel"/>
    <w:tmpl w:val="5A84E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7600A"/>
    <w:multiLevelType w:val="hybridMultilevel"/>
    <w:tmpl w:val="3F8A2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73ED7"/>
    <w:multiLevelType w:val="hybridMultilevel"/>
    <w:tmpl w:val="FFFFFFFF"/>
    <w:lvl w:ilvl="0" w:tplc="E2743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0C5D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A5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FC33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60D5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EC8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2E3A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6A51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A6A9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B24CC"/>
    <w:multiLevelType w:val="hybridMultilevel"/>
    <w:tmpl w:val="764018F6"/>
    <w:lvl w:ilvl="0" w:tplc="3F368F4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A7006"/>
    <w:multiLevelType w:val="hybridMultilevel"/>
    <w:tmpl w:val="E4EE4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C2DC8"/>
    <w:multiLevelType w:val="hybridMultilevel"/>
    <w:tmpl w:val="9A12514E"/>
    <w:lvl w:ilvl="0" w:tplc="3F368F4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9533D"/>
    <w:multiLevelType w:val="hybridMultilevel"/>
    <w:tmpl w:val="363279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2B48F8"/>
    <w:multiLevelType w:val="hybridMultilevel"/>
    <w:tmpl w:val="0DE4679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65A7A6D"/>
    <w:multiLevelType w:val="hybridMultilevel"/>
    <w:tmpl w:val="178A8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02DA0"/>
    <w:multiLevelType w:val="hybridMultilevel"/>
    <w:tmpl w:val="38846914"/>
    <w:lvl w:ilvl="0" w:tplc="93603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FE25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E6AC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307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9809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8C53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0C6A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3AA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16CE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D214D"/>
    <w:multiLevelType w:val="hybridMultilevel"/>
    <w:tmpl w:val="681A4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D3AE1"/>
    <w:multiLevelType w:val="hybridMultilevel"/>
    <w:tmpl w:val="F9A0FCF2"/>
    <w:lvl w:ilvl="0" w:tplc="6750F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3E72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A66A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9C4E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EE69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F857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A25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E6E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10D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72291"/>
    <w:multiLevelType w:val="hybridMultilevel"/>
    <w:tmpl w:val="8B78D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5061AD"/>
    <w:multiLevelType w:val="hybridMultilevel"/>
    <w:tmpl w:val="C58C17BA"/>
    <w:lvl w:ilvl="0" w:tplc="857C5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F864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A04B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2D5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9A95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700A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8881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3A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C01F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19912">
    <w:abstractNumId w:val="13"/>
  </w:num>
  <w:num w:numId="2" w16cid:durableId="1740833666">
    <w:abstractNumId w:val="11"/>
  </w:num>
  <w:num w:numId="3" w16cid:durableId="2140566470">
    <w:abstractNumId w:val="15"/>
  </w:num>
  <w:num w:numId="4" w16cid:durableId="147871172">
    <w:abstractNumId w:val="6"/>
  </w:num>
  <w:num w:numId="5" w16cid:durableId="855071295">
    <w:abstractNumId w:val="3"/>
  </w:num>
  <w:num w:numId="6" w16cid:durableId="517236834">
    <w:abstractNumId w:val="9"/>
  </w:num>
  <w:num w:numId="7" w16cid:durableId="416292059">
    <w:abstractNumId w:val="1"/>
  </w:num>
  <w:num w:numId="8" w16cid:durableId="915357989">
    <w:abstractNumId w:val="4"/>
  </w:num>
  <w:num w:numId="9" w16cid:durableId="1395157251">
    <w:abstractNumId w:val="0"/>
  </w:num>
  <w:num w:numId="10" w16cid:durableId="1891265867">
    <w:abstractNumId w:val="14"/>
  </w:num>
  <w:num w:numId="11" w16cid:durableId="2119370648">
    <w:abstractNumId w:val="8"/>
  </w:num>
  <w:num w:numId="12" w16cid:durableId="1448084159">
    <w:abstractNumId w:val="10"/>
  </w:num>
  <w:num w:numId="13" w16cid:durableId="2078549302">
    <w:abstractNumId w:val="5"/>
  </w:num>
  <w:num w:numId="14" w16cid:durableId="853346053">
    <w:abstractNumId w:val="7"/>
  </w:num>
  <w:num w:numId="15" w16cid:durableId="290408585">
    <w:abstractNumId w:val="12"/>
  </w:num>
  <w:num w:numId="16" w16cid:durableId="8652932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CCC"/>
    <w:rsid w:val="000000CD"/>
    <w:rsid w:val="00007C63"/>
    <w:rsid w:val="000472C7"/>
    <w:rsid w:val="00060CCF"/>
    <w:rsid w:val="000745AF"/>
    <w:rsid w:val="000A048F"/>
    <w:rsid w:val="000A2CD0"/>
    <w:rsid w:val="000A69EA"/>
    <w:rsid w:val="000A7494"/>
    <w:rsid w:val="000B2916"/>
    <w:rsid w:val="000D2D74"/>
    <w:rsid w:val="000F7F58"/>
    <w:rsid w:val="00104A4C"/>
    <w:rsid w:val="0010643C"/>
    <w:rsid w:val="00115016"/>
    <w:rsid w:val="00131C2B"/>
    <w:rsid w:val="00131E50"/>
    <w:rsid w:val="001427B2"/>
    <w:rsid w:val="001443FB"/>
    <w:rsid w:val="00157EFD"/>
    <w:rsid w:val="001626EE"/>
    <w:rsid w:val="00164E1A"/>
    <w:rsid w:val="0016742A"/>
    <w:rsid w:val="001721B2"/>
    <w:rsid w:val="001952F1"/>
    <w:rsid w:val="001A63DC"/>
    <w:rsid w:val="001C0854"/>
    <w:rsid w:val="001D4CAE"/>
    <w:rsid w:val="00212BA0"/>
    <w:rsid w:val="002220D4"/>
    <w:rsid w:val="002221A3"/>
    <w:rsid w:val="00235185"/>
    <w:rsid w:val="00242396"/>
    <w:rsid w:val="0026366A"/>
    <w:rsid w:val="002645CE"/>
    <w:rsid w:val="00266420"/>
    <w:rsid w:val="00270E75"/>
    <w:rsid w:val="00272634"/>
    <w:rsid w:val="0029197E"/>
    <w:rsid w:val="002B3D18"/>
    <w:rsid w:val="002B5903"/>
    <w:rsid w:val="002E4C3F"/>
    <w:rsid w:val="002F6D4B"/>
    <w:rsid w:val="0030745B"/>
    <w:rsid w:val="00310725"/>
    <w:rsid w:val="003116BD"/>
    <w:rsid w:val="0031339B"/>
    <w:rsid w:val="00316E8B"/>
    <w:rsid w:val="00320150"/>
    <w:rsid w:val="00321EEB"/>
    <w:rsid w:val="00324835"/>
    <w:rsid w:val="003759D8"/>
    <w:rsid w:val="00382DD6"/>
    <w:rsid w:val="003B557D"/>
    <w:rsid w:val="003E1A0E"/>
    <w:rsid w:val="004252BE"/>
    <w:rsid w:val="00436FFE"/>
    <w:rsid w:val="0046279A"/>
    <w:rsid w:val="0046375B"/>
    <w:rsid w:val="00464E87"/>
    <w:rsid w:val="004752C5"/>
    <w:rsid w:val="0048006E"/>
    <w:rsid w:val="0049143F"/>
    <w:rsid w:val="004A701E"/>
    <w:rsid w:val="004B64D1"/>
    <w:rsid w:val="004C4CAE"/>
    <w:rsid w:val="004C7FA1"/>
    <w:rsid w:val="004D1A41"/>
    <w:rsid w:val="00535437"/>
    <w:rsid w:val="00544A8E"/>
    <w:rsid w:val="00545CAE"/>
    <w:rsid w:val="00546FE6"/>
    <w:rsid w:val="005776B5"/>
    <w:rsid w:val="005866C3"/>
    <w:rsid w:val="005958C6"/>
    <w:rsid w:val="005A6EE6"/>
    <w:rsid w:val="005A72EB"/>
    <w:rsid w:val="005B6690"/>
    <w:rsid w:val="005B67FB"/>
    <w:rsid w:val="005E5E5A"/>
    <w:rsid w:val="005F2FD3"/>
    <w:rsid w:val="00622CCC"/>
    <w:rsid w:val="0066583E"/>
    <w:rsid w:val="006819C1"/>
    <w:rsid w:val="006A1185"/>
    <w:rsid w:val="006C1C80"/>
    <w:rsid w:val="006C6247"/>
    <w:rsid w:val="006C6581"/>
    <w:rsid w:val="006E0326"/>
    <w:rsid w:val="006F3C58"/>
    <w:rsid w:val="00725E16"/>
    <w:rsid w:val="00740E3A"/>
    <w:rsid w:val="00741C95"/>
    <w:rsid w:val="0076136E"/>
    <w:rsid w:val="007641D3"/>
    <w:rsid w:val="0076514F"/>
    <w:rsid w:val="00766883"/>
    <w:rsid w:val="00767A4E"/>
    <w:rsid w:val="00780B54"/>
    <w:rsid w:val="007928BD"/>
    <w:rsid w:val="007A06DB"/>
    <w:rsid w:val="007B6106"/>
    <w:rsid w:val="007C5A12"/>
    <w:rsid w:val="007DF307"/>
    <w:rsid w:val="007F02A0"/>
    <w:rsid w:val="007F7969"/>
    <w:rsid w:val="00804868"/>
    <w:rsid w:val="00812A86"/>
    <w:rsid w:val="00812D9C"/>
    <w:rsid w:val="00821D19"/>
    <w:rsid w:val="00832336"/>
    <w:rsid w:val="00835DFE"/>
    <w:rsid w:val="00836861"/>
    <w:rsid w:val="008523E5"/>
    <w:rsid w:val="00857EA4"/>
    <w:rsid w:val="008633FD"/>
    <w:rsid w:val="0088298D"/>
    <w:rsid w:val="008A3B85"/>
    <w:rsid w:val="008B24AD"/>
    <w:rsid w:val="008B33FF"/>
    <w:rsid w:val="008B4A69"/>
    <w:rsid w:val="008C09A5"/>
    <w:rsid w:val="008E279A"/>
    <w:rsid w:val="00920DE7"/>
    <w:rsid w:val="00964C0F"/>
    <w:rsid w:val="00972735"/>
    <w:rsid w:val="00996F1C"/>
    <w:rsid w:val="009B2DFD"/>
    <w:rsid w:val="009B54BC"/>
    <w:rsid w:val="009C01D4"/>
    <w:rsid w:val="009C6822"/>
    <w:rsid w:val="009D0FC7"/>
    <w:rsid w:val="009D3D80"/>
    <w:rsid w:val="009F1511"/>
    <w:rsid w:val="009F4F61"/>
    <w:rsid w:val="00A17E19"/>
    <w:rsid w:val="00A323D8"/>
    <w:rsid w:val="00A34EBD"/>
    <w:rsid w:val="00A60F56"/>
    <w:rsid w:val="00A7B85C"/>
    <w:rsid w:val="00A823DD"/>
    <w:rsid w:val="00A95C28"/>
    <w:rsid w:val="00AA7FE1"/>
    <w:rsid w:val="00AB0736"/>
    <w:rsid w:val="00AB4719"/>
    <w:rsid w:val="00AC7E76"/>
    <w:rsid w:val="00AD6231"/>
    <w:rsid w:val="00AE15C2"/>
    <w:rsid w:val="00AF7187"/>
    <w:rsid w:val="00B058DB"/>
    <w:rsid w:val="00B21A49"/>
    <w:rsid w:val="00B25B3E"/>
    <w:rsid w:val="00B506A3"/>
    <w:rsid w:val="00B553E4"/>
    <w:rsid w:val="00B6122E"/>
    <w:rsid w:val="00B66BA7"/>
    <w:rsid w:val="00B67746"/>
    <w:rsid w:val="00B85BC7"/>
    <w:rsid w:val="00B90692"/>
    <w:rsid w:val="00B94854"/>
    <w:rsid w:val="00BE3D80"/>
    <w:rsid w:val="00BF5C21"/>
    <w:rsid w:val="00C048CD"/>
    <w:rsid w:val="00C07E4E"/>
    <w:rsid w:val="00C12195"/>
    <w:rsid w:val="00C17D9E"/>
    <w:rsid w:val="00C51728"/>
    <w:rsid w:val="00C86CE4"/>
    <w:rsid w:val="00C916B2"/>
    <w:rsid w:val="00C91829"/>
    <w:rsid w:val="00C97474"/>
    <w:rsid w:val="00CA7EA4"/>
    <w:rsid w:val="00CC0902"/>
    <w:rsid w:val="00D01D61"/>
    <w:rsid w:val="00D03C9A"/>
    <w:rsid w:val="00D22565"/>
    <w:rsid w:val="00D474AD"/>
    <w:rsid w:val="00D67894"/>
    <w:rsid w:val="00D71FC8"/>
    <w:rsid w:val="00D91663"/>
    <w:rsid w:val="00DB1863"/>
    <w:rsid w:val="00DC5042"/>
    <w:rsid w:val="00DD0DED"/>
    <w:rsid w:val="00DD5AD5"/>
    <w:rsid w:val="00E015FE"/>
    <w:rsid w:val="00E21842"/>
    <w:rsid w:val="00E23E0E"/>
    <w:rsid w:val="00E36289"/>
    <w:rsid w:val="00E53C79"/>
    <w:rsid w:val="00E5729F"/>
    <w:rsid w:val="00E7488E"/>
    <w:rsid w:val="00E90761"/>
    <w:rsid w:val="00EA29CF"/>
    <w:rsid w:val="00EA61F7"/>
    <w:rsid w:val="00EB1CFA"/>
    <w:rsid w:val="00EB4B39"/>
    <w:rsid w:val="00EB5133"/>
    <w:rsid w:val="00EF294B"/>
    <w:rsid w:val="00F155D7"/>
    <w:rsid w:val="00F22BFB"/>
    <w:rsid w:val="00F422D0"/>
    <w:rsid w:val="00F442AF"/>
    <w:rsid w:val="00F52386"/>
    <w:rsid w:val="00F56668"/>
    <w:rsid w:val="00F57547"/>
    <w:rsid w:val="00F57F8F"/>
    <w:rsid w:val="00F60BC9"/>
    <w:rsid w:val="00F72DBD"/>
    <w:rsid w:val="00F7389F"/>
    <w:rsid w:val="00FA3905"/>
    <w:rsid w:val="00FB043B"/>
    <w:rsid w:val="00FB37CF"/>
    <w:rsid w:val="00FD1FA9"/>
    <w:rsid w:val="00FE1A16"/>
    <w:rsid w:val="00FF2551"/>
    <w:rsid w:val="00FF6F1E"/>
    <w:rsid w:val="0105E4F5"/>
    <w:rsid w:val="0192B4F5"/>
    <w:rsid w:val="0234C61F"/>
    <w:rsid w:val="025A33D2"/>
    <w:rsid w:val="02FA8E63"/>
    <w:rsid w:val="04A3650B"/>
    <w:rsid w:val="04C747DE"/>
    <w:rsid w:val="05979FC2"/>
    <w:rsid w:val="05F6603C"/>
    <w:rsid w:val="0603C440"/>
    <w:rsid w:val="063C919C"/>
    <w:rsid w:val="06729AAE"/>
    <w:rsid w:val="07725DC0"/>
    <w:rsid w:val="079F5FF8"/>
    <w:rsid w:val="07CDCF6A"/>
    <w:rsid w:val="07FEE8A0"/>
    <w:rsid w:val="0883385F"/>
    <w:rsid w:val="08E67E30"/>
    <w:rsid w:val="0914D8A1"/>
    <w:rsid w:val="09D20ED5"/>
    <w:rsid w:val="0A5E818B"/>
    <w:rsid w:val="0ABFF79B"/>
    <w:rsid w:val="0B374C91"/>
    <w:rsid w:val="0B4FFDF3"/>
    <w:rsid w:val="0B5B945C"/>
    <w:rsid w:val="0B817712"/>
    <w:rsid w:val="0C4C7963"/>
    <w:rsid w:val="0C6E9A73"/>
    <w:rsid w:val="0C8FC0B4"/>
    <w:rsid w:val="0D1A3922"/>
    <w:rsid w:val="0D5A27F3"/>
    <w:rsid w:val="0D626DC4"/>
    <w:rsid w:val="0DC96F9B"/>
    <w:rsid w:val="0F015966"/>
    <w:rsid w:val="0F192780"/>
    <w:rsid w:val="0F5CDA0E"/>
    <w:rsid w:val="0FC0D416"/>
    <w:rsid w:val="10B9E57D"/>
    <w:rsid w:val="10DBFDC7"/>
    <w:rsid w:val="10EE2BC0"/>
    <w:rsid w:val="11446866"/>
    <w:rsid w:val="11673024"/>
    <w:rsid w:val="1168976C"/>
    <w:rsid w:val="1184585C"/>
    <w:rsid w:val="11B51159"/>
    <w:rsid w:val="129092EA"/>
    <w:rsid w:val="12BE6CC8"/>
    <w:rsid w:val="12BFC6A6"/>
    <w:rsid w:val="1347884D"/>
    <w:rsid w:val="1379E51F"/>
    <w:rsid w:val="139D8E89"/>
    <w:rsid w:val="143A8DF9"/>
    <w:rsid w:val="14EFEBAD"/>
    <w:rsid w:val="14FB8BC2"/>
    <w:rsid w:val="155D71B7"/>
    <w:rsid w:val="155F669F"/>
    <w:rsid w:val="15946877"/>
    <w:rsid w:val="16581B83"/>
    <w:rsid w:val="16F0C396"/>
    <w:rsid w:val="17FAA11F"/>
    <w:rsid w:val="180EB46D"/>
    <w:rsid w:val="181D4D65"/>
    <w:rsid w:val="1827304D"/>
    <w:rsid w:val="1851DFEF"/>
    <w:rsid w:val="18813260"/>
    <w:rsid w:val="18B5F69B"/>
    <w:rsid w:val="19D6B17E"/>
    <w:rsid w:val="1AC9C207"/>
    <w:rsid w:val="1AD72D6F"/>
    <w:rsid w:val="1AE268A6"/>
    <w:rsid w:val="1C029526"/>
    <w:rsid w:val="1C7720B9"/>
    <w:rsid w:val="1D4D73F0"/>
    <w:rsid w:val="1E4D9986"/>
    <w:rsid w:val="20416A4F"/>
    <w:rsid w:val="20BCDDEC"/>
    <w:rsid w:val="21D9B5F5"/>
    <w:rsid w:val="221FCF78"/>
    <w:rsid w:val="227708BE"/>
    <w:rsid w:val="22ADC9D9"/>
    <w:rsid w:val="22B1A012"/>
    <w:rsid w:val="22E54465"/>
    <w:rsid w:val="23F47EAE"/>
    <w:rsid w:val="2517592A"/>
    <w:rsid w:val="261B1CF4"/>
    <w:rsid w:val="26B82200"/>
    <w:rsid w:val="26F17E0D"/>
    <w:rsid w:val="2727615A"/>
    <w:rsid w:val="27D7DCFC"/>
    <w:rsid w:val="299BB2AA"/>
    <w:rsid w:val="2AA4EE10"/>
    <w:rsid w:val="2B0079F6"/>
    <w:rsid w:val="2B69AAE6"/>
    <w:rsid w:val="2B962FDB"/>
    <w:rsid w:val="2BD360B5"/>
    <w:rsid w:val="2BECE6AD"/>
    <w:rsid w:val="2C4408A8"/>
    <w:rsid w:val="2C4CB1FF"/>
    <w:rsid w:val="2EA85269"/>
    <w:rsid w:val="2F194AE2"/>
    <w:rsid w:val="2F8452C1"/>
    <w:rsid w:val="2F9BF51C"/>
    <w:rsid w:val="3052F9C9"/>
    <w:rsid w:val="30D11323"/>
    <w:rsid w:val="311C1D1A"/>
    <w:rsid w:val="318C2346"/>
    <w:rsid w:val="31DED3DF"/>
    <w:rsid w:val="3267EED5"/>
    <w:rsid w:val="3276BF9D"/>
    <w:rsid w:val="33290A6E"/>
    <w:rsid w:val="332AE8B0"/>
    <w:rsid w:val="338A9A8B"/>
    <w:rsid w:val="34B61E5D"/>
    <w:rsid w:val="353810D6"/>
    <w:rsid w:val="356C4D82"/>
    <w:rsid w:val="35D653A5"/>
    <w:rsid w:val="3600AD3A"/>
    <w:rsid w:val="3665833A"/>
    <w:rsid w:val="3689123F"/>
    <w:rsid w:val="36F60C5A"/>
    <w:rsid w:val="37340407"/>
    <w:rsid w:val="375EC5C3"/>
    <w:rsid w:val="378B5E9E"/>
    <w:rsid w:val="378DDEA4"/>
    <w:rsid w:val="385E0BAE"/>
    <w:rsid w:val="386A8D84"/>
    <w:rsid w:val="38B8023E"/>
    <w:rsid w:val="39272EFF"/>
    <w:rsid w:val="3942390D"/>
    <w:rsid w:val="39F9DC0F"/>
    <w:rsid w:val="3A843EE5"/>
    <w:rsid w:val="3A966685"/>
    <w:rsid w:val="3ACB630D"/>
    <w:rsid w:val="3ACEF2EE"/>
    <w:rsid w:val="3C8A2771"/>
    <w:rsid w:val="3D8C6FE6"/>
    <w:rsid w:val="3DA8E042"/>
    <w:rsid w:val="3DE7DB37"/>
    <w:rsid w:val="3E69084B"/>
    <w:rsid w:val="3ECD4D32"/>
    <w:rsid w:val="3ECE1189"/>
    <w:rsid w:val="3F0F4021"/>
    <w:rsid w:val="3F65BBB1"/>
    <w:rsid w:val="40691D93"/>
    <w:rsid w:val="40BF95EA"/>
    <w:rsid w:val="40CE1FE2"/>
    <w:rsid w:val="41F8476D"/>
    <w:rsid w:val="42DA04D3"/>
    <w:rsid w:val="4424206E"/>
    <w:rsid w:val="45177FDF"/>
    <w:rsid w:val="453C8EB6"/>
    <w:rsid w:val="45F0CC06"/>
    <w:rsid w:val="4605B207"/>
    <w:rsid w:val="463CD18E"/>
    <w:rsid w:val="47012199"/>
    <w:rsid w:val="47137A48"/>
    <w:rsid w:val="473D36CE"/>
    <w:rsid w:val="475C1722"/>
    <w:rsid w:val="47944D99"/>
    <w:rsid w:val="47B1D39B"/>
    <w:rsid w:val="48DD4B19"/>
    <w:rsid w:val="4B4A3B86"/>
    <w:rsid w:val="4BABD03A"/>
    <w:rsid w:val="4C70BD42"/>
    <w:rsid w:val="4C8544BE"/>
    <w:rsid w:val="4D4C3B3C"/>
    <w:rsid w:val="4D711A2B"/>
    <w:rsid w:val="4DD157EE"/>
    <w:rsid w:val="4E15A0C2"/>
    <w:rsid w:val="4EA39D3E"/>
    <w:rsid w:val="4EA74ECE"/>
    <w:rsid w:val="4EF0930A"/>
    <w:rsid w:val="4F0E8508"/>
    <w:rsid w:val="5083DBFE"/>
    <w:rsid w:val="5173336F"/>
    <w:rsid w:val="51E9C0EC"/>
    <w:rsid w:val="52EAF4D2"/>
    <w:rsid w:val="53C169C6"/>
    <w:rsid w:val="54E93455"/>
    <w:rsid w:val="5539A1A8"/>
    <w:rsid w:val="55951609"/>
    <w:rsid w:val="55A4E894"/>
    <w:rsid w:val="55CBB1D9"/>
    <w:rsid w:val="55E87D21"/>
    <w:rsid w:val="564A8CFE"/>
    <w:rsid w:val="5652EACE"/>
    <w:rsid w:val="566D3D22"/>
    <w:rsid w:val="56AF0634"/>
    <w:rsid w:val="56BBFD53"/>
    <w:rsid w:val="56DAB854"/>
    <w:rsid w:val="56F67067"/>
    <w:rsid w:val="585F1B9F"/>
    <w:rsid w:val="587688B5"/>
    <w:rsid w:val="58EAE125"/>
    <w:rsid w:val="5946098E"/>
    <w:rsid w:val="594E482F"/>
    <w:rsid w:val="5954C296"/>
    <w:rsid w:val="5A125916"/>
    <w:rsid w:val="5AB9717F"/>
    <w:rsid w:val="5B8330DB"/>
    <w:rsid w:val="5BA0A640"/>
    <w:rsid w:val="5C347138"/>
    <w:rsid w:val="5C403B30"/>
    <w:rsid w:val="5CD27CDB"/>
    <w:rsid w:val="5CEA80BC"/>
    <w:rsid w:val="5D4936A9"/>
    <w:rsid w:val="5DC2C528"/>
    <w:rsid w:val="5EE5CA39"/>
    <w:rsid w:val="603CDD96"/>
    <w:rsid w:val="60DF7765"/>
    <w:rsid w:val="60F95F7B"/>
    <w:rsid w:val="6154A3DB"/>
    <w:rsid w:val="62497441"/>
    <w:rsid w:val="628A8A5F"/>
    <w:rsid w:val="643B9CF3"/>
    <w:rsid w:val="647A0070"/>
    <w:rsid w:val="64AF8E05"/>
    <w:rsid w:val="64CB5083"/>
    <w:rsid w:val="653CD0D9"/>
    <w:rsid w:val="6609D0BA"/>
    <w:rsid w:val="666E444E"/>
    <w:rsid w:val="66F0C5EC"/>
    <w:rsid w:val="66F1BEBE"/>
    <w:rsid w:val="671701BD"/>
    <w:rsid w:val="674F8793"/>
    <w:rsid w:val="676D2214"/>
    <w:rsid w:val="677AC6F2"/>
    <w:rsid w:val="678A3CF9"/>
    <w:rsid w:val="683A7FE8"/>
    <w:rsid w:val="69806F72"/>
    <w:rsid w:val="699C2785"/>
    <w:rsid w:val="6A0BC464"/>
    <w:rsid w:val="6A91CBDE"/>
    <w:rsid w:val="6AFB6F6E"/>
    <w:rsid w:val="6C3ED0A9"/>
    <w:rsid w:val="6CCFC813"/>
    <w:rsid w:val="6DCD3D06"/>
    <w:rsid w:val="6DF5A110"/>
    <w:rsid w:val="6E3AB838"/>
    <w:rsid w:val="6EF75BD8"/>
    <w:rsid w:val="6FE78CFD"/>
    <w:rsid w:val="705AAA28"/>
    <w:rsid w:val="70C3C7AA"/>
    <w:rsid w:val="70DDD3B0"/>
    <w:rsid w:val="715A9A41"/>
    <w:rsid w:val="71D14762"/>
    <w:rsid w:val="72466FAE"/>
    <w:rsid w:val="7249FF8F"/>
    <w:rsid w:val="72CACD1D"/>
    <w:rsid w:val="73856D54"/>
    <w:rsid w:val="739511E7"/>
    <w:rsid w:val="73F3A9B7"/>
    <w:rsid w:val="742EE4FF"/>
    <w:rsid w:val="754913E8"/>
    <w:rsid w:val="755DF23C"/>
    <w:rsid w:val="757677A5"/>
    <w:rsid w:val="76618230"/>
    <w:rsid w:val="76640E22"/>
    <w:rsid w:val="767C5CA8"/>
    <w:rsid w:val="76BF5815"/>
    <w:rsid w:val="76DCF4E3"/>
    <w:rsid w:val="76FD7162"/>
    <w:rsid w:val="7826CC21"/>
    <w:rsid w:val="789143E6"/>
    <w:rsid w:val="7908931D"/>
    <w:rsid w:val="7917DD33"/>
    <w:rsid w:val="79292416"/>
    <w:rsid w:val="792B8B87"/>
    <w:rsid w:val="7959F96E"/>
    <w:rsid w:val="7962A0AB"/>
    <w:rsid w:val="7A1F4EF4"/>
    <w:rsid w:val="7A518193"/>
    <w:rsid w:val="7AB19A0F"/>
    <w:rsid w:val="7AC50DE1"/>
    <w:rsid w:val="7BC51A04"/>
    <w:rsid w:val="7C9843E4"/>
    <w:rsid w:val="7CE114E7"/>
    <w:rsid w:val="7D48B766"/>
    <w:rsid w:val="7D7F1192"/>
    <w:rsid w:val="7DBD66F8"/>
    <w:rsid w:val="7DBF5A79"/>
    <w:rsid w:val="7E6EF545"/>
    <w:rsid w:val="7EC9530C"/>
    <w:rsid w:val="7F83C7DC"/>
    <w:rsid w:val="7F871EB7"/>
    <w:rsid w:val="7FBB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516743A"/>
  <w15:chartTrackingRefBased/>
  <w15:docId w15:val="{3EA4159F-CCCC-414B-B796-34D39F45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CCC"/>
    <w:pPr>
      <w:spacing w:after="200" w:line="276" w:lineRule="auto"/>
    </w:pPr>
    <w:rPr>
      <w:rFonts w:eastAsia="Times New Roman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C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C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FA1"/>
  </w:style>
  <w:style w:type="paragraph" w:styleId="Footer">
    <w:name w:val="footer"/>
    <w:basedOn w:val="Normal"/>
    <w:link w:val="FooterChar"/>
    <w:uiPriority w:val="99"/>
    <w:unhideWhenUsed/>
    <w:rsid w:val="004C7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FA1"/>
  </w:style>
  <w:style w:type="character" w:customStyle="1" w:styleId="Heading1Char">
    <w:name w:val="Heading 1 Char"/>
    <w:basedOn w:val="DefaultParagraphFont"/>
    <w:link w:val="Heading1"/>
    <w:uiPriority w:val="9"/>
    <w:rsid w:val="00622CCC"/>
    <w:rPr>
      <w:rFonts w:asciiTheme="majorHAnsi" w:eastAsiaTheme="majorEastAsia" w:hAnsiTheme="majorHAnsi" w:cstheme="majorBidi"/>
      <w:color w:val="276E8B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22CCC"/>
    <w:rPr>
      <w:rFonts w:asciiTheme="majorHAnsi" w:eastAsiaTheme="majorEastAsia" w:hAnsiTheme="majorHAnsi" w:cstheme="majorBidi"/>
      <w:color w:val="276E8B" w:themeColor="accent1" w:themeShade="BF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rsid w:val="00622CC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2CC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2CCC"/>
    <w:pPr>
      <w:spacing w:after="0" w:line="240" w:lineRule="auto"/>
    </w:pPr>
    <w:rPr>
      <w:rFonts w:ascii="Calibri" w:eastAsia="Times New Roman" w:hAnsi="Calibri" w:cs="Calibri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F6F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6F1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UnresolvedMention1">
    <w:name w:val="Unresolved Mention1"/>
    <w:basedOn w:val="DefaultParagraphFont"/>
    <w:uiPriority w:val="99"/>
    <w:unhideWhenUsed/>
    <w:rsid w:val="00B66BA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914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4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43F"/>
    <w:rPr>
      <w:rFonts w:eastAsia="Times New Roman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4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43F"/>
    <w:rPr>
      <w:rFonts w:eastAsia="Times New Roman" w:cs="Calibri"/>
      <w:b/>
      <w:bCs/>
      <w:sz w:val="20"/>
      <w:szCs w:val="20"/>
      <w:lang w:eastAsia="en-GB"/>
    </w:rPr>
  </w:style>
  <w:style w:type="character" w:customStyle="1" w:styleId="Mention1">
    <w:name w:val="Mention1"/>
    <w:basedOn w:val="DefaultParagraphFont"/>
    <w:uiPriority w:val="99"/>
    <w:unhideWhenUsed/>
    <w:rsid w:val="00B25B3E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6E0326"/>
    <w:pPr>
      <w:spacing w:after="0" w:line="240" w:lineRule="auto"/>
    </w:pPr>
    <w:rPr>
      <w:rFonts w:eastAsia="Times New Roman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D18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058D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B64D1"/>
    <w:pPr>
      <w:spacing w:after="0" w:line="240" w:lineRule="auto"/>
    </w:pPr>
    <w:rPr>
      <w:rFonts w:eastAsia="Times New Roman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B64D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57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CAS@ed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cas.co.uk/graduates/on-programm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cas.co.uk/graduates/what-we-offe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CAS@ed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CAS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6CC4DA"/>
      </a:accent5>
      <a:accent6>
        <a:srgbClr val="2683C6"/>
      </a:accent6>
      <a:hlink>
        <a:srgbClr val="6B9F25"/>
      </a:hlink>
      <a:folHlink>
        <a:srgbClr val="9F671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FB50FB6DBFC498D04278E0041CC04" ma:contentTypeVersion="10" ma:contentTypeDescription="Create a new document." ma:contentTypeScope="" ma:versionID="f7c7ae4b6f157d4e2a8fd8443a16b5db">
  <xsd:schema xmlns:xsd="http://www.w3.org/2001/XMLSchema" xmlns:xs="http://www.w3.org/2001/XMLSchema" xmlns:p="http://schemas.microsoft.com/office/2006/metadata/properties" xmlns:ns2="91c06898-2b19-4151-badc-2de1ca5af691" xmlns:ns3="29c436cb-6b8c-4cb4-9e27-773625c399de" targetNamespace="http://schemas.microsoft.com/office/2006/metadata/properties" ma:root="true" ma:fieldsID="d9ea32296b1236a9d22e09735e0de0f2" ns2:_="" ns3:_="">
    <xsd:import namespace="91c06898-2b19-4151-badc-2de1ca5af691"/>
    <xsd:import namespace="29c436cb-6b8c-4cb4-9e27-773625c39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06898-2b19-4151-badc-2de1ca5af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436cb-6b8c-4cb4-9e27-773625c39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1D3205-2D59-49B4-9C60-09F186F35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1E29F2-3C80-43A8-B21D-F6923DA134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C6D440-3046-4AD5-97E5-24549B0FF63B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91c06898-2b19-4151-badc-2de1ca5af691"/>
    <ds:schemaRef ds:uri="http://schemas.openxmlformats.org/package/2006/metadata/core-properties"/>
    <ds:schemaRef ds:uri="29c436cb-6b8c-4cb4-9e27-773625c399d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FD794F5-B92A-443C-893A-662CEC832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06898-2b19-4151-badc-2de1ca5af691"/>
    <ds:schemaRef ds:uri="29c436cb-6b8c-4cb4-9e27-773625c39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Henrietta</dc:creator>
  <cp:keywords/>
  <dc:description/>
  <cp:lastModifiedBy>Amy Gibb</cp:lastModifiedBy>
  <cp:revision>3</cp:revision>
  <dcterms:created xsi:type="dcterms:W3CDTF">2023-01-17T15:16:00Z</dcterms:created>
  <dcterms:modified xsi:type="dcterms:W3CDTF">2023-01-17T15:18:00Z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0x0101000B1FB50FB6DBFC498D04278E0041CC04</vt:lpwstr>
  </property>
  <property fmtid="{D5CDD505-2E9C-101B-9397-08002B2CF9AE}" pid="3" name="TaxKeyword">
    <vt:lpwstr/>
  </property>
  <property fmtid="{D5CDD505-2E9C-101B-9397-08002B2CF9AE}" pid="4" name="Project">
    <vt:lpwstr>69</vt:lpwstr>
  </property>
  <property fmtid="{D5CDD505-2E9C-101B-9397-08002B2CF9AE}" pid="5" name="Themes">
    <vt:lpwstr>5;#</vt:lpwstr>
  </property>
</Properties>
</file>