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0140" w14:textId="1498BE1F" w:rsidR="00D24838" w:rsidRPr="00076DA3" w:rsidRDefault="00D24838" w:rsidP="00840E14">
      <w:pPr>
        <w:jc w:val="center"/>
        <w:outlineLvl w:val="0"/>
        <w:rPr>
          <w:rFonts w:ascii="Nunito" w:hAnsi="Nunito" w:cs="Arial"/>
          <w:b/>
          <w:color w:val="1F3864" w:themeColor="accent1" w:themeShade="80"/>
          <w:sz w:val="28"/>
          <w:szCs w:val="28"/>
        </w:rPr>
      </w:pPr>
      <w:r w:rsidRPr="00076DA3">
        <w:rPr>
          <w:rFonts w:ascii="Nunito" w:hAnsi="Nunito" w:cs="Arial"/>
          <w:b/>
          <w:color w:val="1F3864" w:themeColor="accent1" w:themeShade="80"/>
          <w:sz w:val="28"/>
          <w:szCs w:val="28"/>
        </w:rPr>
        <w:t>Project Manager</w:t>
      </w:r>
    </w:p>
    <w:p w14:paraId="58454B95" w14:textId="02F3773D" w:rsidR="00840E14" w:rsidRPr="00076DA3" w:rsidRDefault="00840E14" w:rsidP="00840E14">
      <w:pPr>
        <w:jc w:val="center"/>
        <w:outlineLvl w:val="0"/>
        <w:rPr>
          <w:rFonts w:ascii="Nunito" w:hAnsi="Nunito" w:cs="Arial"/>
          <w:b/>
          <w:color w:val="1F3864" w:themeColor="accent1" w:themeShade="80"/>
          <w:sz w:val="28"/>
          <w:szCs w:val="28"/>
        </w:rPr>
      </w:pPr>
      <w:r w:rsidRPr="00076DA3">
        <w:rPr>
          <w:rFonts w:ascii="Nunito" w:hAnsi="Nunito" w:cs="Arial"/>
          <w:b/>
          <w:color w:val="1F3864" w:themeColor="accent1" w:themeShade="80"/>
          <w:sz w:val="28"/>
          <w:szCs w:val="28"/>
        </w:rPr>
        <w:t xml:space="preserve">Job Description </w:t>
      </w:r>
    </w:p>
    <w:p w14:paraId="757173DC" w14:textId="77777777" w:rsidR="00840E14" w:rsidRPr="00D24838" w:rsidRDefault="00840E14" w:rsidP="00840E14">
      <w:pPr>
        <w:jc w:val="right"/>
        <w:rPr>
          <w:rFonts w:ascii="Nunito" w:hAnsi="Nunito" w:cs="Arial"/>
          <w:bCs/>
          <w:color w:val="1F3864" w:themeColor="accent1" w:themeShade="80"/>
          <w:sz w:val="22"/>
          <w:szCs w:val="22"/>
        </w:rPr>
      </w:pPr>
    </w:p>
    <w:p w14:paraId="1C76ABDF" w14:textId="77777777" w:rsidR="00840E14" w:rsidRPr="00D24838" w:rsidRDefault="00840E14" w:rsidP="00D24838">
      <w:pPr>
        <w:spacing w:after="240" w:line="276" w:lineRule="auto"/>
        <w:rPr>
          <w:rFonts w:ascii="Nunito" w:hAnsi="Nunito" w:cs="Arial"/>
          <w:bCs/>
          <w:color w:val="1F3864" w:themeColor="accent1" w:themeShade="80"/>
          <w:sz w:val="22"/>
          <w:szCs w:val="22"/>
        </w:rPr>
      </w:pPr>
      <w:r w:rsidRPr="00D24838">
        <w:rPr>
          <w:rFonts w:ascii="Nunito" w:hAnsi="Nunito" w:cs="Arial"/>
          <w:b/>
          <w:color w:val="1F3864" w:themeColor="accent1" w:themeShade="80"/>
          <w:sz w:val="22"/>
          <w:szCs w:val="22"/>
        </w:rPr>
        <w:t>1. Job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D24838" w:rsidRPr="00D24838" w14:paraId="3B4D5090" w14:textId="77777777" w:rsidTr="00D24838">
        <w:tc>
          <w:tcPr>
            <w:tcW w:w="1843" w:type="dxa"/>
            <w:shd w:val="clear" w:color="auto" w:fill="D9E2F3" w:themeFill="accent1" w:themeFillTint="33"/>
          </w:tcPr>
          <w:p w14:paraId="0FAC41B0" w14:textId="77777777"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Job Title: </w:t>
            </w:r>
          </w:p>
          <w:p w14:paraId="5E60AED7" w14:textId="77777777" w:rsidR="00840E14" w:rsidRPr="00D24838" w:rsidRDefault="00840E14" w:rsidP="00333405">
            <w:pPr>
              <w:rPr>
                <w:rFonts w:ascii="Nunito" w:hAnsi="Nunito" w:cs="Arial"/>
                <w:bCs/>
                <w:color w:val="1F3864" w:themeColor="accent1" w:themeShade="80"/>
                <w:sz w:val="22"/>
                <w:szCs w:val="22"/>
              </w:rPr>
            </w:pPr>
          </w:p>
        </w:tc>
        <w:tc>
          <w:tcPr>
            <w:tcW w:w="2335" w:type="dxa"/>
            <w:shd w:val="clear" w:color="auto" w:fill="auto"/>
          </w:tcPr>
          <w:p w14:paraId="3E2046E5" w14:textId="20822828"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Project Manager</w:t>
            </w:r>
          </w:p>
        </w:tc>
        <w:tc>
          <w:tcPr>
            <w:tcW w:w="1492" w:type="dxa"/>
            <w:shd w:val="clear" w:color="auto" w:fill="D9E2F3" w:themeFill="accent1" w:themeFillTint="33"/>
          </w:tcPr>
          <w:p w14:paraId="774CA265" w14:textId="77777777"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Department:</w:t>
            </w:r>
          </w:p>
        </w:tc>
        <w:tc>
          <w:tcPr>
            <w:tcW w:w="2552" w:type="dxa"/>
            <w:shd w:val="clear" w:color="auto" w:fill="auto"/>
          </w:tcPr>
          <w:p w14:paraId="51FEE969" w14:textId="77777777"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Directorate</w:t>
            </w:r>
          </w:p>
        </w:tc>
      </w:tr>
      <w:tr w:rsidR="00D24838" w:rsidRPr="00D24838" w14:paraId="22919736" w14:textId="77777777" w:rsidTr="00D24838">
        <w:trPr>
          <w:trHeight w:val="50"/>
        </w:trPr>
        <w:tc>
          <w:tcPr>
            <w:tcW w:w="1843" w:type="dxa"/>
            <w:shd w:val="clear" w:color="auto" w:fill="D9E2F3" w:themeFill="accent1" w:themeFillTint="33"/>
          </w:tcPr>
          <w:p w14:paraId="201881FA" w14:textId="77777777"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Line Manager:</w:t>
            </w:r>
          </w:p>
        </w:tc>
        <w:tc>
          <w:tcPr>
            <w:tcW w:w="2335" w:type="dxa"/>
            <w:shd w:val="clear" w:color="auto" w:fill="auto"/>
          </w:tcPr>
          <w:p w14:paraId="673F093E" w14:textId="77777777"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Deputy Director</w:t>
            </w:r>
          </w:p>
        </w:tc>
        <w:tc>
          <w:tcPr>
            <w:tcW w:w="1492" w:type="dxa"/>
            <w:shd w:val="clear" w:color="auto" w:fill="D9E2F3" w:themeFill="accent1" w:themeFillTint="33"/>
          </w:tcPr>
          <w:p w14:paraId="78527CEA" w14:textId="77777777"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Grade: </w:t>
            </w:r>
          </w:p>
        </w:tc>
        <w:tc>
          <w:tcPr>
            <w:tcW w:w="2552" w:type="dxa"/>
            <w:shd w:val="clear" w:color="auto" w:fill="auto"/>
          </w:tcPr>
          <w:p w14:paraId="0F8F24B5" w14:textId="722F1B63"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7</w:t>
            </w:r>
          </w:p>
          <w:p w14:paraId="017FE56F" w14:textId="77777777" w:rsidR="00840E14" w:rsidRPr="00D24838" w:rsidRDefault="00840E14" w:rsidP="00333405">
            <w:pPr>
              <w:rPr>
                <w:rFonts w:ascii="Nunito" w:hAnsi="Nunito" w:cs="Arial"/>
                <w:bCs/>
                <w:color w:val="1F3864" w:themeColor="accent1" w:themeShade="80"/>
                <w:sz w:val="22"/>
                <w:szCs w:val="22"/>
                <w:highlight w:val="yellow"/>
              </w:rPr>
            </w:pPr>
          </w:p>
        </w:tc>
      </w:tr>
      <w:tr w:rsidR="00D24838" w:rsidRPr="00D24838" w14:paraId="309C1F22" w14:textId="77777777" w:rsidTr="00D24838">
        <w:tc>
          <w:tcPr>
            <w:tcW w:w="1843" w:type="dxa"/>
            <w:shd w:val="clear" w:color="auto" w:fill="D9E2F3" w:themeFill="accent1" w:themeFillTint="33"/>
          </w:tcPr>
          <w:p w14:paraId="54CC5E63" w14:textId="33CAA0A4" w:rsidR="00840E14" w:rsidRPr="00D24838" w:rsidRDefault="00840E14" w:rsidP="00D24838">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Full Time/Part Time</w:t>
            </w:r>
            <w:r w:rsidR="00D24838" w:rsidRPr="00D24838">
              <w:rPr>
                <w:rFonts w:ascii="Nunito" w:hAnsi="Nunito" w:cs="Arial"/>
                <w:bCs/>
                <w:color w:val="1F3864" w:themeColor="accent1" w:themeShade="80"/>
                <w:sz w:val="22"/>
                <w:szCs w:val="22"/>
              </w:rPr>
              <w:t>:</w:t>
            </w:r>
          </w:p>
        </w:tc>
        <w:tc>
          <w:tcPr>
            <w:tcW w:w="2335" w:type="dxa"/>
            <w:shd w:val="clear" w:color="auto" w:fill="auto"/>
          </w:tcPr>
          <w:p w14:paraId="3F4DDE1F" w14:textId="08C970BE" w:rsidR="00840E14" w:rsidRPr="00D24838" w:rsidRDefault="00840E14" w:rsidP="00333405">
            <w:pPr>
              <w:rPr>
                <w:rFonts w:ascii="Nunito" w:hAnsi="Nunito" w:cs="Arial"/>
                <w:bCs/>
                <w:color w:val="1F3864" w:themeColor="accent1" w:themeShade="80"/>
                <w:sz w:val="22"/>
                <w:szCs w:val="22"/>
                <w:highlight w:val="yellow"/>
              </w:rPr>
            </w:pPr>
            <w:r w:rsidRPr="00D24838">
              <w:rPr>
                <w:rFonts w:ascii="Nunito" w:hAnsi="Nunito" w:cs="Arial"/>
                <w:bCs/>
                <w:color w:val="1F3864" w:themeColor="accent1" w:themeShade="80"/>
                <w:sz w:val="22"/>
                <w:szCs w:val="22"/>
              </w:rPr>
              <w:t xml:space="preserve">Full Time </w:t>
            </w:r>
            <w:r w:rsidR="00D24838">
              <w:rPr>
                <w:rFonts w:ascii="Nunito" w:hAnsi="Nunito" w:cs="Arial"/>
                <w:bCs/>
                <w:color w:val="1F3864" w:themeColor="accent1" w:themeShade="80"/>
                <w:sz w:val="22"/>
                <w:szCs w:val="22"/>
              </w:rPr>
              <w:t>(37hrs per week)</w:t>
            </w:r>
          </w:p>
        </w:tc>
        <w:tc>
          <w:tcPr>
            <w:tcW w:w="1492" w:type="dxa"/>
            <w:shd w:val="clear" w:color="auto" w:fill="D9E2F3" w:themeFill="accent1" w:themeFillTint="33"/>
          </w:tcPr>
          <w:p w14:paraId="294F2328" w14:textId="26E4A183" w:rsidR="00840E14" w:rsidRPr="00D24838" w:rsidRDefault="00840E14"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Duration of </w:t>
            </w:r>
            <w:r w:rsidR="00D24838" w:rsidRPr="00D24838">
              <w:rPr>
                <w:rFonts w:ascii="Nunito" w:hAnsi="Nunito" w:cs="Arial"/>
                <w:bCs/>
                <w:color w:val="1F3864" w:themeColor="accent1" w:themeShade="80"/>
                <w:sz w:val="22"/>
                <w:szCs w:val="22"/>
              </w:rPr>
              <w:t>A</w:t>
            </w:r>
            <w:r w:rsidRPr="00D24838">
              <w:rPr>
                <w:rFonts w:ascii="Nunito" w:hAnsi="Nunito" w:cs="Arial"/>
                <w:bCs/>
                <w:color w:val="1F3864" w:themeColor="accent1" w:themeShade="80"/>
                <w:sz w:val="22"/>
                <w:szCs w:val="22"/>
              </w:rPr>
              <w:t>ppointment:</w:t>
            </w:r>
          </w:p>
        </w:tc>
        <w:tc>
          <w:tcPr>
            <w:tcW w:w="2552" w:type="dxa"/>
            <w:shd w:val="clear" w:color="auto" w:fill="auto"/>
          </w:tcPr>
          <w:p w14:paraId="5C046B7A" w14:textId="367FF0A4" w:rsidR="00840E14" w:rsidRPr="00D24838" w:rsidRDefault="00292D6D" w:rsidP="00333405">
            <w:p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Open-ended</w:t>
            </w:r>
          </w:p>
        </w:tc>
      </w:tr>
    </w:tbl>
    <w:p w14:paraId="70631FD5" w14:textId="77777777" w:rsidR="00840E14" w:rsidRPr="00D24838" w:rsidRDefault="00840E14" w:rsidP="009F3A32">
      <w:pPr>
        <w:keepNext/>
        <w:spacing w:after="120" w:line="276" w:lineRule="auto"/>
        <w:outlineLvl w:val="0"/>
        <w:rPr>
          <w:rFonts w:ascii="Nunito" w:hAnsi="Nunito" w:cs="Arial"/>
          <w:b/>
          <w:color w:val="1F3864" w:themeColor="accent1" w:themeShade="80"/>
          <w:sz w:val="22"/>
          <w:szCs w:val="22"/>
        </w:rPr>
      </w:pPr>
    </w:p>
    <w:p w14:paraId="25C92F55" w14:textId="77777777" w:rsidR="00840E14" w:rsidRPr="00D24838" w:rsidRDefault="00840E14" w:rsidP="00FC05A0">
      <w:pPr>
        <w:keepNext/>
        <w:spacing w:after="120" w:line="276" w:lineRule="auto"/>
        <w:outlineLvl w:val="0"/>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2. Job Purpose</w:t>
      </w:r>
    </w:p>
    <w:p w14:paraId="2F90186E" w14:textId="12909EB7" w:rsidR="00840E14" w:rsidRPr="00D24838" w:rsidRDefault="00840E14" w:rsidP="00292D6D">
      <w:pPr>
        <w:spacing w:after="120"/>
        <w:rPr>
          <w:rFonts w:ascii="Nunito" w:hAnsi="Nunito" w:cs="Arial"/>
          <w:bCs/>
          <w:iCs/>
          <w:color w:val="1F3864" w:themeColor="accent1" w:themeShade="80"/>
          <w:sz w:val="22"/>
          <w:szCs w:val="22"/>
        </w:rPr>
      </w:pPr>
      <w:r w:rsidRPr="00D24838">
        <w:rPr>
          <w:rFonts w:ascii="Nunito" w:hAnsi="Nunito" w:cs="Arial"/>
          <w:bCs/>
          <w:iCs/>
          <w:color w:val="1F3864" w:themeColor="accent1" w:themeShade="80"/>
          <w:sz w:val="22"/>
          <w:szCs w:val="22"/>
        </w:rPr>
        <w:t xml:space="preserve">SAMS </w:t>
      </w:r>
      <w:r w:rsidR="00292D6D" w:rsidRPr="00D24838">
        <w:rPr>
          <w:rFonts w:ascii="Nunito" w:hAnsi="Nunito" w:cs="Arial"/>
          <w:bCs/>
          <w:iCs/>
          <w:color w:val="1F3864" w:themeColor="accent1" w:themeShade="80"/>
          <w:sz w:val="22"/>
          <w:szCs w:val="22"/>
        </w:rPr>
        <w:t>requires an experienced project manager to support the senior management team (Executive Group, EG) in delivering key strategic and operational activities:</w:t>
      </w:r>
    </w:p>
    <w:p w14:paraId="4606033C" w14:textId="18E3BDC5" w:rsidR="00840E14" w:rsidRPr="00D24838" w:rsidRDefault="00292D6D" w:rsidP="00BD56E0">
      <w:pPr>
        <w:pStyle w:val="ListParagraph"/>
        <w:numPr>
          <w:ilvl w:val="0"/>
          <w:numId w:val="1"/>
        </w:numPr>
        <w:spacing w:after="120"/>
        <w:ind w:left="641" w:hanging="357"/>
        <w:contextualSpacing w:val="0"/>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Working closely with members of EG to create, deliver and report against the annual SAMS Operating </w:t>
      </w:r>
      <w:r w:rsidR="007728DC" w:rsidRPr="00D24838">
        <w:rPr>
          <w:rFonts w:ascii="Nunito" w:hAnsi="Nunito" w:cs="Arial"/>
          <w:bCs/>
          <w:color w:val="1F3864" w:themeColor="accent1" w:themeShade="80"/>
          <w:sz w:val="22"/>
          <w:szCs w:val="22"/>
        </w:rPr>
        <w:t>Plan, including quarterly updates to the Board</w:t>
      </w:r>
      <w:r w:rsidRPr="00D24838">
        <w:rPr>
          <w:rFonts w:ascii="Nunito" w:hAnsi="Nunito" w:cs="Arial"/>
          <w:bCs/>
          <w:color w:val="1F3864" w:themeColor="accent1" w:themeShade="80"/>
          <w:sz w:val="22"/>
          <w:szCs w:val="22"/>
        </w:rPr>
        <w:t>.</w:t>
      </w:r>
    </w:p>
    <w:p w14:paraId="6FB700E1" w14:textId="15FD2A0C" w:rsidR="00840E14" w:rsidRPr="00D24838" w:rsidRDefault="007728DC" w:rsidP="00BD56E0">
      <w:pPr>
        <w:pStyle w:val="ListParagraph"/>
        <w:numPr>
          <w:ilvl w:val="0"/>
          <w:numId w:val="1"/>
        </w:numPr>
        <w:spacing w:after="120"/>
        <w:ind w:left="641" w:hanging="357"/>
        <w:contextualSpacing w:val="0"/>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Working closely with Directorate to monitor against the agreed Corporate Key Performance Indicators, including the annual monitoring report for the Board.</w:t>
      </w:r>
    </w:p>
    <w:p w14:paraId="5AA9A56F" w14:textId="1D85FE41" w:rsidR="00840E14" w:rsidRPr="00D24838" w:rsidRDefault="00840E14" w:rsidP="00BD56E0">
      <w:pPr>
        <w:pStyle w:val="ListParagraph"/>
        <w:numPr>
          <w:ilvl w:val="0"/>
          <w:numId w:val="1"/>
        </w:numPr>
        <w:spacing w:after="120"/>
        <w:ind w:left="641" w:hanging="357"/>
        <w:contextualSpacing w:val="0"/>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To </w:t>
      </w:r>
      <w:r w:rsidR="007B7340" w:rsidRPr="00D24838">
        <w:rPr>
          <w:rFonts w:ascii="Nunito" w:hAnsi="Nunito" w:cs="Arial"/>
          <w:bCs/>
          <w:color w:val="1F3864" w:themeColor="accent1" w:themeShade="80"/>
          <w:sz w:val="22"/>
          <w:szCs w:val="22"/>
        </w:rPr>
        <w:t xml:space="preserve">play a leading support role – working closely with internal and external stakeholders – </w:t>
      </w:r>
      <w:r w:rsidR="00906D93" w:rsidRPr="00D24838">
        <w:rPr>
          <w:rFonts w:ascii="Nunito" w:hAnsi="Nunito" w:cs="Arial"/>
          <w:bCs/>
          <w:color w:val="1F3864" w:themeColor="accent1" w:themeShade="80"/>
          <w:sz w:val="22"/>
          <w:szCs w:val="22"/>
        </w:rPr>
        <w:t xml:space="preserve">for major </w:t>
      </w:r>
      <w:r w:rsidR="007B7340" w:rsidRPr="00D24838">
        <w:rPr>
          <w:rFonts w:ascii="Nunito" w:hAnsi="Nunito" w:cs="Arial"/>
          <w:bCs/>
          <w:color w:val="1F3864" w:themeColor="accent1" w:themeShade="80"/>
          <w:sz w:val="22"/>
          <w:szCs w:val="22"/>
        </w:rPr>
        <w:t>SAMS projects</w:t>
      </w:r>
      <w:r w:rsidR="00906D93" w:rsidRPr="00D24838">
        <w:rPr>
          <w:rFonts w:ascii="Nunito" w:hAnsi="Nunito" w:cs="Arial"/>
          <w:bCs/>
          <w:color w:val="1F3864" w:themeColor="accent1" w:themeShade="80"/>
          <w:sz w:val="22"/>
          <w:szCs w:val="22"/>
        </w:rPr>
        <w:t xml:space="preserve"> (e.g. </w:t>
      </w:r>
      <w:r w:rsidR="007B7340" w:rsidRPr="00D24838">
        <w:rPr>
          <w:rFonts w:ascii="Nunito" w:hAnsi="Nunito" w:cs="Arial"/>
          <w:bCs/>
          <w:color w:val="1F3864" w:themeColor="accent1" w:themeShade="80"/>
          <w:sz w:val="22"/>
          <w:szCs w:val="22"/>
        </w:rPr>
        <w:t>Argyll &amp; Bute Rural Growth Deal</w:t>
      </w:r>
      <w:r w:rsidR="00906D93" w:rsidRPr="00D24838">
        <w:rPr>
          <w:rFonts w:ascii="Nunito" w:hAnsi="Nunito" w:cs="Arial"/>
          <w:bCs/>
          <w:color w:val="1F3864" w:themeColor="accent1" w:themeShade="80"/>
          <w:sz w:val="22"/>
          <w:szCs w:val="22"/>
        </w:rPr>
        <w:t>)</w:t>
      </w:r>
      <w:r w:rsidR="007B7340" w:rsidRPr="00D24838">
        <w:rPr>
          <w:rFonts w:ascii="Nunito" w:hAnsi="Nunito" w:cs="Arial"/>
          <w:bCs/>
          <w:color w:val="1F3864" w:themeColor="accent1" w:themeShade="80"/>
          <w:sz w:val="22"/>
          <w:szCs w:val="22"/>
        </w:rPr>
        <w:t>.</w:t>
      </w:r>
    </w:p>
    <w:p w14:paraId="6F63557A" w14:textId="6EE3DD0B" w:rsidR="00E1551C" w:rsidRPr="00D24838" w:rsidRDefault="00E1551C" w:rsidP="00BD56E0">
      <w:pPr>
        <w:pStyle w:val="ListParagraph"/>
        <w:numPr>
          <w:ilvl w:val="0"/>
          <w:numId w:val="1"/>
        </w:numPr>
        <w:spacing w:after="120"/>
        <w:ind w:left="641" w:hanging="357"/>
        <w:contextualSpacing w:val="0"/>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Support Directorate in miscellaneous activities requiring the application of formal project management skills (e.g. procurement of a new vessel; creation of the Scottish Marine Science Roadmap, etc</w:t>
      </w:r>
      <w:r w:rsidR="00CF5981">
        <w:rPr>
          <w:rFonts w:ascii="Nunito" w:hAnsi="Nunito" w:cs="Arial"/>
          <w:bCs/>
          <w:color w:val="1F3864" w:themeColor="accent1" w:themeShade="80"/>
          <w:sz w:val="22"/>
          <w:szCs w:val="22"/>
        </w:rPr>
        <w:t>.</w:t>
      </w:r>
      <w:r w:rsidRPr="00D24838">
        <w:rPr>
          <w:rFonts w:ascii="Nunito" w:hAnsi="Nunito" w:cs="Arial"/>
          <w:bCs/>
          <w:color w:val="1F3864" w:themeColor="accent1" w:themeShade="80"/>
          <w:sz w:val="22"/>
          <w:szCs w:val="22"/>
        </w:rPr>
        <w:t>)</w:t>
      </w:r>
      <w:r w:rsidR="00CF5981">
        <w:rPr>
          <w:rFonts w:ascii="Nunito" w:hAnsi="Nunito" w:cs="Arial"/>
          <w:bCs/>
          <w:color w:val="1F3864" w:themeColor="accent1" w:themeShade="80"/>
          <w:sz w:val="22"/>
          <w:szCs w:val="22"/>
        </w:rPr>
        <w:t>.</w:t>
      </w:r>
    </w:p>
    <w:p w14:paraId="1B5B97C7" w14:textId="0619C497" w:rsidR="00BD56E0" w:rsidRPr="00D24838" w:rsidRDefault="00E1551C" w:rsidP="00840E14">
      <w:pPr>
        <w:pStyle w:val="ListParagraph"/>
        <w:numPr>
          <w:ilvl w:val="0"/>
          <w:numId w:val="1"/>
        </w:numPr>
        <w:ind w:left="644"/>
        <w:rPr>
          <w:rFonts w:ascii="Nunito" w:hAnsi="Nunito" w:cs="Arial"/>
          <w:bCs/>
          <w:color w:val="1F3864" w:themeColor="accent1" w:themeShade="80"/>
          <w:sz w:val="22"/>
          <w:szCs w:val="22"/>
        </w:rPr>
      </w:pPr>
      <w:r w:rsidRPr="00D24838">
        <w:rPr>
          <w:rFonts w:ascii="Nunito" w:hAnsi="Nunito" w:cs="Arial"/>
          <w:color w:val="1F3864" w:themeColor="accent1" w:themeShade="80"/>
          <w:sz w:val="22"/>
          <w:szCs w:val="22"/>
        </w:rPr>
        <w:t>Provide support, as appropriate, for priority fundraising activities, drawing on project management skills and experience (e.g. UK/Scottish government opportunities through the ‘Levelling Up’ agenda).</w:t>
      </w:r>
    </w:p>
    <w:p w14:paraId="243CF3ED" w14:textId="77777777" w:rsidR="00840E14" w:rsidRPr="00D24838" w:rsidRDefault="00840E14" w:rsidP="00FC05A0">
      <w:pPr>
        <w:spacing w:after="120"/>
        <w:rPr>
          <w:rFonts w:ascii="Nunito" w:hAnsi="Nunito" w:cs="Arial"/>
          <w:bCs/>
          <w:color w:val="1F3864" w:themeColor="accent1" w:themeShade="80"/>
          <w:sz w:val="22"/>
          <w:szCs w:val="22"/>
        </w:rPr>
      </w:pPr>
    </w:p>
    <w:p w14:paraId="51669F2B" w14:textId="77777777" w:rsidR="00840E14" w:rsidRPr="00D24838" w:rsidRDefault="00840E14" w:rsidP="00840E14">
      <w:pPr>
        <w:pStyle w:val="ListParagraph"/>
        <w:ind w:left="0"/>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The key criteria for success in the role are:</w:t>
      </w:r>
    </w:p>
    <w:p w14:paraId="68F506D1" w14:textId="77777777" w:rsidR="00840E14" w:rsidRPr="00D24838" w:rsidRDefault="00840E14" w:rsidP="00840E14">
      <w:pPr>
        <w:pStyle w:val="ListParagraph"/>
        <w:spacing w:line="120" w:lineRule="exact"/>
        <w:ind w:left="0"/>
        <w:rPr>
          <w:rFonts w:ascii="Nunito" w:hAnsi="Nunito" w:cs="Arial"/>
          <w:bCs/>
          <w:color w:val="1F3864" w:themeColor="accent1" w:themeShade="80"/>
          <w:sz w:val="22"/>
          <w:szCs w:val="22"/>
        </w:rPr>
      </w:pPr>
    </w:p>
    <w:p w14:paraId="1B1363BC" w14:textId="2806E044" w:rsidR="00840E14" w:rsidRPr="00D24838" w:rsidRDefault="00D24838" w:rsidP="00D24838">
      <w:pPr>
        <w:pStyle w:val="ListParagraph"/>
        <w:numPr>
          <w:ilvl w:val="0"/>
          <w:numId w:val="13"/>
        </w:num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R</w:t>
      </w:r>
      <w:r w:rsidR="00840E14" w:rsidRPr="00D24838">
        <w:rPr>
          <w:rFonts w:ascii="Nunito" w:hAnsi="Nunito" w:cs="Arial"/>
          <w:bCs/>
          <w:color w:val="1F3864" w:themeColor="accent1" w:themeShade="80"/>
          <w:sz w:val="22"/>
          <w:szCs w:val="22"/>
        </w:rPr>
        <w:t>espect and cooperation of internal stakeholders gained through demonstrating</w:t>
      </w:r>
    </w:p>
    <w:p w14:paraId="791CBF38" w14:textId="2ED8AA1E" w:rsidR="00840E14" w:rsidRPr="00D24838" w:rsidRDefault="00840E14" w:rsidP="00D24838">
      <w:pPr>
        <w:pStyle w:val="ListParagrap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leadership and the ability to manage </w:t>
      </w:r>
      <w:r w:rsidR="00F3109B" w:rsidRPr="00D24838">
        <w:rPr>
          <w:rFonts w:ascii="Nunito" w:hAnsi="Nunito" w:cs="Arial"/>
          <w:bCs/>
          <w:color w:val="1F3864" w:themeColor="accent1" w:themeShade="80"/>
          <w:sz w:val="22"/>
          <w:szCs w:val="22"/>
        </w:rPr>
        <w:t>activities through the application of experience and best practice</w:t>
      </w:r>
      <w:r w:rsidR="009F3A32" w:rsidRPr="00D24838">
        <w:rPr>
          <w:rFonts w:ascii="Nunito" w:hAnsi="Nunito" w:cs="Arial"/>
          <w:bCs/>
          <w:color w:val="1F3864" w:themeColor="accent1" w:themeShade="80"/>
          <w:sz w:val="22"/>
          <w:szCs w:val="22"/>
        </w:rPr>
        <w:t>.</w:t>
      </w:r>
    </w:p>
    <w:p w14:paraId="5EE0C765" w14:textId="77777777" w:rsidR="00840E14" w:rsidRPr="00D24838" w:rsidRDefault="00840E14" w:rsidP="00F3109B">
      <w:pPr>
        <w:spacing w:line="120" w:lineRule="exact"/>
        <w:ind w:left="426" w:hanging="142"/>
        <w:rPr>
          <w:rFonts w:ascii="Nunito" w:hAnsi="Nunito" w:cs="Arial"/>
          <w:bCs/>
          <w:color w:val="1F3864" w:themeColor="accent1" w:themeShade="80"/>
          <w:sz w:val="22"/>
          <w:szCs w:val="22"/>
        </w:rPr>
      </w:pPr>
    </w:p>
    <w:p w14:paraId="088DA1E4" w14:textId="752364BA" w:rsidR="00840E14" w:rsidRPr="00D24838" w:rsidRDefault="00D24838" w:rsidP="00D24838">
      <w:pPr>
        <w:pStyle w:val="ListParagraph"/>
        <w:numPr>
          <w:ilvl w:val="0"/>
          <w:numId w:val="13"/>
        </w:num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A</w:t>
      </w:r>
      <w:r w:rsidR="00840E14" w:rsidRPr="00D24838">
        <w:rPr>
          <w:rFonts w:ascii="Nunito" w:hAnsi="Nunito" w:cs="Arial"/>
          <w:bCs/>
          <w:color w:val="1F3864" w:themeColor="accent1" w:themeShade="80"/>
          <w:sz w:val="22"/>
          <w:szCs w:val="22"/>
        </w:rPr>
        <w:t xml:space="preserve">cknowledgement from external stakeholders that </w:t>
      </w:r>
      <w:r w:rsidR="009F3A32" w:rsidRPr="00D24838">
        <w:rPr>
          <w:rFonts w:ascii="Nunito" w:hAnsi="Nunito" w:cs="Arial"/>
          <w:bCs/>
          <w:color w:val="1F3864" w:themeColor="accent1" w:themeShade="80"/>
          <w:sz w:val="22"/>
          <w:szCs w:val="22"/>
        </w:rPr>
        <w:t>activities are</w:t>
      </w:r>
      <w:r w:rsidR="00840E14" w:rsidRPr="00D24838">
        <w:rPr>
          <w:rFonts w:ascii="Nunito" w:hAnsi="Nunito" w:cs="Arial"/>
          <w:bCs/>
          <w:color w:val="1F3864" w:themeColor="accent1" w:themeShade="80"/>
          <w:sz w:val="22"/>
          <w:szCs w:val="22"/>
        </w:rPr>
        <w:t xml:space="preserve"> being </w:t>
      </w:r>
      <w:r w:rsidR="009F3A32" w:rsidRPr="00D24838">
        <w:rPr>
          <w:rFonts w:ascii="Nunito" w:hAnsi="Nunito" w:cs="Arial"/>
          <w:bCs/>
          <w:color w:val="1F3864" w:themeColor="accent1" w:themeShade="80"/>
          <w:sz w:val="22"/>
          <w:szCs w:val="22"/>
        </w:rPr>
        <w:t>managed e</w:t>
      </w:r>
      <w:r w:rsidR="00840E14" w:rsidRPr="00D24838">
        <w:rPr>
          <w:rFonts w:ascii="Nunito" w:hAnsi="Nunito" w:cs="Arial"/>
          <w:bCs/>
          <w:color w:val="1F3864" w:themeColor="accent1" w:themeShade="80"/>
          <w:sz w:val="22"/>
          <w:szCs w:val="22"/>
        </w:rPr>
        <w:t>ffectively</w:t>
      </w:r>
      <w:r w:rsidR="00FF7428" w:rsidRPr="00D24838">
        <w:rPr>
          <w:rFonts w:ascii="Nunito" w:hAnsi="Nunito" w:cs="Arial"/>
          <w:bCs/>
          <w:color w:val="1F3864" w:themeColor="accent1" w:themeShade="80"/>
          <w:sz w:val="22"/>
          <w:szCs w:val="22"/>
        </w:rPr>
        <w:t xml:space="preserve"> and progressing</w:t>
      </w:r>
      <w:r w:rsidR="009F3A32" w:rsidRPr="00D24838">
        <w:rPr>
          <w:rFonts w:ascii="Nunito" w:hAnsi="Nunito" w:cs="Arial"/>
          <w:bCs/>
          <w:color w:val="1F3864" w:themeColor="accent1" w:themeShade="80"/>
          <w:sz w:val="22"/>
          <w:szCs w:val="22"/>
        </w:rPr>
        <w:t>.</w:t>
      </w:r>
    </w:p>
    <w:p w14:paraId="3C884AD2" w14:textId="77777777" w:rsidR="00840E14" w:rsidRPr="00D24838" w:rsidRDefault="00840E14" w:rsidP="00F3109B">
      <w:pPr>
        <w:spacing w:line="120" w:lineRule="exact"/>
        <w:ind w:left="426" w:hanging="142"/>
        <w:rPr>
          <w:rFonts w:ascii="Nunito" w:hAnsi="Nunito" w:cs="Arial"/>
          <w:bCs/>
          <w:color w:val="1F3864" w:themeColor="accent1" w:themeShade="80"/>
          <w:sz w:val="22"/>
          <w:szCs w:val="22"/>
        </w:rPr>
      </w:pPr>
    </w:p>
    <w:p w14:paraId="53AB2D75" w14:textId="0A8CCC56" w:rsidR="00840E14" w:rsidRPr="00D24838" w:rsidRDefault="00D24838" w:rsidP="00D24838">
      <w:pPr>
        <w:pStyle w:val="ListParagraph"/>
        <w:numPr>
          <w:ilvl w:val="0"/>
          <w:numId w:val="13"/>
        </w:numP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Th</w:t>
      </w:r>
      <w:r w:rsidR="00840E14" w:rsidRPr="00D24838">
        <w:rPr>
          <w:rFonts w:ascii="Nunito" w:hAnsi="Nunito" w:cs="Arial"/>
          <w:bCs/>
          <w:color w:val="1F3864" w:themeColor="accent1" w:themeShade="80"/>
          <w:sz w:val="22"/>
          <w:szCs w:val="22"/>
        </w:rPr>
        <w:t xml:space="preserve">e key outcomes of </w:t>
      </w:r>
      <w:r w:rsidR="00FF7428" w:rsidRPr="00D24838">
        <w:rPr>
          <w:rFonts w:ascii="Nunito" w:hAnsi="Nunito" w:cs="Arial"/>
          <w:bCs/>
          <w:color w:val="1F3864" w:themeColor="accent1" w:themeShade="80"/>
          <w:sz w:val="22"/>
          <w:szCs w:val="22"/>
        </w:rPr>
        <w:t xml:space="preserve">activities are clearly </w:t>
      </w:r>
      <w:r w:rsidR="00840E14" w:rsidRPr="00D24838">
        <w:rPr>
          <w:rFonts w:ascii="Nunito" w:hAnsi="Nunito" w:cs="Arial"/>
          <w:bCs/>
          <w:color w:val="1F3864" w:themeColor="accent1" w:themeShade="80"/>
          <w:sz w:val="22"/>
          <w:szCs w:val="22"/>
        </w:rPr>
        <w:t>defined, communicated and delivered.</w:t>
      </w:r>
    </w:p>
    <w:p w14:paraId="1FE10784" w14:textId="77777777" w:rsidR="00840E14" w:rsidRDefault="00840E14" w:rsidP="00D24838">
      <w:pPr>
        <w:rPr>
          <w:rFonts w:ascii="Nunito" w:hAnsi="Nunito" w:cs="Arial"/>
          <w:bCs/>
          <w:color w:val="1F3864" w:themeColor="accent1" w:themeShade="80"/>
          <w:sz w:val="22"/>
          <w:szCs w:val="22"/>
        </w:rPr>
      </w:pPr>
    </w:p>
    <w:p w14:paraId="2F8CB94E" w14:textId="77777777" w:rsidR="00D24838" w:rsidRDefault="00D24838" w:rsidP="00D24838">
      <w:pPr>
        <w:rPr>
          <w:rFonts w:ascii="Nunito" w:hAnsi="Nunito" w:cs="Arial"/>
          <w:bCs/>
          <w:color w:val="1F3864" w:themeColor="accent1" w:themeShade="80"/>
          <w:sz w:val="22"/>
          <w:szCs w:val="22"/>
        </w:rPr>
      </w:pPr>
    </w:p>
    <w:p w14:paraId="54058723" w14:textId="77777777" w:rsidR="00D24838" w:rsidRDefault="00D24838" w:rsidP="00D24838">
      <w:pPr>
        <w:rPr>
          <w:rFonts w:ascii="Nunito" w:hAnsi="Nunito" w:cs="Arial"/>
          <w:bCs/>
          <w:color w:val="1F3864" w:themeColor="accent1" w:themeShade="80"/>
          <w:sz w:val="22"/>
          <w:szCs w:val="22"/>
        </w:rPr>
      </w:pPr>
    </w:p>
    <w:p w14:paraId="67E1DDC3" w14:textId="77777777" w:rsidR="00D24838" w:rsidRDefault="00D24838" w:rsidP="00D24838">
      <w:pPr>
        <w:rPr>
          <w:rFonts w:ascii="Nunito" w:hAnsi="Nunito" w:cs="Arial"/>
          <w:bCs/>
          <w:color w:val="1F3864" w:themeColor="accent1" w:themeShade="80"/>
          <w:sz w:val="22"/>
          <w:szCs w:val="22"/>
        </w:rPr>
      </w:pPr>
    </w:p>
    <w:p w14:paraId="6F388A3D" w14:textId="77777777" w:rsidR="00D24838" w:rsidRPr="00D24838" w:rsidRDefault="00D24838" w:rsidP="00D24838">
      <w:pPr>
        <w:rPr>
          <w:rFonts w:ascii="Nunito" w:hAnsi="Nunito" w:cs="Arial"/>
          <w:bCs/>
          <w:color w:val="1F3864" w:themeColor="accent1" w:themeShade="80"/>
          <w:sz w:val="22"/>
          <w:szCs w:val="22"/>
        </w:rPr>
      </w:pPr>
    </w:p>
    <w:p w14:paraId="08D421BA" w14:textId="6A03A130" w:rsidR="00840E14" w:rsidRPr="00D24838" w:rsidRDefault="00D24838" w:rsidP="00D24838">
      <w:pPr>
        <w:pStyle w:val="ListParagraph"/>
        <w:numPr>
          <w:ilvl w:val="0"/>
          <w:numId w:val="10"/>
        </w:numPr>
        <w:spacing w:after="240"/>
        <w:rPr>
          <w:rFonts w:ascii="Nunito" w:hAnsi="Nunito" w:cs="Arial"/>
          <w:bCs/>
          <w:color w:val="1F3864" w:themeColor="accent1" w:themeShade="80"/>
          <w:sz w:val="22"/>
          <w:szCs w:val="22"/>
        </w:rPr>
      </w:pPr>
      <w:r>
        <w:rPr>
          <w:rFonts w:ascii="Nunito" w:hAnsi="Nunito" w:cs="Arial"/>
          <w:b/>
          <w:color w:val="1F3864" w:themeColor="accent1" w:themeShade="80"/>
          <w:sz w:val="22"/>
          <w:szCs w:val="22"/>
        </w:rPr>
        <w:t>M</w:t>
      </w:r>
      <w:r w:rsidR="00840E14" w:rsidRPr="00D24838">
        <w:rPr>
          <w:rFonts w:ascii="Nunito" w:hAnsi="Nunito" w:cs="Arial"/>
          <w:b/>
          <w:color w:val="1F3864" w:themeColor="accent1" w:themeShade="80"/>
          <w:sz w:val="22"/>
          <w:szCs w:val="22"/>
        </w:rPr>
        <w:t xml:space="preserve">ain Responsibilities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264"/>
      </w:tblGrid>
      <w:tr w:rsidR="00D24838" w:rsidRPr="00D24838" w14:paraId="34C039E2" w14:textId="77777777" w:rsidTr="00D24838">
        <w:tc>
          <w:tcPr>
            <w:tcW w:w="7366" w:type="dxa"/>
            <w:shd w:val="clear" w:color="auto" w:fill="D9E2F3" w:themeFill="accent1" w:themeFillTint="33"/>
            <w:vAlign w:val="center"/>
          </w:tcPr>
          <w:p w14:paraId="26DF812C" w14:textId="578831D4" w:rsidR="00840E14" w:rsidRPr="00D24838" w:rsidRDefault="00D24838" w:rsidP="00D24838">
            <w:pPr>
              <w:jc w:val="center"/>
              <w:rPr>
                <w:rFonts w:ascii="Nunito" w:hAnsi="Nunito" w:cs="Arial"/>
                <w:bCs/>
                <w:i/>
                <w:iCs/>
                <w:color w:val="1F3864" w:themeColor="accent1" w:themeShade="80"/>
                <w:sz w:val="22"/>
                <w:szCs w:val="22"/>
              </w:rPr>
            </w:pPr>
            <w:r w:rsidRPr="00D24838">
              <w:rPr>
                <w:rFonts w:ascii="Nunito" w:hAnsi="Nunito" w:cs="Arial"/>
                <w:bCs/>
                <w:i/>
                <w:iCs/>
                <w:color w:val="1F3864" w:themeColor="accent1" w:themeShade="80"/>
                <w:sz w:val="22"/>
                <w:szCs w:val="22"/>
              </w:rPr>
              <w:t>Responsibility Areas</w:t>
            </w:r>
          </w:p>
        </w:tc>
        <w:tc>
          <w:tcPr>
            <w:tcW w:w="1264" w:type="dxa"/>
            <w:shd w:val="clear" w:color="auto" w:fill="D9E2F3" w:themeFill="accent1" w:themeFillTint="33"/>
            <w:vAlign w:val="center"/>
          </w:tcPr>
          <w:p w14:paraId="676B4A7A" w14:textId="77777777" w:rsidR="00840E14" w:rsidRPr="00D24838" w:rsidRDefault="00840E14" w:rsidP="00D24838">
            <w:pPr>
              <w:autoSpaceDE w:val="0"/>
              <w:autoSpaceDN w:val="0"/>
              <w:adjustRightInd w:val="0"/>
              <w:jc w:val="center"/>
              <w:rPr>
                <w:rFonts w:ascii="Nunito" w:hAnsi="Nunito" w:cs="Arial"/>
                <w:i/>
                <w:iCs/>
                <w:color w:val="1F3864" w:themeColor="accent1" w:themeShade="80"/>
                <w:sz w:val="22"/>
                <w:szCs w:val="22"/>
              </w:rPr>
            </w:pPr>
            <w:r w:rsidRPr="00D24838">
              <w:rPr>
                <w:rFonts w:ascii="Nunito" w:hAnsi="Nunito" w:cs="Arial"/>
                <w:i/>
                <w:iCs/>
                <w:color w:val="1F3864" w:themeColor="accent1" w:themeShade="80"/>
                <w:sz w:val="22"/>
                <w:szCs w:val="22"/>
              </w:rPr>
              <w:t>Approx. %</w:t>
            </w:r>
          </w:p>
          <w:p w14:paraId="1A150DD4" w14:textId="77777777" w:rsidR="00840E14" w:rsidRPr="00D24838" w:rsidRDefault="00840E14" w:rsidP="00D24838">
            <w:pPr>
              <w:jc w:val="center"/>
              <w:rPr>
                <w:rFonts w:ascii="Nunito" w:hAnsi="Nunito" w:cs="Arial"/>
                <w:bCs/>
                <w:i/>
                <w:iCs/>
                <w:color w:val="1F3864" w:themeColor="accent1" w:themeShade="80"/>
                <w:sz w:val="22"/>
                <w:szCs w:val="22"/>
              </w:rPr>
            </w:pPr>
            <w:r w:rsidRPr="00D24838">
              <w:rPr>
                <w:rFonts w:ascii="Nunito" w:hAnsi="Nunito" w:cs="Arial"/>
                <w:i/>
                <w:iCs/>
                <w:color w:val="1F3864" w:themeColor="accent1" w:themeShade="80"/>
                <w:sz w:val="22"/>
                <w:szCs w:val="22"/>
              </w:rPr>
              <w:t>of time</w:t>
            </w:r>
          </w:p>
        </w:tc>
      </w:tr>
      <w:tr w:rsidR="00D24838" w:rsidRPr="00D24838" w14:paraId="28D5B9C6" w14:textId="77777777" w:rsidTr="00D24838">
        <w:tc>
          <w:tcPr>
            <w:tcW w:w="7366" w:type="dxa"/>
            <w:shd w:val="clear" w:color="auto" w:fill="auto"/>
          </w:tcPr>
          <w:p w14:paraId="4D7971F6" w14:textId="143A9B6E" w:rsidR="00840E14" w:rsidRPr="00D24838" w:rsidRDefault="00840E14" w:rsidP="00851C92">
            <w:pPr>
              <w:spacing w:before="60" w:after="60"/>
              <w:rPr>
                <w:rFonts w:ascii="Nunito" w:hAnsi="Nunito" w:cs="Arial"/>
                <w:bCs/>
                <w:color w:val="1F3864" w:themeColor="accent1" w:themeShade="80"/>
                <w:sz w:val="22"/>
                <w:szCs w:val="22"/>
              </w:rPr>
            </w:pPr>
            <w:r w:rsidRPr="00D24838">
              <w:rPr>
                <w:rFonts w:ascii="Nunito" w:hAnsi="Nunito" w:cs="Arial"/>
                <w:b/>
                <w:color w:val="1F3864" w:themeColor="accent1" w:themeShade="80"/>
                <w:sz w:val="22"/>
                <w:szCs w:val="22"/>
              </w:rPr>
              <w:t>Project Manage</w:t>
            </w:r>
            <w:r w:rsidR="00137BC9" w:rsidRPr="00D24838">
              <w:rPr>
                <w:rFonts w:ascii="Nunito" w:hAnsi="Nunito" w:cs="Arial"/>
                <w:b/>
                <w:color w:val="1F3864" w:themeColor="accent1" w:themeShade="80"/>
                <w:sz w:val="22"/>
                <w:szCs w:val="22"/>
              </w:rPr>
              <w:t>:</w:t>
            </w:r>
            <w:r w:rsidRPr="00D24838">
              <w:rPr>
                <w:rFonts w:ascii="Nunito" w:hAnsi="Nunito" w:cs="Arial"/>
                <w:bCs/>
                <w:color w:val="1F3864" w:themeColor="accent1" w:themeShade="80"/>
                <w:sz w:val="22"/>
                <w:szCs w:val="22"/>
              </w:rPr>
              <w:t xml:space="preserve"> Directorate-led </w:t>
            </w:r>
            <w:r w:rsidR="00851C92" w:rsidRPr="00D24838">
              <w:rPr>
                <w:rFonts w:ascii="Nunito" w:hAnsi="Nunito" w:cs="Arial"/>
                <w:bCs/>
                <w:color w:val="1F3864" w:themeColor="accent1" w:themeShade="80"/>
                <w:sz w:val="22"/>
                <w:szCs w:val="22"/>
              </w:rPr>
              <w:t>activities,</w:t>
            </w:r>
            <w:r w:rsidRPr="00D24838">
              <w:rPr>
                <w:rFonts w:ascii="Nunito" w:hAnsi="Nunito" w:cs="Arial"/>
                <w:bCs/>
                <w:color w:val="1F3864" w:themeColor="accent1" w:themeShade="80"/>
                <w:sz w:val="22"/>
                <w:szCs w:val="22"/>
              </w:rPr>
              <w:t xml:space="preserve"> including delivery of Corporate Strategy and major related programmes: managing risks and dependencies, escalating and resolving issues, reporting on the status of the project and managing stakeholder relationships.</w:t>
            </w:r>
          </w:p>
        </w:tc>
        <w:tc>
          <w:tcPr>
            <w:tcW w:w="1264" w:type="dxa"/>
            <w:shd w:val="clear" w:color="auto" w:fill="auto"/>
            <w:vAlign w:val="center"/>
          </w:tcPr>
          <w:p w14:paraId="4715C28F" w14:textId="0C6F96B8" w:rsidR="00840E14" w:rsidRPr="00D24838" w:rsidRDefault="00851C92" w:rsidP="00D24838">
            <w:pPr>
              <w:spacing w:before="60" w:after="60"/>
              <w:jc w:val="cente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4</w:t>
            </w:r>
            <w:r w:rsidR="00840E14" w:rsidRPr="00D24838">
              <w:rPr>
                <w:rFonts w:ascii="Nunito" w:hAnsi="Nunito" w:cs="Arial"/>
                <w:bCs/>
                <w:color w:val="1F3864" w:themeColor="accent1" w:themeShade="80"/>
                <w:sz w:val="22"/>
                <w:szCs w:val="22"/>
              </w:rPr>
              <w:t>0</w:t>
            </w:r>
          </w:p>
        </w:tc>
      </w:tr>
      <w:tr w:rsidR="00D24838" w:rsidRPr="00D24838" w14:paraId="40D5C621" w14:textId="77777777" w:rsidTr="00D24838">
        <w:tc>
          <w:tcPr>
            <w:tcW w:w="7366" w:type="dxa"/>
            <w:shd w:val="clear" w:color="auto" w:fill="auto"/>
          </w:tcPr>
          <w:p w14:paraId="2A44A1E5" w14:textId="4730EAE6" w:rsidR="00840E14" w:rsidRPr="00D24838" w:rsidRDefault="00840E14" w:rsidP="00851C92">
            <w:pPr>
              <w:spacing w:before="60" w:after="60"/>
              <w:rPr>
                <w:rFonts w:ascii="Nunito" w:hAnsi="Nunito" w:cs="Arial"/>
                <w:bCs/>
                <w:color w:val="1F3864" w:themeColor="accent1" w:themeShade="80"/>
                <w:sz w:val="22"/>
                <w:szCs w:val="22"/>
              </w:rPr>
            </w:pPr>
            <w:r w:rsidRPr="00D24838">
              <w:rPr>
                <w:rFonts w:ascii="Nunito" w:hAnsi="Nunito" w:cs="Arial"/>
                <w:b/>
                <w:color w:val="1F3864" w:themeColor="accent1" w:themeShade="80"/>
                <w:sz w:val="22"/>
                <w:szCs w:val="22"/>
              </w:rPr>
              <w:t>Develop business case documentation:</w:t>
            </w:r>
            <w:r w:rsidRPr="00D24838">
              <w:rPr>
                <w:rFonts w:ascii="Nunito" w:hAnsi="Nunito" w:cs="Arial"/>
                <w:bCs/>
                <w:color w:val="1F3864" w:themeColor="accent1" w:themeShade="80"/>
                <w:sz w:val="22"/>
                <w:szCs w:val="22"/>
              </w:rPr>
              <w:t xml:space="preserve"> </w:t>
            </w:r>
            <w:r w:rsidR="00CF5981">
              <w:rPr>
                <w:rFonts w:ascii="Nunito" w:hAnsi="Nunito" w:cs="Arial"/>
                <w:bCs/>
                <w:color w:val="1F3864" w:themeColor="accent1" w:themeShade="80"/>
                <w:sz w:val="22"/>
                <w:szCs w:val="22"/>
              </w:rPr>
              <w:t>E</w:t>
            </w:r>
            <w:r w:rsidRPr="00D24838">
              <w:rPr>
                <w:rFonts w:ascii="Nunito" w:hAnsi="Nunito" w:cs="Arial"/>
                <w:bCs/>
                <w:color w:val="1F3864" w:themeColor="accent1" w:themeShade="80"/>
                <w:sz w:val="22"/>
                <w:szCs w:val="22"/>
              </w:rPr>
              <w:t>ngaging with internal and external stakeholders</w:t>
            </w:r>
            <w:r w:rsidR="00B018EC" w:rsidRPr="00D24838">
              <w:rPr>
                <w:rFonts w:ascii="Nunito" w:hAnsi="Nunito" w:cs="Arial"/>
                <w:bCs/>
                <w:color w:val="1F3864" w:themeColor="accent1" w:themeShade="80"/>
                <w:sz w:val="22"/>
                <w:szCs w:val="22"/>
              </w:rPr>
              <w:t xml:space="preserve"> (e.g. Rural Growth Deal)</w:t>
            </w:r>
            <w:r w:rsidRPr="00D24838">
              <w:rPr>
                <w:rFonts w:ascii="Nunito" w:hAnsi="Nunito" w:cs="Arial"/>
                <w:bCs/>
                <w:color w:val="1F3864" w:themeColor="accent1" w:themeShade="80"/>
                <w:sz w:val="22"/>
                <w:szCs w:val="22"/>
              </w:rPr>
              <w:t>.</w:t>
            </w:r>
          </w:p>
        </w:tc>
        <w:tc>
          <w:tcPr>
            <w:tcW w:w="1264" w:type="dxa"/>
            <w:shd w:val="clear" w:color="auto" w:fill="auto"/>
            <w:vAlign w:val="center"/>
          </w:tcPr>
          <w:p w14:paraId="72584ED9" w14:textId="44857C0C" w:rsidR="00840E14" w:rsidRPr="00D24838" w:rsidRDefault="00851C92" w:rsidP="00D24838">
            <w:pPr>
              <w:spacing w:before="60" w:after="60"/>
              <w:jc w:val="cente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4</w:t>
            </w:r>
            <w:r w:rsidR="00840E14" w:rsidRPr="00D24838">
              <w:rPr>
                <w:rFonts w:ascii="Nunito" w:hAnsi="Nunito" w:cs="Arial"/>
                <w:bCs/>
                <w:color w:val="1F3864" w:themeColor="accent1" w:themeShade="80"/>
                <w:sz w:val="22"/>
                <w:szCs w:val="22"/>
              </w:rPr>
              <w:t>0</w:t>
            </w:r>
          </w:p>
        </w:tc>
      </w:tr>
      <w:tr w:rsidR="00D24838" w:rsidRPr="00D24838" w14:paraId="09B92235" w14:textId="77777777" w:rsidTr="00D24838">
        <w:tc>
          <w:tcPr>
            <w:tcW w:w="7366" w:type="dxa"/>
            <w:shd w:val="clear" w:color="auto" w:fill="auto"/>
          </w:tcPr>
          <w:p w14:paraId="641EBE05" w14:textId="1A0EB4C5" w:rsidR="00840E14" w:rsidRPr="00D24838" w:rsidRDefault="00840E14" w:rsidP="00851C92">
            <w:pPr>
              <w:spacing w:before="60" w:after="60"/>
              <w:rPr>
                <w:rFonts w:ascii="Nunito" w:hAnsi="Nunito" w:cs="Arial"/>
                <w:bCs/>
                <w:color w:val="1F3864" w:themeColor="accent1" w:themeShade="80"/>
                <w:sz w:val="22"/>
                <w:szCs w:val="22"/>
              </w:rPr>
            </w:pPr>
            <w:r w:rsidRPr="00D24838">
              <w:rPr>
                <w:rFonts w:ascii="Nunito" w:hAnsi="Nunito" w:cs="Arial"/>
                <w:b/>
                <w:color w:val="1F3864" w:themeColor="accent1" w:themeShade="80"/>
                <w:sz w:val="22"/>
                <w:szCs w:val="22"/>
              </w:rPr>
              <w:t>Working with the Executive</w:t>
            </w:r>
            <w:r w:rsidR="00851C92" w:rsidRPr="00D24838">
              <w:rPr>
                <w:rFonts w:ascii="Nunito" w:hAnsi="Nunito" w:cs="Arial"/>
                <w:b/>
                <w:color w:val="1F3864" w:themeColor="accent1" w:themeShade="80"/>
                <w:sz w:val="22"/>
                <w:szCs w:val="22"/>
              </w:rPr>
              <w:t>:</w:t>
            </w:r>
            <w:r w:rsidRPr="00D24838">
              <w:rPr>
                <w:rFonts w:ascii="Nunito" w:hAnsi="Nunito" w:cs="Arial"/>
                <w:bCs/>
                <w:color w:val="1F3864" w:themeColor="accent1" w:themeShade="80"/>
                <w:sz w:val="22"/>
                <w:szCs w:val="22"/>
              </w:rPr>
              <w:t xml:space="preserve"> </w:t>
            </w:r>
            <w:r w:rsidR="00CF5981">
              <w:rPr>
                <w:rFonts w:ascii="Nunito" w:hAnsi="Nunito" w:cs="Arial"/>
                <w:bCs/>
                <w:color w:val="1F3864" w:themeColor="accent1" w:themeShade="80"/>
                <w:sz w:val="22"/>
                <w:szCs w:val="22"/>
              </w:rPr>
              <w:t>M</w:t>
            </w:r>
            <w:r w:rsidRPr="00D24838">
              <w:rPr>
                <w:rFonts w:ascii="Nunito" w:hAnsi="Nunito" w:cs="Arial"/>
                <w:bCs/>
                <w:color w:val="1F3864" w:themeColor="accent1" w:themeShade="80"/>
                <w:sz w:val="22"/>
                <w:szCs w:val="22"/>
              </w:rPr>
              <w:t>anage milestone plans, stakeholder engagement plans, communication plans, risk management approach and change impact assessments.</w:t>
            </w:r>
          </w:p>
        </w:tc>
        <w:tc>
          <w:tcPr>
            <w:tcW w:w="1264" w:type="dxa"/>
            <w:shd w:val="clear" w:color="auto" w:fill="auto"/>
            <w:vAlign w:val="center"/>
          </w:tcPr>
          <w:p w14:paraId="0A6CC473" w14:textId="77777777" w:rsidR="00840E14" w:rsidRPr="00D24838" w:rsidRDefault="00840E14" w:rsidP="00D24838">
            <w:pPr>
              <w:spacing w:before="60" w:after="60"/>
              <w:jc w:val="cente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10</w:t>
            </w:r>
          </w:p>
        </w:tc>
      </w:tr>
      <w:tr w:rsidR="00D24838" w:rsidRPr="00D24838" w14:paraId="16BC5109" w14:textId="77777777" w:rsidTr="00D24838">
        <w:tc>
          <w:tcPr>
            <w:tcW w:w="7366" w:type="dxa"/>
            <w:shd w:val="clear" w:color="auto" w:fill="auto"/>
          </w:tcPr>
          <w:p w14:paraId="1E620819" w14:textId="5D38BEEA" w:rsidR="00840E14" w:rsidRPr="00D24838" w:rsidRDefault="00840E14" w:rsidP="00851C92">
            <w:pPr>
              <w:spacing w:before="60" w:after="60"/>
              <w:rPr>
                <w:rFonts w:ascii="Nunito" w:hAnsi="Nunito" w:cs="Arial"/>
                <w:bCs/>
                <w:color w:val="1F3864" w:themeColor="accent1" w:themeShade="80"/>
                <w:sz w:val="22"/>
                <w:szCs w:val="22"/>
              </w:rPr>
            </w:pPr>
            <w:r w:rsidRPr="00D24838">
              <w:rPr>
                <w:rFonts w:ascii="Nunito" w:hAnsi="Nunito" w:cs="Arial"/>
                <w:b/>
                <w:color w:val="1F3864" w:themeColor="accent1" w:themeShade="80"/>
                <w:sz w:val="22"/>
                <w:szCs w:val="22"/>
              </w:rPr>
              <w:t>Review and update</w:t>
            </w:r>
            <w:r w:rsidR="00137BC9" w:rsidRPr="00D24838">
              <w:rPr>
                <w:rFonts w:ascii="Nunito" w:hAnsi="Nunito" w:cs="Arial"/>
                <w:b/>
                <w:color w:val="1F3864" w:themeColor="accent1" w:themeShade="80"/>
                <w:sz w:val="22"/>
                <w:szCs w:val="22"/>
              </w:rPr>
              <w:t>:</w:t>
            </w:r>
            <w:r w:rsidRPr="00D24838">
              <w:rPr>
                <w:rFonts w:ascii="Nunito" w:hAnsi="Nunito" w:cs="Arial"/>
                <w:bCs/>
                <w:color w:val="1F3864" w:themeColor="accent1" w:themeShade="80"/>
                <w:sz w:val="22"/>
                <w:szCs w:val="22"/>
              </w:rPr>
              <w:t xml:space="preserve"> </w:t>
            </w:r>
            <w:r w:rsidR="00CF5981">
              <w:rPr>
                <w:rFonts w:ascii="Nunito" w:hAnsi="Nunito" w:cs="Arial"/>
                <w:bCs/>
                <w:color w:val="1F3864" w:themeColor="accent1" w:themeShade="80"/>
                <w:sz w:val="22"/>
                <w:szCs w:val="22"/>
              </w:rPr>
              <w:t>P</w:t>
            </w:r>
            <w:r w:rsidRPr="00D24838">
              <w:rPr>
                <w:rFonts w:ascii="Nunito" w:hAnsi="Nunito" w:cs="Arial"/>
                <w:bCs/>
                <w:color w:val="1F3864" w:themeColor="accent1" w:themeShade="80"/>
                <w:sz w:val="22"/>
                <w:szCs w:val="22"/>
              </w:rPr>
              <w:t xml:space="preserve">lans and documents by coordinating and collaborating with internal and external stakeholders to achieve target outcomes </w:t>
            </w:r>
            <w:r w:rsidR="00D24838">
              <w:rPr>
                <w:rFonts w:ascii="Nunito" w:hAnsi="Nunito" w:cs="Arial"/>
                <w:bCs/>
                <w:color w:val="1F3864" w:themeColor="accent1" w:themeShade="80"/>
                <w:sz w:val="22"/>
                <w:szCs w:val="22"/>
              </w:rPr>
              <w:t>(e.g.</w:t>
            </w:r>
            <w:r w:rsidRPr="00D24838">
              <w:rPr>
                <w:rFonts w:ascii="Nunito" w:hAnsi="Nunito" w:cs="Arial"/>
                <w:bCs/>
                <w:color w:val="1F3864" w:themeColor="accent1" w:themeShade="80"/>
                <w:sz w:val="22"/>
                <w:szCs w:val="22"/>
              </w:rPr>
              <w:t xml:space="preserve"> H</w:t>
            </w:r>
            <w:r w:rsidR="00851C92" w:rsidRPr="00D24838">
              <w:rPr>
                <w:rFonts w:ascii="Nunito" w:hAnsi="Nunito" w:cs="Arial"/>
                <w:bCs/>
                <w:color w:val="1F3864" w:themeColor="accent1" w:themeShade="80"/>
                <w:sz w:val="22"/>
                <w:szCs w:val="22"/>
              </w:rPr>
              <w:t>ighlands &amp; Islands Enterprise, Argyll &amp; Bute Council</w:t>
            </w:r>
            <w:r w:rsidRPr="00D24838">
              <w:rPr>
                <w:rFonts w:ascii="Nunito" w:hAnsi="Nunito" w:cs="Arial"/>
                <w:bCs/>
                <w:color w:val="1F3864" w:themeColor="accent1" w:themeShade="80"/>
                <w:sz w:val="22"/>
                <w:szCs w:val="22"/>
              </w:rPr>
              <w:t>, SAMS Board</w:t>
            </w:r>
            <w:r w:rsidR="00851C92" w:rsidRPr="00D24838">
              <w:rPr>
                <w:rFonts w:ascii="Nunito" w:hAnsi="Nunito" w:cs="Arial"/>
                <w:bCs/>
                <w:color w:val="1F3864" w:themeColor="accent1" w:themeShade="80"/>
                <w:sz w:val="22"/>
                <w:szCs w:val="22"/>
              </w:rPr>
              <w:t>, etc.</w:t>
            </w:r>
            <w:r w:rsidR="00D24838">
              <w:rPr>
                <w:rFonts w:ascii="Nunito" w:hAnsi="Nunito" w:cs="Arial"/>
                <w:bCs/>
                <w:color w:val="1F3864" w:themeColor="accent1" w:themeShade="80"/>
                <w:sz w:val="22"/>
                <w:szCs w:val="22"/>
              </w:rPr>
              <w:t>)</w:t>
            </w:r>
            <w:r w:rsidRPr="00D24838">
              <w:rPr>
                <w:rFonts w:ascii="Nunito" w:hAnsi="Nunito" w:cs="Arial"/>
                <w:bCs/>
                <w:color w:val="1F3864" w:themeColor="accent1" w:themeShade="80"/>
                <w:sz w:val="22"/>
                <w:szCs w:val="22"/>
              </w:rPr>
              <w:t>.</w:t>
            </w:r>
          </w:p>
        </w:tc>
        <w:tc>
          <w:tcPr>
            <w:tcW w:w="1264" w:type="dxa"/>
            <w:shd w:val="clear" w:color="auto" w:fill="auto"/>
            <w:vAlign w:val="center"/>
          </w:tcPr>
          <w:p w14:paraId="31DD6D71" w14:textId="77777777" w:rsidR="00840E14" w:rsidRPr="00D24838" w:rsidRDefault="00840E14" w:rsidP="00D24838">
            <w:pPr>
              <w:spacing w:before="60" w:after="60"/>
              <w:jc w:val="cente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10</w:t>
            </w:r>
          </w:p>
        </w:tc>
      </w:tr>
      <w:tr w:rsidR="00D24838" w:rsidRPr="00D24838" w14:paraId="36A5ABD1" w14:textId="77777777" w:rsidTr="00D24838">
        <w:tc>
          <w:tcPr>
            <w:tcW w:w="7366" w:type="dxa"/>
            <w:shd w:val="clear" w:color="auto" w:fill="auto"/>
          </w:tcPr>
          <w:p w14:paraId="517D7699" w14:textId="77777777" w:rsidR="00840E14" w:rsidRPr="00D24838" w:rsidRDefault="00840E14" w:rsidP="00851C92">
            <w:pPr>
              <w:spacing w:before="60" w:after="60"/>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Be pro-active in the management of SAMS Health &amp; Safety procedures.</w:t>
            </w:r>
          </w:p>
        </w:tc>
        <w:tc>
          <w:tcPr>
            <w:tcW w:w="1264" w:type="dxa"/>
            <w:shd w:val="clear" w:color="auto" w:fill="auto"/>
            <w:vAlign w:val="center"/>
          </w:tcPr>
          <w:p w14:paraId="6D2EC76E" w14:textId="671C2F48" w:rsidR="00840E14" w:rsidRPr="00D24838" w:rsidRDefault="00840E14" w:rsidP="00D24838">
            <w:pPr>
              <w:spacing w:before="60" w:after="60"/>
              <w:jc w:val="center"/>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Ongoing</w:t>
            </w:r>
          </w:p>
        </w:tc>
      </w:tr>
    </w:tbl>
    <w:p w14:paraId="0CBD3749" w14:textId="77777777" w:rsidR="00840E14" w:rsidRPr="00D24838" w:rsidRDefault="00840E14" w:rsidP="00840E14">
      <w:pPr>
        <w:rPr>
          <w:rFonts w:ascii="Nunito" w:hAnsi="Nunito" w:cs="Arial"/>
          <w:bCs/>
          <w:color w:val="1F3864" w:themeColor="accent1" w:themeShade="80"/>
          <w:sz w:val="22"/>
          <w:szCs w:val="22"/>
        </w:rPr>
      </w:pPr>
    </w:p>
    <w:p w14:paraId="51FEB480" w14:textId="77777777" w:rsidR="00840E14" w:rsidRPr="00D24838" w:rsidRDefault="00840E14" w:rsidP="00D24838">
      <w:pPr>
        <w:pStyle w:val="ListParagraph"/>
        <w:numPr>
          <w:ilvl w:val="0"/>
          <w:numId w:val="10"/>
        </w:numPr>
        <w:spacing w:after="240" w:line="276" w:lineRule="auto"/>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Planning and Organising</w:t>
      </w:r>
    </w:p>
    <w:p w14:paraId="335F6931" w14:textId="464E849A" w:rsidR="00840E14" w:rsidRPr="00D24838" w:rsidRDefault="00840E14" w:rsidP="00840E14">
      <w:pPr>
        <w:pStyle w:val="NormalWeb"/>
        <w:numPr>
          <w:ilvl w:val="0"/>
          <w:numId w:val="6"/>
        </w:numPr>
        <w:shd w:val="clear" w:color="auto" w:fill="FFFFFF"/>
        <w:spacing w:before="0" w:beforeAutospacing="0" w:after="0" w:afterAutospacing="0"/>
        <w:ind w:left="709"/>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 xml:space="preserve">To project manage the delivery of </w:t>
      </w:r>
      <w:r w:rsidR="000949E1" w:rsidRPr="00D24838">
        <w:rPr>
          <w:rFonts w:ascii="Nunito" w:hAnsi="Nunito" w:cs="Arial"/>
          <w:color w:val="1F3864" w:themeColor="accent1" w:themeShade="80"/>
          <w:sz w:val="22"/>
          <w:szCs w:val="22"/>
        </w:rPr>
        <w:t>key strategic and operational activities:</w:t>
      </w:r>
      <w:r w:rsidRPr="00D24838">
        <w:rPr>
          <w:rFonts w:ascii="Nunito" w:hAnsi="Nunito" w:cs="Arial"/>
          <w:color w:val="1F3864" w:themeColor="accent1" w:themeShade="80"/>
          <w:sz w:val="22"/>
          <w:szCs w:val="22"/>
        </w:rPr>
        <w:t xml:space="preserve"> working closely with the SAMS </w:t>
      </w:r>
      <w:r w:rsidR="000949E1" w:rsidRPr="00D24838">
        <w:rPr>
          <w:rFonts w:ascii="Nunito" w:hAnsi="Nunito" w:cs="Arial"/>
          <w:color w:val="1F3864" w:themeColor="accent1" w:themeShade="80"/>
          <w:sz w:val="22"/>
          <w:szCs w:val="22"/>
        </w:rPr>
        <w:t xml:space="preserve">Directorate and </w:t>
      </w:r>
      <w:r w:rsidRPr="00D24838">
        <w:rPr>
          <w:rFonts w:ascii="Nunito" w:hAnsi="Nunito" w:cs="Arial"/>
          <w:color w:val="1F3864" w:themeColor="accent1" w:themeShade="80"/>
          <w:sz w:val="22"/>
          <w:szCs w:val="22"/>
        </w:rPr>
        <w:t>Executive</w:t>
      </w:r>
      <w:r w:rsidR="000949E1" w:rsidRPr="00D24838">
        <w:rPr>
          <w:rFonts w:ascii="Nunito" w:hAnsi="Nunito" w:cs="Arial"/>
          <w:color w:val="1F3864" w:themeColor="accent1" w:themeShade="80"/>
          <w:sz w:val="22"/>
          <w:szCs w:val="22"/>
        </w:rPr>
        <w:t xml:space="preserve"> Group</w:t>
      </w:r>
      <w:r w:rsidRPr="00D24838">
        <w:rPr>
          <w:rFonts w:ascii="Nunito" w:hAnsi="Nunito" w:cs="Arial"/>
          <w:color w:val="1F3864" w:themeColor="accent1" w:themeShade="80"/>
          <w:sz w:val="22"/>
          <w:szCs w:val="22"/>
        </w:rPr>
        <w:t>.</w:t>
      </w:r>
    </w:p>
    <w:p w14:paraId="6E535CB5" w14:textId="77777777" w:rsidR="00840E14" w:rsidRPr="00D24838" w:rsidRDefault="00840E14" w:rsidP="00840E14">
      <w:pPr>
        <w:pStyle w:val="NormalWeb"/>
        <w:numPr>
          <w:ilvl w:val="0"/>
          <w:numId w:val="6"/>
        </w:numPr>
        <w:shd w:val="clear" w:color="auto" w:fill="FFFFFF"/>
        <w:spacing w:before="0" w:beforeAutospacing="0" w:after="0" w:afterAutospacing="0"/>
        <w:ind w:left="709"/>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Advise and coach programme team members on best practice.</w:t>
      </w:r>
    </w:p>
    <w:p w14:paraId="0F1878C7" w14:textId="77777777" w:rsidR="00840E14" w:rsidRPr="00D24838" w:rsidRDefault="00840E14" w:rsidP="00840E14">
      <w:pPr>
        <w:pStyle w:val="NormalWeb"/>
        <w:numPr>
          <w:ilvl w:val="0"/>
          <w:numId w:val="6"/>
        </w:numPr>
        <w:shd w:val="clear" w:color="auto" w:fill="FFFFFF"/>
        <w:spacing w:before="0" w:beforeAutospacing="0" w:after="0" w:afterAutospacing="0"/>
        <w:ind w:left="709"/>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Construct positive communication campaigns, ensuring content and materials are reflective and consistent with SAMS overarching strategy and approach.</w:t>
      </w:r>
    </w:p>
    <w:p w14:paraId="38DE28DC" w14:textId="38DB21C1" w:rsidR="00840E14" w:rsidRPr="00D24838" w:rsidRDefault="00840E14" w:rsidP="00840E14">
      <w:pPr>
        <w:pStyle w:val="NormalWeb"/>
        <w:numPr>
          <w:ilvl w:val="0"/>
          <w:numId w:val="6"/>
        </w:numPr>
        <w:shd w:val="clear" w:color="auto" w:fill="FFFFFF"/>
        <w:spacing w:before="0" w:beforeAutospacing="0" w:after="0" w:afterAutospacing="0"/>
        <w:ind w:left="709"/>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 xml:space="preserve">Work in partnership with </w:t>
      </w:r>
      <w:r w:rsidR="000949E1" w:rsidRPr="00D24838">
        <w:rPr>
          <w:rFonts w:ascii="Nunito" w:hAnsi="Nunito" w:cs="Arial"/>
          <w:color w:val="1F3864" w:themeColor="accent1" w:themeShade="80"/>
          <w:sz w:val="22"/>
          <w:szCs w:val="22"/>
        </w:rPr>
        <w:t>SAMS C</w:t>
      </w:r>
      <w:r w:rsidRPr="00D24838">
        <w:rPr>
          <w:rFonts w:ascii="Nunito" w:hAnsi="Nunito" w:cs="Arial"/>
          <w:color w:val="1F3864" w:themeColor="accent1" w:themeShade="80"/>
          <w:sz w:val="22"/>
          <w:szCs w:val="22"/>
        </w:rPr>
        <w:t xml:space="preserve">ommunication </w:t>
      </w:r>
      <w:r w:rsidR="000949E1" w:rsidRPr="00D24838">
        <w:rPr>
          <w:rFonts w:ascii="Nunito" w:hAnsi="Nunito" w:cs="Arial"/>
          <w:color w:val="1F3864" w:themeColor="accent1" w:themeShade="80"/>
          <w:sz w:val="22"/>
          <w:szCs w:val="22"/>
        </w:rPr>
        <w:t>Department</w:t>
      </w:r>
      <w:r w:rsidRPr="00D24838">
        <w:rPr>
          <w:rFonts w:ascii="Nunito" w:hAnsi="Nunito" w:cs="Arial"/>
          <w:color w:val="1F3864" w:themeColor="accent1" w:themeShade="80"/>
          <w:sz w:val="22"/>
          <w:szCs w:val="22"/>
        </w:rPr>
        <w:t xml:space="preserve"> to ensure all activities are created and delivered in accordance with in-house</w:t>
      </w:r>
      <w:r w:rsidR="000949E1" w:rsidRPr="00D24838">
        <w:rPr>
          <w:rFonts w:ascii="Nunito" w:hAnsi="Nunito" w:cs="Arial"/>
          <w:color w:val="1F3864" w:themeColor="accent1" w:themeShade="80"/>
          <w:sz w:val="22"/>
          <w:szCs w:val="22"/>
        </w:rPr>
        <w:t xml:space="preserve"> standards</w:t>
      </w:r>
      <w:r w:rsidRPr="00D24838">
        <w:rPr>
          <w:rFonts w:ascii="Nunito" w:hAnsi="Nunito" w:cs="Arial"/>
          <w:color w:val="1F3864" w:themeColor="accent1" w:themeShade="80"/>
          <w:sz w:val="22"/>
          <w:szCs w:val="22"/>
        </w:rPr>
        <w:t>.</w:t>
      </w:r>
    </w:p>
    <w:p w14:paraId="3DD24D19" w14:textId="41EB6EAE" w:rsidR="00840E14" w:rsidRPr="00D24838" w:rsidRDefault="00840E14" w:rsidP="00840E14">
      <w:pPr>
        <w:pStyle w:val="NormalWeb"/>
        <w:numPr>
          <w:ilvl w:val="0"/>
          <w:numId w:val="6"/>
        </w:numPr>
        <w:shd w:val="clear" w:color="auto" w:fill="FFFFFF"/>
        <w:spacing w:before="0" w:beforeAutospacing="0" w:after="0" w:afterAutospacing="0"/>
        <w:ind w:left="709"/>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 xml:space="preserve">Provide regular change, communications and engagement status updates to the SAMS </w:t>
      </w:r>
      <w:r w:rsidR="000949E1" w:rsidRPr="00D24838">
        <w:rPr>
          <w:rFonts w:ascii="Nunito" w:hAnsi="Nunito" w:cs="Arial"/>
          <w:color w:val="1F3864" w:themeColor="accent1" w:themeShade="80"/>
          <w:sz w:val="22"/>
          <w:szCs w:val="22"/>
        </w:rPr>
        <w:t xml:space="preserve">Directorate and </w:t>
      </w:r>
      <w:r w:rsidRPr="00D24838">
        <w:rPr>
          <w:rFonts w:ascii="Nunito" w:hAnsi="Nunito" w:cs="Arial"/>
          <w:color w:val="1F3864" w:themeColor="accent1" w:themeShade="80"/>
          <w:sz w:val="22"/>
          <w:szCs w:val="22"/>
        </w:rPr>
        <w:t>Executive</w:t>
      </w:r>
      <w:r w:rsidR="000949E1" w:rsidRPr="00D24838">
        <w:rPr>
          <w:rFonts w:ascii="Nunito" w:hAnsi="Nunito" w:cs="Arial"/>
          <w:color w:val="1F3864" w:themeColor="accent1" w:themeShade="80"/>
          <w:sz w:val="22"/>
          <w:szCs w:val="22"/>
        </w:rPr>
        <w:t xml:space="preserve"> Group</w:t>
      </w:r>
      <w:r w:rsidRPr="00D24838">
        <w:rPr>
          <w:rFonts w:ascii="Nunito" w:hAnsi="Nunito" w:cs="Arial"/>
          <w:color w:val="1F3864" w:themeColor="accent1" w:themeShade="80"/>
          <w:sz w:val="22"/>
          <w:szCs w:val="22"/>
        </w:rPr>
        <w:t>.</w:t>
      </w:r>
    </w:p>
    <w:p w14:paraId="47E4955E" w14:textId="7F6884FC" w:rsidR="00840E14" w:rsidRPr="00D24838" w:rsidRDefault="00840E14" w:rsidP="00840E14">
      <w:pPr>
        <w:pStyle w:val="NormalWeb"/>
        <w:numPr>
          <w:ilvl w:val="0"/>
          <w:numId w:val="6"/>
        </w:numPr>
        <w:shd w:val="clear" w:color="auto" w:fill="FFFFFF"/>
        <w:spacing w:before="0" w:beforeAutospacing="0" w:after="0" w:afterAutospacing="0"/>
        <w:ind w:left="709" w:hanging="357"/>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 xml:space="preserve">Working closely with </w:t>
      </w:r>
      <w:r w:rsidR="000949E1" w:rsidRPr="00D24838">
        <w:rPr>
          <w:rFonts w:ascii="Nunito" w:hAnsi="Nunito" w:cs="Arial"/>
          <w:color w:val="1F3864" w:themeColor="accent1" w:themeShade="80"/>
          <w:sz w:val="22"/>
          <w:szCs w:val="22"/>
        </w:rPr>
        <w:t>Directorate</w:t>
      </w:r>
      <w:r w:rsidRPr="00D24838">
        <w:rPr>
          <w:rFonts w:ascii="Nunito" w:hAnsi="Nunito" w:cs="Arial"/>
          <w:color w:val="1F3864" w:themeColor="accent1" w:themeShade="80"/>
          <w:sz w:val="22"/>
          <w:szCs w:val="22"/>
        </w:rPr>
        <w:t xml:space="preserve"> to facilitate workshops, focus groups, online meetings</w:t>
      </w:r>
      <w:r w:rsidR="00CF5981">
        <w:rPr>
          <w:rFonts w:ascii="Nunito" w:hAnsi="Nunito" w:cs="Arial"/>
          <w:color w:val="1F3864" w:themeColor="accent1" w:themeShade="80"/>
          <w:sz w:val="22"/>
          <w:szCs w:val="22"/>
        </w:rPr>
        <w:t xml:space="preserve"> </w:t>
      </w:r>
      <w:r w:rsidRPr="00D24838">
        <w:rPr>
          <w:rFonts w:ascii="Nunito" w:hAnsi="Nunito" w:cs="Arial"/>
          <w:color w:val="1F3864" w:themeColor="accent1" w:themeShade="80"/>
          <w:sz w:val="22"/>
          <w:szCs w:val="22"/>
        </w:rPr>
        <w:t>etc.</w:t>
      </w:r>
    </w:p>
    <w:p w14:paraId="27431676" w14:textId="77777777" w:rsidR="00840E14" w:rsidRPr="00D24838" w:rsidRDefault="00840E14" w:rsidP="00840E14">
      <w:pPr>
        <w:pStyle w:val="NormalWeb"/>
        <w:shd w:val="clear" w:color="auto" w:fill="FFFFFF"/>
        <w:spacing w:before="0" w:beforeAutospacing="0" w:after="0" w:afterAutospacing="0"/>
        <w:ind w:left="709"/>
        <w:rPr>
          <w:rFonts w:ascii="Nunito" w:hAnsi="Nunito" w:cs="Arial"/>
          <w:color w:val="1F3864" w:themeColor="accent1" w:themeShade="80"/>
          <w:sz w:val="22"/>
          <w:szCs w:val="22"/>
        </w:rPr>
      </w:pPr>
    </w:p>
    <w:p w14:paraId="53C16224" w14:textId="77777777" w:rsidR="00840E14" w:rsidRPr="00D24838" w:rsidRDefault="00840E14" w:rsidP="00D24838">
      <w:pPr>
        <w:spacing w:after="240" w:line="276" w:lineRule="auto"/>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5. Problem-Solving</w:t>
      </w:r>
    </w:p>
    <w:p w14:paraId="3CDEDE8A" w14:textId="499B5355" w:rsidR="00840E14" w:rsidRPr="00D24838" w:rsidRDefault="00CF5981" w:rsidP="00840E14">
      <w:pPr>
        <w:pStyle w:val="NoSpacing"/>
        <w:numPr>
          <w:ilvl w:val="0"/>
          <w:numId w:val="7"/>
        </w:numPr>
        <w:ind w:left="709"/>
        <w:rPr>
          <w:rFonts w:ascii="Nunito" w:hAnsi="Nunito" w:cs="Arial"/>
          <w:color w:val="1F3864" w:themeColor="accent1" w:themeShade="80"/>
          <w:sz w:val="22"/>
          <w:szCs w:val="22"/>
          <w:lang w:val="en-GB"/>
        </w:rPr>
      </w:pPr>
      <w:r>
        <w:rPr>
          <w:rFonts w:ascii="Nunito" w:hAnsi="Nunito" w:cs="Arial"/>
          <w:color w:val="1F3864" w:themeColor="accent1" w:themeShade="80"/>
          <w:sz w:val="22"/>
          <w:szCs w:val="22"/>
          <w:lang w:val="en-GB"/>
        </w:rPr>
        <w:t>P</w:t>
      </w:r>
      <w:r w:rsidR="00840E14" w:rsidRPr="00D24838">
        <w:rPr>
          <w:rFonts w:ascii="Nunito" w:hAnsi="Nunito" w:cs="Arial"/>
          <w:color w:val="1F3864" w:themeColor="accent1" w:themeShade="80"/>
          <w:sz w:val="22"/>
          <w:szCs w:val="22"/>
          <w:lang w:val="en-GB"/>
        </w:rPr>
        <w:t>roject manage the controlled design, delivery and governance throughout pro</w:t>
      </w:r>
      <w:r w:rsidR="00B73DF3" w:rsidRPr="00D24838">
        <w:rPr>
          <w:rFonts w:ascii="Nunito" w:hAnsi="Nunito" w:cs="Arial"/>
          <w:color w:val="1F3864" w:themeColor="accent1" w:themeShade="80"/>
          <w:sz w:val="22"/>
          <w:szCs w:val="22"/>
          <w:lang w:val="en-GB"/>
        </w:rPr>
        <w:t>ject</w:t>
      </w:r>
      <w:r w:rsidR="00840E14" w:rsidRPr="00D24838">
        <w:rPr>
          <w:rFonts w:ascii="Nunito" w:hAnsi="Nunito" w:cs="Arial"/>
          <w:color w:val="1F3864" w:themeColor="accent1" w:themeShade="80"/>
          <w:sz w:val="22"/>
          <w:szCs w:val="22"/>
          <w:lang w:val="en-GB"/>
        </w:rPr>
        <w:t xml:space="preserve"> life cycle</w:t>
      </w:r>
      <w:r w:rsidR="00B73DF3" w:rsidRPr="00D24838">
        <w:rPr>
          <w:rFonts w:ascii="Nunito" w:hAnsi="Nunito" w:cs="Arial"/>
          <w:color w:val="1F3864" w:themeColor="accent1" w:themeShade="80"/>
          <w:sz w:val="22"/>
          <w:szCs w:val="22"/>
          <w:lang w:val="en-GB"/>
        </w:rPr>
        <w:t>s</w:t>
      </w:r>
      <w:r w:rsidR="00840E14" w:rsidRPr="00D24838">
        <w:rPr>
          <w:rFonts w:ascii="Nunito" w:hAnsi="Nunito" w:cs="Arial"/>
          <w:color w:val="1F3864" w:themeColor="accent1" w:themeShade="80"/>
          <w:sz w:val="22"/>
          <w:szCs w:val="22"/>
          <w:lang w:val="en-GB"/>
        </w:rPr>
        <w:t xml:space="preserve">, ensuring targets remain on track whilst maintaining a strong </w:t>
      </w:r>
      <w:r w:rsidR="00B73DF3" w:rsidRPr="00D24838">
        <w:rPr>
          <w:rFonts w:ascii="Nunito" w:hAnsi="Nunito" w:cs="Arial"/>
          <w:color w:val="1F3864" w:themeColor="accent1" w:themeShade="80"/>
          <w:sz w:val="22"/>
          <w:szCs w:val="22"/>
          <w:lang w:val="en-GB"/>
        </w:rPr>
        <w:t>stakeholder</w:t>
      </w:r>
      <w:r w:rsidR="00840E14" w:rsidRPr="00D24838">
        <w:rPr>
          <w:rFonts w:ascii="Nunito" w:hAnsi="Nunito" w:cs="Arial"/>
          <w:color w:val="1F3864" w:themeColor="accent1" w:themeShade="80"/>
          <w:sz w:val="22"/>
          <w:szCs w:val="22"/>
          <w:lang w:val="en-GB"/>
        </w:rPr>
        <w:t xml:space="preserve"> focus in everything </w:t>
      </w:r>
      <w:r w:rsidR="00B73DF3" w:rsidRPr="00D24838">
        <w:rPr>
          <w:rFonts w:ascii="Nunito" w:hAnsi="Nunito" w:cs="Arial"/>
          <w:color w:val="1F3864" w:themeColor="accent1" w:themeShade="80"/>
          <w:sz w:val="22"/>
          <w:szCs w:val="22"/>
          <w:lang w:val="en-GB"/>
        </w:rPr>
        <w:t xml:space="preserve">that </w:t>
      </w:r>
      <w:r w:rsidR="00840E14" w:rsidRPr="00D24838">
        <w:rPr>
          <w:rFonts w:ascii="Nunito" w:hAnsi="Nunito" w:cs="Arial"/>
          <w:color w:val="1F3864" w:themeColor="accent1" w:themeShade="80"/>
          <w:sz w:val="22"/>
          <w:szCs w:val="22"/>
          <w:lang w:val="en-GB"/>
        </w:rPr>
        <w:t>you do.</w:t>
      </w:r>
    </w:p>
    <w:p w14:paraId="4D0C1758" w14:textId="1994C0E5" w:rsidR="00840E14" w:rsidRPr="00D24838" w:rsidRDefault="00840E14" w:rsidP="00840E14">
      <w:pPr>
        <w:pStyle w:val="NormalWeb"/>
        <w:numPr>
          <w:ilvl w:val="0"/>
          <w:numId w:val="7"/>
        </w:numPr>
        <w:shd w:val="clear" w:color="auto" w:fill="FFFFFF"/>
        <w:spacing w:before="0" w:beforeAutospacing="0" w:after="0" w:afterAutospacing="0"/>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Identify effective methods of engaging across SAMS Group</w:t>
      </w:r>
      <w:r w:rsidR="00B73DF3" w:rsidRPr="00D24838">
        <w:rPr>
          <w:rFonts w:ascii="Nunito" w:hAnsi="Nunito" w:cs="Arial"/>
          <w:color w:val="1F3864" w:themeColor="accent1" w:themeShade="80"/>
          <w:sz w:val="22"/>
          <w:szCs w:val="22"/>
        </w:rPr>
        <w:t xml:space="preserve"> as appropriate</w:t>
      </w:r>
      <w:r w:rsidRPr="00D24838">
        <w:rPr>
          <w:rFonts w:ascii="Nunito" w:hAnsi="Nunito" w:cs="Arial"/>
          <w:color w:val="1F3864" w:themeColor="accent1" w:themeShade="80"/>
          <w:sz w:val="22"/>
          <w:szCs w:val="22"/>
        </w:rPr>
        <w:t>.</w:t>
      </w:r>
    </w:p>
    <w:p w14:paraId="63E8622F" w14:textId="5210E81B" w:rsidR="00840E14" w:rsidRPr="00D24838" w:rsidRDefault="00840E14" w:rsidP="00840E14">
      <w:pPr>
        <w:numPr>
          <w:ilvl w:val="0"/>
          <w:numId w:val="7"/>
        </w:numPr>
        <w:jc w:val="both"/>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 xml:space="preserve">Advise on the resolution of issues which may arise in the delivery focus and/or timeline of </w:t>
      </w:r>
      <w:r w:rsidR="00B73DF3" w:rsidRPr="00D24838">
        <w:rPr>
          <w:rFonts w:ascii="Nunito" w:hAnsi="Nunito" w:cs="Arial"/>
          <w:color w:val="1F3864" w:themeColor="accent1" w:themeShade="80"/>
          <w:sz w:val="22"/>
          <w:szCs w:val="22"/>
        </w:rPr>
        <w:t>various projects</w:t>
      </w:r>
      <w:r w:rsidRPr="00D24838">
        <w:rPr>
          <w:rFonts w:ascii="Nunito" w:hAnsi="Nunito" w:cs="Arial"/>
          <w:color w:val="1F3864" w:themeColor="accent1" w:themeShade="80"/>
          <w:sz w:val="22"/>
          <w:szCs w:val="22"/>
        </w:rPr>
        <w:t>.</w:t>
      </w:r>
    </w:p>
    <w:p w14:paraId="650B8F65" w14:textId="3F3E71C3" w:rsidR="00840E14" w:rsidRPr="00D24838" w:rsidRDefault="00840E14" w:rsidP="00840E14">
      <w:pPr>
        <w:numPr>
          <w:ilvl w:val="0"/>
          <w:numId w:val="7"/>
        </w:numPr>
        <w:jc w:val="both"/>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lastRenderedPageBreak/>
        <w:t>When changes are required</w:t>
      </w:r>
      <w:r w:rsidR="00B73DF3" w:rsidRPr="00D24838">
        <w:rPr>
          <w:rFonts w:ascii="Nunito" w:hAnsi="Nunito" w:cs="Arial"/>
          <w:color w:val="1F3864" w:themeColor="accent1" w:themeShade="80"/>
          <w:sz w:val="22"/>
          <w:szCs w:val="22"/>
        </w:rPr>
        <w:t xml:space="preserve"> in-project</w:t>
      </w:r>
      <w:r w:rsidRPr="00D24838">
        <w:rPr>
          <w:rFonts w:ascii="Nunito" w:hAnsi="Nunito" w:cs="Arial"/>
          <w:color w:val="1F3864" w:themeColor="accent1" w:themeShade="80"/>
          <w:sz w:val="22"/>
          <w:szCs w:val="22"/>
        </w:rPr>
        <w:t>, these need to be dealt with quickly and effectively. The Project Manager must guide and coordinate this process and address the problems through official channels.</w:t>
      </w:r>
    </w:p>
    <w:p w14:paraId="413E610C" w14:textId="77777777" w:rsidR="00D24838" w:rsidRDefault="00D24838" w:rsidP="00840E14">
      <w:pPr>
        <w:spacing w:line="276" w:lineRule="auto"/>
        <w:rPr>
          <w:rFonts w:ascii="Nunito" w:hAnsi="Nunito" w:cs="Arial"/>
          <w:b/>
          <w:color w:val="1F3864" w:themeColor="accent1" w:themeShade="80"/>
          <w:sz w:val="22"/>
          <w:szCs w:val="22"/>
        </w:rPr>
      </w:pPr>
    </w:p>
    <w:p w14:paraId="2FA6F48C" w14:textId="568180FD" w:rsidR="00840E14" w:rsidRPr="00D24838" w:rsidRDefault="00840E14" w:rsidP="00D24838">
      <w:pPr>
        <w:spacing w:after="240" w:line="276" w:lineRule="auto"/>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6. Decision-Making</w:t>
      </w:r>
    </w:p>
    <w:p w14:paraId="330072C8" w14:textId="27701393" w:rsidR="00840E14" w:rsidRPr="00D24838" w:rsidRDefault="00840E14" w:rsidP="00840E14">
      <w:pPr>
        <w:pStyle w:val="ListParagraph"/>
        <w:numPr>
          <w:ilvl w:val="0"/>
          <w:numId w:val="8"/>
        </w:numPr>
        <w:ind w:left="709"/>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Map out methodolog</w:t>
      </w:r>
      <w:r w:rsidR="00AB4E8D" w:rsidRPr="00D24838">
        <w:rPr>
          <w:rFonts w:ascii="Nunito" w:hAnsi="Nunito" w:cs="Arial"/>
          <w:bCs/>
          <w:color w:val="1F3864" w:themeColor="accent1" w:themeShade="80"/>
          <w:sz w:val="22"/>
          <w:szCs w:val="22"/>
        </w:rPr>
        <w:t>ies</w:t>
      </w:r>
      <w:r w:rsidRPr="00D24838">
        <w:rPr>
          <w:rFonts w:ascii="Nunito" w:hAnsi="Nunito" w:cs="Arial"/>
          <w:bCs/>
          <w:color w:val="1F3864" w:themeColor="accent1" w:themeShade="80"/>
          <w:sz w:val="22"/>
          <w:szCs w:val="22"/>
        </w:rPr>
        <w:t xml:space="preserve"> for the delivery of project which will deliver the overarching aims and objectives effectively and efficiently.</w:t>
      </w:r>
    </w:p>
    <w:p w14:paraId="208467B0" w14:textId="77777777" w:rsidR="00840E14" w:rsidRPr="00D24838" w:rsidRDefault="00840E14" w:rsidP="00AB4E8D">
      <w:pPr>
        <w:spacing w:after="120"/>
        <w:jc w:val="both"/>
        <w:rPr>
          <w:rFonts w:ascii="Nunito" w:hAnsi="Nunito" w:cs="Arial"/>
          <w:bCs/>
          <w:color w:val="1F3864" w:themeColor="accent1" w:themeShade="80"/>
          <w:sz w:val="22"/>
          <w:szCs w:val="22"/>
        </w:rPr>
      </w:pPr>
    </w:p>
    <w:p w14:paraId="128A811D" w14:textId="77777777" w:rsidR="00840E14" w:rsidRPr="00D24838" w:rsidRDefault="00840E14" w:rsidP="00D24838">
      <w:pPr>
        <w:spacing w:after="240" w:line="276" w:lineRule="auto"/>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7. Key Contacts/Relationships</w:t>
      </w:r>
    </w:p>
    <w:p w14:paraId="6687F586" w14:textId="66D8BB51" w:rsidR="00840E14" w:rsidRPr="00D24838" w:rsidRDefault="00840E14" w:rsidP="00840E14">
      <w:pPr>
        <w:pStyle w:val="ListParagraph"/>
        <w:numPr>
          <w:ilvl w:val="0"/>
          <w:numId w:val="5"/>
        </w:numPr>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SAMS Deputy Director</w:t>
      </w:r>
      <w:r w:rsidR="00AB4E8D" w:rsidRPr="00D24838">
        <w:rPr>
          <w:rFonts w:ascii="Nunito" w:hAnsi="Nunito" w:cs="Arial"/>
          <w:color w:val="1F3864" w:themeColor="accent1" w:themeShade="80"/>
          <w:sz w:val="22"/>
          <w:szCs w:val="22"/>
        </w:rPr>
        <w:t xml:space="preserve"> (line manager)</w:t>
      </w:r>
      <w:r w:rsidRPr="00D24838">
        <w:rPr>
          <w:rFonts w:ascii="Nunito" w:hAnsi="Nunito" w:cs="Arial"/>
          <w:color w:val="1F3864" w:themeColor="accent1" w:themeShade="80"/>
          <w:sz w:val="22"/>
          <w:szCs w:val="22"/>
        </w:rPr>
        <w:t>, working closely with the Director</w:t>
      </w:r>
      <w:r w:rsidR="00CF5981">
        <w:rPr>
          <w:rFonts w:ascii="Nunito" w:hAnsi="Nunito" w:cs="Arial"/>
          <w:color w:val="1F3864" w:themeColor="accent1" w:themeShade="80"/>
          <w:sz w:val="22"/>
          <w:szCs w:val="22"/>
        </w:rPr>
        <w:t>.</w:t>
      </w:r>
    </w:p>
    <w:p w14:paraId="08E2F42B" w14:textId="239711A8" w:rsidR="00840E14" w:rsidRPr="00D24838" w:rsidRDefault="00840E14" w:rsidP="00840E14">
      <w:pPr>
        <w:pStyle w:val="ListParagraph"/>
        <w:numPr>
          <w:ilvl w:val="0"/>
          <w:numId w:val="5"/>
        </w:numPr>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 xml:space="preserve">SAMS Executive </w:t>
      </w:r>
      <w:r w:rsidR="00AB4E8D" w:rsidRPr="00D24838">
        <w:rPr>
          <w:rFonts w:ascii="Nunito" w:hAnsi="Nunito" w:cs="Arial"/>
          <w:color w:val="1F3864" w:themeColor="accent1" w:themeShade="80"/>
          <w:sz w:val="22"/>
          <w:szCs w:val="22"/>
        </w:rPr>
        <w:t>Group</w:t>
      </w:r>
      <w:r w:rsidR="00CF5981">
        <w:rPr>
          <w:rFonts w:ascii="Nunito" w:hAnsi="Nunito" w:cs="Arial"/>
          <w:color w:val="1F3864" w:themeColor="accent1" w:themeShade="80"/>
          <w:sz w:val="22"/>
          <w:szCs w:val="22"/>
        </w:rPr>
        <w:t>.</w:t>
      </w:r>
    </w:p>
    <w:p w14:paraId="05BDCAF9" w14:textId="758D1DD7" w:rsidR="00840E14" w:rsidRPr="00D24838" w:rsidRDefault="00AB4E8D" w:rsidP="00840E14">
      <w:pPr>
        <w:pStyle w:val="ListParagraph"/>
        <w:numPr>
          <w:ilvl w:val="0"/>
          <w:numId w:val="5"/>
        </w:numPr>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External partners (e.g. Highlands &amp; Islands Enterprise; Argyll &amp; Bute Council)</w:t>
      </w:r>
      <w:r w:rsidR="00CF5981">
        <w:rPr>
          <w:rFonts w:ascii="Nunito" w:hAnsi="Nunito" w:cs="Arial"/>
          <w:color w:val="1F3864" w:themeColor="accent1" w:themeShade="80"/>
          <w:sz w:val="22"/>
          <w:szCs w:val="22"/>
        </w:rPr>
        <w:t>.</w:t>
      </w:r>
    </w:p>
    <w:p w14:paraId="0DE6D728" w14:textId="41BEA9B5" w:rsidR="00AB4E8D" w:rsidRPr="00D24838" w:rsidRDefault="00AB4E8D" w:rsidP="00840E14">
      <w:pPr>
        <w:pStyle w:val="ListParagraph"/>
        <w:numPr>
          <w:ilvl w:val="0"/>
          <w:numId w:val="5"/>
        </w:numPr>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Potential project funders (working closely with the SAMS Development Manager)</w:t>
      </w:r>
      <w:r w:rsidR="00CF5981">
        <w:rPr>
          <w:rFonts w:ascii="Nunito" w:hAnsi="Nunito" w:cs="Arial"/>
          <w:color w:val="1F3864" w:themeColor="accent1" w:themeShade="80"/>
          <w:sz w:val="22"/>
          <w:szCs w:val="22"/>
        </w:rPr>
        <w:t>.</w:t>
      </w:r>
    </w:p>
    <w:p w14:paraId="5D207285" w14:textId="77777777" w:rsidR="00840E14" w:rsidRPr="00D24838" w:rsidRDefault="00840E14" w:rsidP="00AB4E8D">
      <w:pPr>
        <w:pStyle w:val="ListParagraph"/>
        <w:spacing w:after="120"/>
        <w:contextualSpacing w:val="0"/>
        <w:rPr>
          <w:rFonts w:ascii="Nunito" w:hAnsi="Nunito" w:cs="Arial"/>
          <w:color w:val="1F3864" w:themeColor="accent1" w:themeShade="80"/>
          <w:sz w:val="22"/>
          <w:szCs w:val="22"/>
        </w:rPr>
      </w:pPr>
    </w:p>
    <w:p w14:paraId="40D63DC5" w14:textId="77777777" w:rsidR="00840E14" w:rsidRPr="00D24838" w:rsidRDefault="00840E14" w:rsidP="00D24838">
      <w:pPr>
        <w:spacing w:after="240" w:line="276" w:lineRule="auto"/>
        <w:jc w:val="both"/>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8. Knowledge, Skills and Experience needed for the Job</w:t>
      </w:r>
    </w:p>
    <w:p w14:paraId="760C8628" w14:textId="621886FC" w:rsidR="00840E14" w:rsidRPr="00D24838" w:rsidRDefault="00840E14" w:rsidP="00840E14">
      <w:pPr>
        <w:rPr>
          <w:rFonts w:ascii="Nunito" w:hAnsi="Nunito" w:cs="Arial"/>
          <w:color w:val="1F3864" w:themeColor="accent1" w:themeShade="80"/>
          <w:sz w:val="22"/>
          <w:szCs w:val="22"/>
          <w:shd w:val="clear" w:color="auto" w:fill="FFFFFF"/>
        </w:rPr>
      </w:pPr>
      <w:r w:rsidRPr="00D24838">
        <w:rPr>
          <w:rFonts w:ascii="Nunito" w:hAnsi="Nunito" w:cs="Arial"/>
          <w:color w:val="1F3864" w:themeColor="accent1" w:themeShade="80"/>
          <w:sz w:val="22"/>
          <w:szCs w:val="22"/>
          <w:shd w:val="clear" w:color="auto" w:fill="FFFFFF"/>
        </w:rPr>
        <w:t xml:space="preserve">You will need a proven track record of managing projects </w:t>
      </w:r>
      <w:r w:rsidR="00F2369D" w:rsidRPr="00D24838">
        <w:rPr>
          <w:rFonts w:ascii="Nunito" w:hAnsi="Nunito" w:cs="Arial"/>
          <w:color w:val="1F3864" w:themeColor="accent1" w:themeShade="80"/>
          <w:sz w:val="22"/>
          <w:szCs w:val="22"/>
          <w:shd w:val="clear" w:color="auto" w:fill="FFFFFF"/>
        </w:rPr>
        <w:t xml:space="preserve">- organisational, capital and revenue - </w:t>
      </w:r>
      <w:r w:rsidRPr="00D24838">
        <w:rPr>
          <w:rFonts w:ascii="Nunito" w:hAnsi="Nunito" w:cs="Arial"/>
          <w:color w:val="1F3864" w:themeColor="accent1" w:themeShade="80"/>
          <w:sz w:val="22"/>
          <w:szCs w:val="22"/>
          <w:shd w:val="clear" w:color="auto" w:fill="FFFFFF"/>
        </w:rPr>
        <w:t>in complex</w:t>
      </w:r>
      <w:r w:rsidR="00F2369D" w:rsidRPr="00D24838">
        <w:rPr>
          <w:rFonts w:ascii="Nunito" w:hAnsi="Nunito" w:cs="Arial"/>
          <w:color w:val="1F3864" w:themeColor="accent1" w:themeShade="80"/>
          <w:sz w:val="22"/>
          <w:szCs w:val="22"/>
          <w:shd w:val="clear" w:color="auto" w:fill="FFFFFF"/>
        </w:rPr>
        <w:t xml:space="preserve"> organisations</w:t>
      </w:r>
      <w:r w:rsidRPr="00D24838">
        <w:rPr>
          <w:rFonts w:ascii="Nunito" w:hAnsi="Nunito" w:cs="Arial"/>
          <w:color w:val="1F3864" w:themeColor="accent1" w:themeShade="80"/>
          <w:sz w:val="22"/>
          <w:szCs w:val="22"/>
          <w:shd w:val="clear" w:color="auto" w:fill="FFFFFF"/>
        </w:rPr>
        <w:t>.</w:t>
      </w:r>
      <w:r w:rsidR="00F2369D" w:rsidRPr="00D24838">
        <w:rPr>
          <w:rFonts w:ascii="Nunito" w:hAnsi="Nunito" w:cs="Arial"/>
          <w:color w:val="1F3864" w:themeColor="accent1" w:themeShade="80"/>
          <w:sz w:val="22"/>
          <w:szCs w:val="22"/>
          <w:shd w:val="clear" w:color="auto" w:fill="FFFFFF"/>
        </w:rPr>
        <w:t xml:space="preserve">  </w:t>
      </w:r>
      <w:r w:rsidRPr="00D24838">
        <w:rPr>
          <w:rFonts w:ascii="Nunito" w:hAnsi="Nunito" w:cs="Arial"/>
          <w:color w:val="1F3864" w:themeColor="accent1" w:themeShade="80"/>
          <w:sz w:val="22"/>
          <w:szCs w:val="22"/>
          <w:shd w:val="clear" w:color="auto" w:fill="FFFFFF"/>
        </w:rPr>
        <w:t>You will be able to demonstrate effective programme leadership</w:t>
      </w:r>
      <w:r w:rsidR="00F2369D" w:rsidRPr="00D24838">
        <w:rPr>
          <w:rFonts w:ascii="Nunito" w:hAnsi="Nunito" w:cs="Arial"/>
          <w:color w:val="1F3864" w:themeColor="accent1" w:themeShade="80"/>
          <w:sz w:val="22"/>
          <w:szCs w:val="22"/>
          <w:shd w:val="clear" w:color="auto" w:fill="FFFFFF"/>
        </w:rPr>
        <w:t>, including relationship-building and negotiations at a senior level</w:t>
      </w:r>
      <w:r w:rsidRPr="00D24838">
        <w:rPr>
          <w:rFonts w:ascii="Nunito" w:hAnsi="Nunito" w:cs="Arial"/>
          <w:color w:val="1F3864" w:themeColor="accent1" w:themeShade="80"/>
          <w:sz w:val="22"/>
          <w:szCs w:val="22"/>
          <w:shd w:val="clear" w:color="auto" w:fill="FFFFFF"/>
        </w:rPr>
        <w:t xml:space="preserve">. You will also have experience of collective </w:t>
      </w:r>
      <w:r w:rsidR="00F2369D" w:rsidRPr="00D24838">
        <w:rPr>
          <w:rFonts w:ascii="Nunito" w:hAnsi="Nunito" w:cs="Arial"/>
          <w:color w:val="1F3864" w:themeColor="accent1" w:themeShade="80"/>
          <w:sz w:val="22"/>
          <w:szCs w:val="22"/>
          <w:shd w:val="clear" w:color="auto" w:fill="FFFFFF"/>
        </w:rPr>
        <w:t>decision-making</w:t>
      </w:r>
      <w:r w:rsidRPr="00D24838">
        <w:rPr>
          <w:rFonts w:ascii="Nunito" w:hAnsi="Nunito" w:cs="Arial"/>
          <w:color w:val="1F3864" w:themeColor="accent1" w:themeShade="80"/>
          <w:sz w:val="22"/>
          <w:szCs w:val="22"/>
          <w:shd w:val="clear" w:color="auto" w:fill="FFFFFF"/>
        </w:rPr>
        <w:t xml:space="preserve"> </w:t>
      </w:r>
      <w:r w:rsidR="00F2369D" w:rsidRPr="00D24838">
        <w:rPr>
          <w:rFonts w:ascii="Nunito" w:hAnsi="Nunito" w:cs="Arial"/>
          <w:color w:val="1F3864" w:themeColor="accent1" w:themeShade="80"/>
          <w:sz w:val="22"/>
          <w:szCs w:val="22"/>
          <w:shd w:val="clear" w:color="auto" w:fill="FFFFFF"/>
        </w:rPr>
        <w:t>with senior colleagues</w:t>
      </w:r>
      <w:r w:rsidRPr="00D24838">
        <w:rPr>
          <w:rFonts w:ascii="Nunito" w:hAnsi="Nunito" w:cs="Arial"/>
          <w:color w:val="1F3864" w:themeColor="accent1" w:themeShade="80"/>
          <w:sz w:val="22"/>
          <w:szCs w:val="22"/>
          <w:shd w:val="clear" w:color="auto" w:fill="FFFFFF"/>
        </w:rPr>
        <w:t>.</w:t>
      </w:r>
    </w:p>
    <w:p w14:paraId="59839355" w14:textId="77777777" w:rsidR="00840E14" w:rsidRPr="00D24838" w:rsidRDefault="00840E14" w:rsidP="00840E14">
      <w:pPr>
        <w:rPr>
          <w:rFonts w:ascii="Nunito" w:hAnsi="Nunito" w:cs="Arial"/>
          <w:b/>
          <w:color w:val="1F3864" w:themeColor="accent1" w:themeShade="80"/>
          <w:sz w:val="22"/>
          <w:szCs w:val="22"/>
        </w:rPr>
      </w:pPr>
    </w:p>
    <w:p w14:paraId="27B805D0" w14:textId="77777777" w:rsidR="00840E14" w:rsidRPr="00D24838" w:rsidRDefault="00840E14" w:rsidP="00840E14">
      <w:pPr>
        <w:rPr>
          <w:rFonts w:ascii="Nunito" w:hAnsi="Nunito" w:cs="Arial"/>
          <w:b/>
          <w:bCs/>
          <w:color w:val="1F3864" w:themeColor="accent1" w:themeShade="80"/>
          <w:sz w:val="22"/>
          <w:szCs w:val="22"/>
        </w:rPr>
      </w:pPr>
      <w:r w:rsidRPr="00D24838">
        <w:rPr>
          <w:rFonts w:ascii="Nunito" w:hAnsi="Nunito" w:cs="Arial"/>
          <w:b/>
          <w:bCs/>
          <w:color w:val="1F3864" w:themeColor="accent1" w:themeShade="80"/>
          <w:sz w:val="22"/>
          <w:szCs w:val="22"/>
        </w:rPr>
        <w:t>Essential skills:</w:t>
      </w:r>
    </w:p>
    <w:p w14:paraId="59C3BF8C" w14:textId="77777777" w:rsidR="00840E14" w:rsidRPr="00D24838" w:rsidRDefault="00840E14" w:rsidP="00840E14">
      <w:pPr>
        <w:pStyle w:val="NoSpacing"/>
        <w:numPr>
          <w:ilvl w:val="0"/>
          <w:numId w:val="3"/>
        </w:numPr>
        <w:rPr>
          <w:rFonts w:ascii="Nunito" w:hAnsi="Nunito" w:cs="Arial"/>
          <w:color w:val="1F3864" w:themeColor="accent1" w:themeShade="80"/>
          <w:sz w:val="22"/>
          <w:szCs w:val="22"/>
          <w:lang w:val="en-GB"/>
        </w:rPr>
      </w:pPr>
      <w:r w:rsidRPr="00D24838">
        <w:rPr>
          <w:rFonts w:ascii="Nunito" w:hAnsi="Nunito" w:cs="Arial"/>
          <w:color w:val="1F3864" w:themeColor="accent1" w:themeShade="80"/>
          <w:sz w:val="22"/>
          <w:szCs w:val="22"/>
          <w:lang w:val="en-GB"/>
        </w:rPr>
        <w:t>Demonstrable experience of successful project management, including delivering multiple complex projects within timescale and to budget.</w:t>
      </w:r>
    </w:p>
    <w:p w14:paraId="45984689" w14:textId="6F127105" w:rsidR="00840E14" w:rsidRPr="00D24838" w:rsidRDefault="00840E14" w:rsidP="00840E14">
      <w:pPr>
        <w:pStyle w:val="NoSpacing"/>
        <w:numPr>
          <w:ilvl w:val="0"/>
          <w:numId w:val="3"/>
        </w:numPr>
        <w:rPr>
          <w:rFonts w:ascii="Nunito" w:hAnsi="Nunito" w:cs="Arial"/>
          <w:color w:val="1F3864" w:themeColor="accent1" w:themeShade="80"/>
          <w:sz w:val="22"/>
          <w:szCs w:val="22"/>
          <w:lang w:val="en-GB"/>
        </w:rPr>
      </w:pPr>
      <w:r w:rsidRPr="00D24838">
        <w:rPr>
          <w:rFonts w:ascii="Nunito" w:hAnsi="Nunito" w:cs="Arial"/>
          <w:color w:val="1F3864" w:themeColor="accent1" w:themeShade="80"/>
          <w:sz w:val="22"/>
          <w:szCs w:val="22"/>
          <w:lang w:val="en-GB"/>
        </w:rPr>
        <w:t>5+ years project management experience.</w:t>
      </w:r>
    </w:p>
    <w:p w14:paraId="7DD6C617" w14:textId="77777777" w:rsidR="00840E14" w:rsidRPr="00D24838" w:rsidRDefault="00840E14" w:rsidP="00840E14">
      <w:pPr>
        <w:pStyle w:val="NoSpacing"/>
        <w:numPr>
          <w:ilvl w:val="0"/>
          <w:numId w:val="3"/>
        </w:numPr>
        <w:rPr>
          <w:rFonts w:ascii="Nunito" w:hAnsi="Nunito" w:cs="Arial"/>
          <w:color w:val="1F3864" w:themeColor="accent1" w:themeShade="80"/>
          <w:sz w:val="22"/>
          <w:szCs w:val="22"/>
          <w:lang w:val="en-GB"/>
        </w:rPr>
      </w:pPr>
      <w:r w:rsidRPr="00D24838">
        <w:rPr>
          <w:rFonts w:ascii="Nunito" w:hAnsi="Nunito" w:cs="Arial"/>
          <w:color w:val="1F3864" w:themeColor="accent1" w:themeShade="80"/>
          <w:sz w:val="22"/>
          <w:szCs w:val="22"/>
          <w:lang w:val="en-GB"/>
        </w:rPr>
        <w:t>Experience of managing projects with budgets over £1,000,000.</w:t>
      </w:r>
    </w:p>
    <w:p w14:paraId="337A55C5" w14:textId="77777777" w:rsidR="00840E14" w:rsidRPr="00D24838" w:rsidRDefault="00840E14" w:rsidP="00840E14">
      <w:pPr>
        <w:pStyle w:val="NoSpacing"/>
        <w:numPr>
          <w:ilvl w:val="0"/>
          <w:numId w:val="3"/>
        </w:numPr>
        <w:rPr>
          <w:rFonts w:ascii="Nunito" w:hAnsi="Nunito" w:cs="Arial"/>
          <w:color w:val="1F3864" w:themeColor="accent1" w:themeShade="80"/>
          <w:sz w:val="22"/>
          <w:szCs w:val="22"/>
          <w:lang w:val="en-GB"/>
        </w:rPr>
      </w:pPr>
      <w:r w:rsidRPr="00D24838">
        <w:rPr>
          <w:rFonts w:ascii="Nunito" w:hAnsi="Nunito" w:cs="Arial"/>
          <w:color w:val="1F3864" w:themeColor="accent1" w:themeShade="80"/>
          <w:sz w:val="22"/>
          <w:szCs w:val="22"/>
          <w:lang w:val="en-GB"/>
        </w:rPr>
        <w:t>Ability to drive forward rapidly, addressing barriers and making decisions across a range of complex deliverables.</w:t>
      </w:r>
    </w:p>
    <w:p w14:paraId="77393251" w14:textId="3B8FACDC" w:rsidR="00840E14" w:rsidRPr="00D24838" w:rsidRDefault="00840E14" w:rsidP="00840E14">
      <w:pPr>
        <w:pStyle w:val="NoSpacing"/>
        <w:numPr>
          <w:ilvl w:val="0"/>
          <w:numId w:val="3"/>
        </w:numPr>
        <w:rPr>
          <w:rFonts w:ascii="Nunito" w:hAnsi="Nunito" w:cs="Arial"/>
          <w:color w:val="1F3864" w:themeColor="accent1" w:themeShade="80"/>
          <w:sz w:val="22"/>
          <w:szCs w:val="22"/>
          <w:lang w:val="en-GB"/>
        </w:rPr>
      </w:pPr>
      <w:r w:rsidRPr="00D24838">
        <w:rPr>
          <w:rFonts w:ascii="Nunito" w:hAnsi="Nunito" w:cs="Arial"/>
          <w:color w:val="1F3864" w:themeColor="accent1" w:themeShade="80"/>
          <w:sz w:val="22"/>
          <w:szCs w:val="22"/>
          <w:lang w:val="en-GB"/>
        </w:rPr>
        <w:t>Excellent communication skills across all levels of stakeholders as well as demonstrable presentation skills.</w:t>
      </w:r>
    </w:p>
    <w:p w14:paraId="684C3FC4" w14:textId="77777777" w:rsidR="00840E14" w:rsidRPr="00D24838" w:rsidRDefault="00840E14" w:rsidP="00840E14">
      <w:pPr>
        <w:pStyle w:val="NoSpacing"/>
        <w:numPr>
          <w:ilvl w:val="0"/>
          <w:numId w:val="3"/>
        </w:numPr>
        <w:rPr>
          <w:rFonts w:ascii="Nunito" w:hAnsi="Nunito" w:cs="Arial"/>
          <w:color w:val="1F3864" w:themeColor="accent1" w:themeShade="80"/>
          <w:sz w:val="22"/>
          <w:szCs w:val="22"/>
          <w:lang w:val="en-GB"/>
        </w:rPr>
      </w:pPr>
      <w:r w:rsidRPr="00D24838">
        <w:rPr>
          <w:rFonts w:ascii="Nunito" w:hAnsi="Nunito" w:cs="Arial"/>
          <w:color w:val="1F3864" w:themeColor="accent1" w:themeShade="80"/>
          <w:sz w:val="22"/>
          <w:szCs w:val="22"/>
          <w:lang w:val="en-GB"/>
        </w:rPr>
        <w:t>Ability to prioritise and schedule workloads in the face of conflicting demands.</w:t>
      </w:r>
    </w:p>
    <w:p w14:paraId="5037233C" w14:textId="77777777" w:rsidR="00840E14" w:rsidRPr="00D24838" w:rsidRDefault="00840E14" w:rsidP="00840E14">
      <w:pPr>
        <w:pStyle w:val="ListParagraph"/>
        <w:numPr>
          <w:ilvl w:val="0"/>
          <w:numId w:val="3"/>
        </w:numPr>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Flexibility, specifically the ability to recognise and respond to shifting priorities, and handle different types of information (e.g. scientific, financial, and legal).</w:t>
      </w:r>
    </w:p>
    <w:p w14:paraId="6E4F9740" w14:textId="76431AAD" w:rsidR="00840E14" w:rsidRPr="00D24838" w:rsidRDefault="00840E14" w:rsidP="00840E14">
      <w:pPr>
        <w:pStyle w:val="ListParagraph"/>
        <w:numPr>
          <w:ilvl w:val="0"/>
          <w:numId w:val="3"/>
        </w:numPr>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Excellent organisational skills with the capacity to multi</w:t>
      </w:r>
      <w:r w:rsidR="00441F24" w:rsidRPr="00D24838">
        <w:rPr>
          <w:rFonts w:ascii="Nunito" w:hAnsi="Nunito" w:cs="Arial"/>
          <w:bCs/>
          <w:color w:val="1F3864" w:themeColor="accent1" w:themeShade="80"/>
          <w:sz w:val="22"/>
          <w:szCs w:val="22"/>
        </w:rPr>
        <w:t>-</w:t>
      </w:r>
      <w:r w:rsidRPr="00D24838">
        <w:rPr>
          <w:rFonts w:ascii="Nunito" w:hAnsi="Nunito" w:cs="Arial"/>
          <w:bCs/>
          <w:color w:val="1F3864" w:themeColor="accent1" w:themeShade="80"/>
          <w:sz w:val="22"/>
          <w:szCs w:val="22"/>
        </w:rPr>
        <w:t xml:space="preserve">task, to deliver on allocated tasks and to meet deadlines in pressurised </w:t>
      </w:r>
      <w:r w:rsidR="00060BD8" w:rsidRPr="00D24838">
        <w:rPr>
          <w:rFonts w:ascii="Nunito" w:hAnsi="Nunito" w:cs="Arial"/>
          <w:bCs/>
          <w:color w:val="1F3864" w:themeColor="accent1" w:themeShade="80"/>
          <w:sz w:val="22"/>
          <w:szCs w:val="22"/>
        </w:rPr>
        <w:t>situations.</w:t>
      </w:r>
    </w:p>
    <w:p w14:paraId="7E6A6603" w14:textId="785A86AB" w:rsidR="00840E14" w:rsidRPr="00D24838" w:rsidRDefault="00840E14" w:rsidP="00840E14">
      <w:pPr>
        <w:pStyle w:val="ListParagraph"/>
        <w:numPr>
          <w:ilvl w:val="0"/>
          <w:numId w:val="3"/>
        </w:numPr>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Ability to draft concise and clear documentation</w:t>
      </w:r>
      <w:r w:rsidR="00060BD8" w:rsidRPr="00D24838">
        <w:rPr>
          <w:rFonts w:ascii="Nunito" w:hAnsi="Nunito" w:cs="Arial"/>
          <w:bCs/>
          <w:color w:val="1F3864" w:themeColor="accent1" w:themeShade="80"/>
          <w:sz w:val="22"/>
          <w:szCs w:val="22"/>
        </w:rPr>
        <w:t xml:space="preserve"> and project / analytical</w:t>
      </w:r>
      <w:r w:rsidRPr="00D24838">
        <w:rPr>
          <w:rFonts w:ascii="Nunito" w:hAnsi="Nunito" w:cs="Arial"/>
          <w:bCs/>
          <w:color w:val="1F3864" w:themeColor="accent1" w:themeShade="80"/>
          <w:sz w:val="22"/>
          <w:szCs w:val="22"/>
        </w:rPr>
        <w:t xml:space="preserve"> reports without supervision</w:t>
      </w:r>
      <w:r w:rsidR="00441F24" w:rsidRPr="00D24838">
        <w:rPr>
          <w:rFonts w:ascii="Nunito" w:hAnsi="Nunito" w:cs="Arial"/>
          <w:bCs/>
          <w:color w:val="1F3864" w:themeColor="accent1" w:themeShade="80"/>
          <w:sz w:val="22"/>
          <w:szCs w:val="22"/>
        </w:rPr>
        <w:t>.</w:t>
      </w:r>
    </w:p>
    <w:p w14:paraId="52D8735B" w14:textId="77777777" w:rsidR="00840E14" w:rsidRPr="00D24838" w:rsidRDefault="00840E14" w:rsidP="00840E14">
      <w:pPr>
        <w:pStyle w:val="NoSpacing"/>
        <w:ind w:left="720"/>
        <w:rPr>
          <w:rFonts w:ascii="Nunito" w:hAnsi="Nunito" w:cs="Arial"/>
          <w:color w:val="1F3864" w:themeColor="accent1" w:themeShade="80"/>
          <w:sz w:val="22"/>
          <w:szCs w:val="22"/>
          <w:lang w:val="en-GB"/>
        </w:rPr>
      </w:pPr>
    </w:p>
    <w:p w14:paraId="20D856C6" w14:textId="77777777" w:rsidR="004437EF" w:rsidRDefault="004437EF">
      <w:pPr>
        <w:spacing w:after="160" w:line="259" w:lineRule="auto"/>
        <w:rPr>
          <w:rFonts w:ascii="Nunito" w:hAnsi="Nunito" w:cs="Arial"/>
          <w:b/>
          <w:bCs/>
          <w:color w:val="1F3864" w:themeColor="accent1" w:themeShade="80"/>
          <w:sz w:val="22"/>
          <w:szCs w:val="22"/>
        </w:rPr>
      </w:pPr>
      <w:r>
        <w:rPr>
          <w:rFonts w:ascii="Nunito" w:hAnsi="Nunito" w:cs="Arial"/>
          <w:b/>
          <w:bCs/>
          <w:color w:val="1F3864" w:themeColor="accent1" w:themeShade="80"/>
          <w:sz w:val="22"/>
          <w:szCs w:val="22"/>
        </w:rPr>
        <w:br w:type="page"/>
      </w:r>
    </w:p>
    <w:p w14:paraId="54CE440C" w14:textId="12780158" w:rsidR="00840E14" w:rsidRPr="00D24838" w:rsidRDefault="00840E14" w:rsidP="00840E14">
      <w:pPr>
        <w:rPr>
          <w:rFonts w:ascii="Nunito" w:hAnsi="Nunito" w:cs="Arial"/>
          <w:b/>
          <w:bCs/>
          <w:color w:val="1F3864" w:themeColor="accent1" w:themeShade="80"/>
          <w:sz w:val="22"/>
          <w:szCs w:val="22"/>
        </w:rPr>
      </w:pPr>
      <w:r w:rsidRPr="00D24838">
        <w:rPr>
          <w:rFonts w:ascii="Nunito" w:hAnsi="Nunito" w:cs="Arial"/>
          <w:b/>
          <w:bCs/>
          <w:color w:val="1F3864" w:themeColor="accent1" w:themeShade="80"/>
          <w:sz w:val="22"/>
          <w:szCs w:val="22"/>
        </w:rPr>
        <w:lastRenderedPageBreak/>
        <w:t>Desirable skills:</w:t>
      </w:r>
    </w:p>
    <w:p w14:paraId="08155FF9" w14:textId="0B34F7A6" w:rsidR="00840E14" w:rsidRPr="00D24838" w:rsidRDefault="00060BD8" w:rsidP="00840E14">
      <w:pPr>
        <w:pStyle w:val="ListParagraph"/>
        <w:numPr>
          <w:ilvl w:val="0"/>
          <w:numId w:val="4"/>
        </w:numPr>
        <w:ind w:left="709"/>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Qualifications </w:t>
      </w:r>
      <w:r w:rsidR="00840E14" w:rsidRPr="00D24838">
        <w:rPr>
          <w:rFonts w:ascii="Nunito" w:hAnsi="Nunito" w:cs="Arial"/>
          <w:bCs/>
          <w:color w:val="1F3864" w:themeColor="accent1" w:themeShade="80"/>
          <w:sz w:val="22"/>
          <w:szCs w:val="22"/>
        </w:rPr>
        <w:t>or formal training in</w:t>
      </w:r>
      <w:r w:rsidR="00441F24" w:rsidRPr="00D24838">
        <w:rPr>
          <w:rFonts w:ascii="Nunito" w:hAnsi="Nunito" w:cs="Arial"/>
          <w:bCs/>
          <w:color w:val="1F3864" w:themeColor="accent1" w:themeShade="80"/>
          <w:sz w:val="22"/>
          <w:szCs w:val="22"/>
        </w:rPr>
        <w:t xml:space="preserve"> </w:t>
      </w:r>
      <w:r w:rsidR="00840E14" w:rsidRPr="00D24838">
        <w:rPr>
          <w:rFonts w:ascii="Nunito" w:hAnsi="Nunito" w:cs="Arial"/>
          <w:bCs/>
          <w:color w:val="1F3864" w:themeColor="accent1" w:themeShade="80"/>
          <w:sz w:val="22"/>
          <w:szCs w:val="22"/>
        </w:rPr>
        <w:t>project/programme management.</w:t>
      </w:r>
    </w:p>
    <w:p w14:paraId="370F7E3E" w14:textId="14137083" w:rsidR="00840E14" w:rsidRPr="00D24838" w:rsidRDefault="00441F24" w:rsidP="00840E14">
      <w:pPr>
        <w:pStyle w:val="ListParagraph"/>
        <w:numPr>
          <w:ilvl w:val="0"/>
          <w:numId w:val="4"/>
        </w:numPr>
        <w:ind w:left="709"/>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 xml:space="preserve">Experience of working with the UK Government’s </w:t>
      </w:r>
      <w:r w:rsidR="007B0F6B" w:rsidRPr="00D24838">
        <w:rPr>
          <w:rFonts w:ascii="Nunito" w:hAnsi="Nunito" w:cs="Arial"/>
          <w:bCs/>
          <w:color w:val="1F3864" w:themeColor="accent1" w:themeShade="80"/>
          <w:sz w:val="22"/>
          <w:szCs w:val="22"/>
        </w:rPr>
        <w:t xml:space="preserve">HM Treasury </w:t>
      </w:r>
      <w:r w:rsidRPr="00D24838">
        <w:rPr>
          <w:rFonts w:ascii="Nunito" w:hAnsi="Nunito" w:cs="Arial"/>
          <w:bCs/>
          <w:color w:val="1F3864" w:themeColor="accent1" w:themeShade="80"/>
          <w:sz w:val="22"/>
          <w:szCs w:val="22"/>
        </w:rPr>
        <w:t>Blue/Green Book business case guidance framework.</w:t>
      </w:r>
    </w:p>
    <w:p w14:paraId="686ADF7F" w14:textId="66D05A41" w:rsidR="00840E14" w:rsidRPr="00D24838" w:rsidRDefault="00840E14" w:rsidP="00840E14">
      <w:pPr>
        <w:pStyle w:val="ListParagraph"/>
        <w:numPr>
          <w:ilvl w:val="0"/>
          <w:numId w:val="4"/>
        </w:numPr>
        <w:ind w:left="709"/>
        <w:jc w:val="both"/>
        <w:rPr>
          <w:rFonts w:ascii="Nunito" w:hAnsi="Nunito" w:cs="Arial"/>
          <w:bCs/>
          <w:color w:val="1F3864" w:themeColor="accent1" w:themeShade="80"/>
          <w:sz w:val="22"/>
          <w:szCs w:val="22"/>
        </w:rPr>
      </w:pPr>
      <w:r w:rsidRPr="00D24838">
        <w:rPr>
          <w:rFonts w:ascii="Nunito" w:hAnsi="Nunito" w:cs="Arial"/>
          <w:bCs/>
          <w:color w:val="1F3864" w:themeColor="accent1" w:themeShade="80"/>
          <w:sz w:val="22"/>
          <w:szCs w:val="22"/>
        </w:rPr>
        <w:t>An understanding of educational or scientific research environments</w:t>
      </w:r>
      <w:r w:rsidR="00441F24" w:rsidRPr="00D24838">
        <w:rPr>
          <w:rFonts w:ascii="Nunito" w:hAnsi="Nunito" w:cs="Arial"/>
          <w:bCs/>
          <w:color w:val="1F3864" w:themeColor="accent1" w:themeShade="80"/>
          <w:sz w:val="22"/>
          <w:szCs w:val="22"/>
        </w:rPr>
        <w:t>.</w:t>
      </w:r>
    </w:p>
    <w:p w14:paraId="774E3EBF" w14:textId="77777777" w:rsidR="00840E14" w:rsidRPr="00D24838" w:rsidRDefault="00840E14" w:rsidP="00060BD8">
      <w:pPr>
        <w:pStyle w:val="NoSpacing"/>
        <w:spacing w:after="120"/>
        <w:ind w:left="709"/>
        <w:rPr>
          <w:rFonts w:ascii="Nunito" w:hAnsi="Nunito" w:cs="Arial"/>
          <w:color w:val="1F3864" w:themeColor="accent1" w:themeShade="80"/>
          <w:sz w:val="22"/>
          <w:szCs w:val="22"/>
          <w:lang w:val="en-GB"/>
        </w:rPr>
      </w:pPr>
    </w:p>
    <w:p w14:paraId="0FCA0A05" w14:textId="77777777" w:rsidR="00840E14" w:rsidRPr="00D24838" w:rsidRDefault="00840E14" w:rsidP="00D24838">
      <w:pPr>
        <w:keepNext/>
        <w:spacing w:after="240" w:line="276" w:lineRule="auto"/>
        <w:outlineLvl w:val="0"/>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9. Dimensions – Scope of role</w:t>
      </w:r>
    </w:p>
    <w:p w14:paraId="54EF1331" w14:textId="675EF606" w:rsidR="00840E14" w:rsidRPr="00D24838" w:rsidRDefault="00840E14" w:rsidP="00840E14">
      <w:pPr>
        <w:pStyle w:val="ListParagraph"/>
        <w:numPr>
          <w:ilvl w:val="0"/>
          <w:numId w:val="9"/>
        </w:numPr>
        <w:ind w:left="709"/>
        <w:rPr>
          <w:rFonts w:ascii="Nunito" w:hAnsi="Nunito" w:cs="Arial"/>
          <w:color w:val="1F3864" w:themeColor="accent1" w:themeShade="80"/>
          <w:sz w:val="22"/>
          <w:szCs w:val="22"/>
          <w:lang w:eastAsia="en-GB"/>
        </w:rPr>
      </w:pPr>
      <w:r w:rsidRPr="00D24838">
        <w:rPr>
          <w:rFonts w:ascii="Nunito" w:hAnsi="Nunito" w:cs="Arial"/>
          <w:color w:val="1F3864" w:themeColor="accent1" w:themeShade="80"/>
          <w:sz w:val="22"/>
          <w:szCs w:val="22"/>
          <w:lang w:eastAsia="en-GB"/>
        </w:rPr>
        <w:t>Works under operational management of the Deputy Director.</w:t>
      </w:r>
    </w:p>
    <w:p w14:paraId="4E7916A3" w14:textId="152D23E6" w:rsidR="00060BD8" w:rsidRPr="00D24838" w:rsidRDefault="00840E14" w:rsidP="00060BD8">
      <w:pPr>
        <w:pStyle w:val="ListParagraph"/>
        <w:numPr>
          <w:ilvl w:val="0"/>
          <w:numId w:val="9"/>
        </w:numPr>
        <w:ind w:left="709"/>
        <w:rPr>
          <w:rFonts w:ascii="Nunito" w:hAnsi="Nunito" w:cs="Arial"/>
          <w:color w:val="1F3864" w:themeColor="accent1" w:themeShade="80"/>
          <w:sz w:val="22"/>
          <w:szCs w:val="22"/>
          <w:lang w:eastAsia="en-GB"/>
        </w:rPr>
      </w:pPr>
      <w:r w:rsidRPr="00D24838">
        <w:rPr>
          <w:rFonts w:ascii="Nunito" w:hAnsi="Nunito" w:cs="Arial"/>
          <w:color w:val="1F3864" w:themeColor="accent1" w:themeShade="80"/>
          <w:sz w:val="22"/>
          <w:szCs w:val="22"/>
          <w:lang w:eastAsia="en-GB"/>
        </w:rPr>
        <w:t>Coordinates SAMS’ project-related activities of SAM</w:t>
      </w:r>
      <w:r w:rsidR="00060BD8" w:rsidRPr="00D24838">
        <w:rPr>
          <w:rFonts w:ascii="Nunito" w:hAnsi="Nunito" w:cs="Arial"/>
          <w:color w:val="1F3864" w:themeColor="accent1" w:themeShade="80"/>
          <w:sz w:val="22"/>
          <w:szCs w:val="22"/>
          <w:lang w:eastAsia="en-GB"/>
        </w:rPr>
        <w:t>S</w:t>
      </w:r>
      <w:r w:rsidRPr="00D24838">
        <w:rPr>
          <w:rFonts w:ascii="Nunito" w:hAnsi="Nunito" w:cs="Arial"/>
          <w:color w:val="1F3864" w:themeColor="accent1" w:themeShade="80"/>
          <w:sz w:val="22"/>
          <w:szCs w:val="22"/>
          <w:lang w:eastAsia="en-GB"/>
        </w:rPr>
        <w:t xml:space="preserve"> personnel as driven by project milestones and deadlines.</w:t>
      </w:r>
    </w:p>
    <w:p w14:paraId="7BF37876" w14:textId="77777777" w:rsidR="00840E14" w:rsidRPr="00D24838" w:rsidRDefault="00840E14" w:rsidP="00840E14">
      <w:pPr>
        <w:pStyle w:val="ListParagraph"/>
        <w:numPr>
          <w:ilvl w:val="0"/>
          <w:numId w:val="9"/>
        </w:numPr>
        <w:ind w:left="709"/>
        <w:rPr>
          <w:rFonts w:ascii="Nunito" w:hAnsi="Nunito" w:cs="Arial"/>
          <w:color w:val="1F3864" w:themeColor="accent1" w:themeShade="80"/>
          <w:sz w:val="22"/>
          <w:szCs w:val="22"/>
          <w:lang w:eastAsia="en-GB"/>
        </w:rPr>
      </w:pPr>
      <w:r w:rsidRPr="00D24838">
        <w:rPr>
          <w:rFonts w:ascii="Nunito" w:hAnsi="Nunito" w:cs="Arial"/>
          <w:color w:val="1F3864" w:themeColor="accent1" w:themeShade="80"/>
          <w:sz w:val="22"/>
          <w:szCs w:val="22"/>
          <w:lang w:eastAsia="en-GB"/>
        </w:rPr>
        <w:t>Analyses work progress against scheduled deadlines.</w:t>
      </w:r>
    </w:p>
    <w:p w14:paraId="46612F78" w14:textId="7ECB3080" w:rsidR="00840E14" w:rsidRPr="00D24838" w:rsidRDefault="00840E14" w:rsidP="00840E14">
      <w:pPr>
        <w:pStyle w:val="ListParagraph"/>
        <w:numPr>
          <w:ilvl w:val="0"/>
          <w:numId w:val="9"/>
        </w:numPr>
        <w:ind w:left="709"/>
        <w:rPr>
          <w:rFonts w:ascii="Nunito" w:hAnsi="Nunito" w:cs="Arial"/>
          <w:color w:val="1F3864" w:themeColor="accent1" w:themeShade="80"/>
          <w:sz w:val="22"/>
          <w:szCs w:val="22"/>
          <w:lang w:eastAsia="en-GB"/>
        </w:rPr>
      </w:pPr>
      <w:r w:rsidRPr="00D24838">
        <w:rPr>
          <w:rFonts w:ascii="Nunito" w:hAnsi="Nunito" w:cs="Arial"/>
          <w:color w:val="1F3864" w:themeColor="accent1" w:themeShade="80"/>
          <w:sz w:val="22"/>
          <w:szCs w:val="22"/>
          <w:lang w:eastAsia="en-GB"/>
        </w:rPr>
        <w:t>Create and update schedule</w:t>
      </w:r>
      <w:r w:rsidR="00060BD8" w:rsidRPr="00D24838">
        <w:rPr>
          <w:rFonts w:ascii="Nunito" w:hAnsi="Nunito" w:cs="Arial"/>
          <w:color w:val="1F3864" w:themeColor="accent1" w:themeShade="80"/>
          <w:sz w:val="22"/>
          <w:szCs w:val="22"/>
          <w:lang w:eastAsia="en-GB"/>
        </w:rPr>
        <w:t>s</w:t>
      </w:r>
      <w:r w:rsidRPr="00D24838">
        <w:rPr>
          <w:rFonts w:ascii="Nunito" w:hAnsi="Nunito" w:cs="Arial"/>
          <w:color w:val="1F3864" w:themeColor="accent1" w:themeShade="80"/>
          <w:sz w:val="22"/>
          <w:szCs w:val="22"/>
          <w:lang w:eastAsia="en-GB"/>
        </w:rPr>
        <w:t xml:space="preserve"> </w:t>
      </w:r>
      <w:r w:rsidR="00060BD8" w:rsidRPr="00D24838">
        <w:rPr>
          <w:rFonts w:ascii="Nunito" w:hAnsi="Nunito" w:cs="Arial"/>
          <w:color w:val="1F3864" w:themeColor="accent1" w:themeShade="80"/>
          <w:sz w:val="22"/>
          <w:szCs w:val="22"/>
          <w:lang w:eastAsia="en-GB"/>
        </w:rPr>
        <w:t>subject to</w:t>
      </w:r>
      <w:r w:rsidRPr="00D24838">
        <w:rPr>
          <w:rFonts w:ascii="Nunito" w:hAnsi="Nunito" w:cs="Arial"/>
          <w:color w:val="1F3864" w:themeColor="accent1" w:themeShade="80"/>
          <w:sz w:val="22"/>
          <w:szCs w:val="22"/>
          <w:lang w:eastAsia="en-GB"/>
        </w:rPr>
        <w:t xml:space="preserve"> </w:t>
      </w:r>
      <w:r w:rsidR="00060BD8" w:rsidRPr="00D24838">
        <w:rPr>
          <w:rFonts w:ascii="Nunito" w:hAnsi="Nunito" w:cs="Arial"/>
          <w:color w:val="1F3864" w:themeColor="accent1" w:themeShade="80"/>
          <w:sz w:val="22"/>
          <w:szCs w:val="22"/>
          <w:lang w:eastAsia="en-GB"/>
        </w:rPr>
        <w:t>p</w:t>
      </w:r>
      <w:r w:rsidRPr="00D24838">
        <w:rPr>
          <w:rFonts w:ascii="Nunito" w:hAnsi="Nunito" w:cs="Arial"/>
          <w:color w:val="1F3864" w:themeColor="accent1" w:themeShade="80"/>
          <w:sz w:val="22"/>
          <w:szCs w:val="22"/>
          <w:lang w:eastAsia="en-GB"/>
        </w:rPr>
        <w:t>ro</w:t>
      </w:r>
      <w:r w:rsidR="00060BD8" w:rsidRPr="00D24838">
        <w:rPr>
          <w:rFonts w:ascii="Nunito" w:hAnsi="Nunito" w:cs="Arial"/>
          <w:color w:val="1F3864" w:themeColor="accent1" w:themeShade="80"/>
          <w:sz w:val="22"/>
          <w:szCs w:val="22"/>
          <w:lang w:eastAsia="en-GB"/>
        </w:rPr>
        <w:t>ject</w:t>
      </w:r>
      <w:r w:rsidRPr="00D24838">
        <w:rPr>
          <w:rFonts w:ascii="Nunito" w:hAnsi="Nunito" w:cs="Arial"/>
          <w:color w:val="1F3864" w:themeColor="accent1" w:themeShade="80"/>
          <w:sz w:val="22"/>
          <w:szCs w:val="22"/>
          <w:lang w:eastAsia="en-GB"/>
        </w:rPr>
        <w:t xml:space="preserve"> specifications and deadlines.</w:t>
      </w:r>
    </w:p>
    <w:p w14:paraId="1966D7F4" w14:textId="77777777" w:rsidR="00840E14" w:rsidRPr="00D24838" w:rsidRDefault="00840E14" w:rsidP="00840E14">
      <w:pPr>
        <w:pStyle w:val="ListParagraph"/>
        <w:numPr>
          <w:ilvl w:val="0"/>
          <w:numId w:val="9"/>
        </w:numPr>
        <w:ind w:left="709"/>
        <w:rPr>
          <w:rFonts w:ascii="Nunito" w:hAnsi="Nunito" w:cs="Arial"/>
          <w:color w:val="1F3864" w:themeColor="accent1" w:themeShade="80"/>
          <w:sz w:val="22"/>
          <w:szCs w:val="22"/>
          <w:lang w:eastAsia="en-GB"/>
        </w:rPr>
      </w:pPr>
      <w:r w:rsidRPr="00D24838">
        <w:rPr>
          <w:rFonts w:ascii="Nunito" w:hAnsi="Nunito" w:cs="Arial"/>
          <w:color w:val="1F3864" w:themeColor="accent1" w:themeShade="80"/>
          <w:sz w:val="22"/>
          <w:szCs w:val="22"/>
          <w:lang w:eastAsia="en-GB"/>
        </w:rPr>
        <w:t>Analyses project and risk as part of risk management plan and mitigation.</w:t>
      </w:r>
    </w:p>
    <w:p w14:paraId="0E21A454" w14:textId="27EE794F" w:rsidR="00060BD8" w:rsidRPr="00D24838" w:rsidRDefault="00060BD8" w:rsidP="00060BD8">
      <w:pPr>
        <w:pStyle w:val="ListParagraph"/>
        <w:numPr>
          <w:ilvl w:val="0"/>
          <w:numId w:val="9"/>
        </w:numPr>
        <w:ind w:left="709"/>
        <w:rPr>
          <w:rFonts w:ascii="Nunito" w:hAnsi="Nunito" w:cs="Arial"/>
          <w:color w:val="1F3864" w:themeColor="accent1" w:themeShade="80"/>
          <w:sz w:val="22"/>
          <w:szCs w:val="22"/>
          <w:lang w:eastAsia="en-GB"/>
        </w:rPr>
      </w:pPr>
      <w:r w:rsidRPr="00D24838">
        <w:rPr>
          <w:rFonts w:ascii="Nunito" w:hAnsi="Nunito" w:cs="Arial"/>
          <w:color w:val="1F3864" w:themeColor="accent1" w:themeShade="80"/>
          <w:sz w:val="22"/>
          <w:szCs w:val="22"/>
          <w:lang w:eastAsia="en-GB"/>
        </w:rPr>
        <w:t>Serves as point of contact for allocated project-related issues.</w:t>
      </w:r>
    </w:p>
    <w:p w14:paraId="215A457C" w14:textId="77777777" w:rsidR="00060BD8" w:rsidRPr="00D24838" w:rsidRDefault="00060BD8" w:rsidP="00060BD8">
      <w:pPr>
        <w:ind w:left="349"/>
        <w:rPr>
          <w:rFonts w:ascii="Nunito" w:hAnsi="Nunito" w:cs="Arial"/>
          <w:color w:val="1F3864" w:themeColor="accent1" w:themeShade="80"/>
          <w:sz w:val="22"/>
          <w:szCs w:val="22"/>
          <w:lang w:eastAsia="en-GB"/>
        </w:rPr>
      </w:pPr>
    </w:p>
    <w:p w14:paraId="1288FF15" w14:textId="77777777" w:rsidR="00840E14" w:rsidRPr="00D24838" w:rsidRDefault="00840E14" w:rsidP="00D24838">
      <w:pPr>
        <w:spacing w:after="240"/>
        <w:rPr>
          <w:rFonts w:ascii="Nunito" w:hAnsi="Nunito" w:cs="Arial"/>
          <w:b/>
          <w:color w:val="1F3864" w:themeColor="accent1" w:themeShade="80"/>
          <w:sz w:val="22"/>
          <w:szCs w:val="22"/>
        </w:rPr>
      </w:pPr>
      <w:r w:rsidRPr="00D24838">
        <w:rPr>
          <w:rFonts w:ascii="Nunito" w:hAnsi="Nunito" w:cs="Arial"/>
          <w:b/>
          <w:color w:val="1F3864" w:themeColor="accent1" w:themeShade="80"/>
          <w:sz w:val="22"/>
          <w:szCs w:val="22"/>
        </w:rPr>
        <w:t>10. Any other relevant information</w:t>
      </w:r>
    </w:p>
    <w:p w14:paraId="2F6E5788" w14:textId="77777777" w:rsidR="00060BD8" w:rsidRPr="00D24838" w:rsidRDefault="00840E14" w:rsidP="00060BD8">
      <w:pPr>
        <w:spacing w:after="60"/>
        <w:jc w:val="both"/>
        <w:rPr>
          <w:rFonts w:ascii="Nunito" w:hAnsi="Nunito" w:cs="Arial"/>
          <w:color w:val="1F3864" w:themeColor="accent1" w:themeShade="80"/>
          <w:sz w:val="22"/>
          <w:szCs w:val="22"/>
        </w:rPr>
      </w:pPr>
      <w:r w:rsidRPr="00D24838">
        <w:rPr>
          <w:rFonts w:ascii="Nunito" w:hAnsi="Nunito" w:cs="Arial"/>
          <w:color w:val="1F3864" w:themeColor="accent1" w:themeShade="80"/>
          <w:sz w:val="22"/>
          <w:szCs w:val="22"/>
        </w:rPr>
        <w:t>The post holder may be required to perform duties other than those given in the job description for the post.</w:t>
      </w:r>
    </w:p>
    <w:p w14:paraId="2CAE9129" w14:textId="2EF43619" w:rsidR="00840E14" w:rsidRPr="00D24838" w:rsidRDefault="00060BD8" w:rsidP="00840E14">
      <w:pPr>
        <w:jc w:val="both"/>
        <w:rPr>
          <w:rFonts w:ascii="Nunito" w:hAnsi="Nunito" w:cs="Arial"/>
          <w:b/>
          <w:color w:val="1F3864" w:themeColor="accent1" w:themeShade="80"/>
          <w:sz w:val="22"/>
          <w:szCs w:val="22"/>
          <w:u w:val="single"/>
        </w:rPr>
      </w:pPr>
      <w:r w:rsidRPr="00D24838">
        <w:rPr>
          <w:rFonts w:ascii="Nunito" w:hAnsi="Nunito" w:cs="Arial"/>
          <w:color w:val="1F3864" w:themeColor="accent1" w:themeShade="80"/>
          <w:sz w:val="22"/>
          <w:szCs w:val="22"/>
        </w:rPr>
        <w:t>T</w:t>
      </w:r>
      <w:r w:rsidR="00840E14" w:rsidRPr="00D24838">
        <w:rPr>
          <w:rFonts w:ascii="Nunito" w:hAnsi="Nunito" w:cs="Arial"/>
          <w:color w:val="1F3864" w:themeColor="accent1" w:themeShade="80"/>
          <w:sz w:val="22"/>
          <w:szCs w:val="22"/>
        </w:rPr>
        <w:t>he particular duties and responsibilities attached to posts may vary from time to time without changing the general character of the duties or the level of responsibilities entailed</w:t>
      </w:r>
      <w:r w:rsidR="00840E14" w:rsidRPr="00D24838">
        <w:rPr>
          <w:rFonts w:ascii="Nunito" w:hAnsi="Nunito" w:cs="Arial"/>
          <w:b/>
          <w:color w:val="1F3864" w:themeColor="accent1" w:themeShade="80"/>
          <w:sz w:val="22"/>
          <w:szCs w:val="22"/>
        </w:rPr>
        <w:t>.</w:t>
      </w:r>
      <w:r w:rsidR="00840E14" w:rsidRPr="00D24838">
        <w:rPr>
          <w:rFonts w:ascii="Nunito" w:hAnsi="Nunito" w:cs="Arial"/>
          <w:color w:val="1F3864" w:themeColor="accent1" w:themeShade="80"/>
          <w:sz w:val="22"/>
          <w:szCs w:val="22"/>
        </w:rPr>
        <w:t xml:space="preserve">  </w:t>
      </w:r>
    </w:p>
    <w:p w14:paraId="66E32859" w14:textId="77777777" w:rsidR="00840E14" w:rsidRPr="00D24838" w:rsidRDefault="00840E14" w:rsidP="00840E14">
      <w:pPr>
        <w:rPr>
          <w:rFonts w:ascii="Trebuchet MS" w:hAnsi="Trebuchet MS"/>
          <w:b/>
          <w:color w:val="1F3864" w:themeColor="accent1" w:themeShade="80"/>
          <w:sz w:val="22"/>
          <w:szCs w:val="22"/>
          <w:u w:val="single"/>
        </w:rPr>
      </w:pPr>
    </w:p>
    <w:p w14:paraId="33AE50A0" w14:textId="77777777" w:rsidR="008212F6" w:rsidRPr="008212F6" w:rsidRDefault="00076DA3" w:rsidP="008212F6">
      <w:pPr>
        <w:jc w:val="center"/>
        <w:rPr>
          <w:rFonts w:ascii="Nunito" w:hAnsi="Nunito"/>
          <w:color w:val="46BFDE"/>
          <w:sz w:val="28"/>
          <w:szCs w:val="28"/>
        </w:rPr>
      </w:pPr>
      <w:hyperlink r:id="rId7" w:history="1">
        <w:r w:rsidR="008212F6" w:rsidRPr="008212F6">
          <w:rPr>
            <w:rStyle w:val="Hyperlink"/>
            <w:rFonts w:ascii="Nunito" w:hAnsi="Nunito" w:cs="Arial"/>
            <w:color w:val="46BFDE"/>
            <w:sz w:val="28"/>
            <w:szCs w:val="28"/>
          </w:rPr>
          <w:t>WHAT SAMS CAN OFFER YOU (please right click and select ‘open in new tab’)</w:t>
        </w:r>
      </w:hyperlink>
    </w:p>
    <w:p w14:paraId="4157CD56" w14:textId="77777777" w:rsidR="008212F6" w:rsidRDefault="008212F6" w:rsidP="008212F6">
      <w:pPr>
        <w:rPr>
          <w:rStyle w:val="Hyperlink"/>
          <w:rFonts w:eastAsia="Calibri"/>
          <w:color w:val="33CCFF"/>
          <w:sz w:val="22"/>
          <w:szCs w:val="22"/>
        </w:rPr>
      </w:pPr>
    </w:p>
    <w:p w14:paraId="606D3375" w14:textId="77777777" w:rsidR="008212F6" w:rsidRPr="008212F6" w:rsidRDefault="008212F6" w:rsidP="008212F6">
      <w:pPr>
        <w:shd w:val="clear" w:color="auto" w:fill="46BFDE"/>
        <w:rPr>
          <w:rFonts w:eastAsia="Calibri" w:cs="Arial"/>
          <w:color w:val="FFFFFF"/>
          <w:sz w:val="22"/>
          <w:szCs w:val="22"/>
        </w:rPr>
      </w:pPr>
      <w:r w:rsidRPr="008212F6">
        <w:rPr>
          <w:rFonts w:ascii="Nunito" w:eastAsia="Calibri" w:hAnsi="Nunito" w:cs="Arial"/>
          <w:color w:val="FFFFFF"/>
          <w:sz w:val="22"/>
          <w:szCs w:val="22"/>
        </w:rPr>
        <w:t>Our Values and culture</w:t>
      </w:r>
    </w:p>
    <w:p w14:paraId="585BF9D3" w14:textId="77777777" w:rsidR="008212F6" w:rsidRPr="008212F6" w:rsidRDefault="008212F6" w:rsidP="008212F6">
      <w:pPr>
        <w:jc w:val="both"/>
        <w:rPr>
          <w:rFonts w:ascii="Nunito" w:eastAsia="Calibri" w:hAnsi="Nunito" w:cs="Arial"/>
          <w:sz w:val="22"/>
          <w:szCs w:val="22"/>
        </w:rPr>
      </w:pPr>
      <w:r w:rsidRPr="008212F6">
        <w:rPr>
          <w:rFonts w:ascii="Nunito" w:eastAsia="Calibri" w:hAnsi="Nunito" w:cs="Arial"/>
          <w:sz w:val="22"/>
          <w:szCs w:val="22"/>
          <w:shd w:val="clear" w:color="auto" w:fill="FFFFFF"/>
        </w:rPr>
        <w:t>We strive to be a world-class marine science enterprise that underpins regional, national, and international policy, and societal action to secure healthy and sustainable oceans.</w:t>
      </w:r>
    </w:p>
    <w:p w14:paraId="5B8C0A30" w14:textId="77777777" w:rsidR="008212F6" w:rsidRPr="008212F6" w:rsidRDefault="008212F6" w:rsidP="008212F6">
      <w:pPr>
        <w:jc w:val="both"/>
        <w:rPr>
          <w:rFonts w:ascii="Nunito" w:eastAsia="Calibri" w:hAnsi="Nunito" w:cs="Arial"/>
          <w:sz w:val="22"/>
          <w:szCs w:val="22"/>
        </w:rPr>
      </w:pPr>
      <w:r w:rsidRPr="008212F6">
        <w:rPr>
          <w:rFonts w:ascii="Nunito" w:eastAsia="Calibri" w:hAnsi="Nunito" w:cs="Arial"/>
          <w:sz w:val="22"/>
          <w:szCs w:val="22"/>
        </w:rPr>
        <w:t>As a workforce, we have a strong family and team culture, helping each other to achieve our goals.</w:t>
      </w:r>
    </w:p>
    <w:p w14:paraId="266FBAEA" w14:textId="77777777" w:rsidR="008212F6" w:rsidRPr="008212F6" w:rsidRDefault="008212F6" w:rsidP="008212F6">
      <w:pPr>
        <w:shd w:val="clear" w:color="auto" w:fill="46BFDE"/>
        <w:rPr>
          <w:rFonts w:ascii="Nunito" w:eastAsia="Calibri" w:hAnsi="Nunito" w:cs="Arial"/>
          <w:color w:val="FFFFFF"/>
          <w:sz w:val="22"/>
          <w:szCs w:val="22"/>
        </w:rPr>
      </w:pPr>
      <w:r w:rsidRPr="008212F6">
        <w:rPr>
          <w:rFonts w:ascii="Nunito" w:eastAsia="Calibri" w:hAnsi="Nunito" w:cs="Arial"/>
          <w:color w:val="FFFFFF"/>
          <w:sz w:val="22"/>
          <w:szCs w:val="22"/>
        </w:rPr>
        <w:t>Remuneration</w:t>
      </w:r>
    </w:p>
    <w:p w14:paraId="276276EE"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We offer a competitive salary and pension as well as employee benefits package.  We also have a number of supportive policies to assist absence, family, and other leave types.</w:t>
      </w:r>
    </w:p>
    <w:p w14:paraId="07794CB9" w14:textId="77777777" w:rsidR="008212F6" w:rsidRPr="008212F6" w:rsidRDefault="008212F6" w:rsidP="008212F6">
      <w:pPr>
        <w:shd w:val="clear" w:color="auto" w:fill="46BFDE"/>
        <w:rPr>
          <w:rFonts w:ascii="Nunito" w:eastAsia="Calibri" w:hAnsi="Nunito" w:cs="Arial"/>
          <w:color w:val="FFFFFF"/>
          <w:sz w:val="22"/>
          <w:szCs w:val="22"/>
        </w:rPr>
      </w:pPr>
      <w:r w:rsidRPr="008212F6">
        <w:rPr>
          <w:rFonts w:ascii="Nunito" w:eastAsia="Calibri" w:hAnsi="Nunito" w:cs="Arial"/>
          <w:color w:val="FFFFFF"/>
          <w:sz w:val="22"/>
          <w:szCs w:val="22"/>
        </w:rPr>
        <w:t>Career Goals</w:t>
      </w:r>
    </w:p>
    <w:p w14:paraId="53811AE4"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43893CC" w14:textId="77777777" w:rsidR="004437EF" w:rsidRDefault="004437EF">
      <w:pPr>
        <w:spacing w:after="160" w:line="259" w:lineRule="auto"/>
        <w:rPr>
          <w:rFonts w:ascii="Nunito" w:eastAsia="Calibri" w:hAnsi="Nunito" w:cs="Arial"/>
          <w:color w:val="FFFFFF"/>
          <w:sz w:val="22"/>
          <w:szCs w:val="22"/>
        </w:rPr>
      </w:pPr>
      <w:r>
        <w:rPr>
          <w:rFonts w:ascii="Nunito" w:eastAsia="Calibri" w:hAnsi="Nunito" w:cs="Arial"/>
          <w:color w:val="FFFFFF"/>
          <w:sz w:val="22"/>
          <w:szCs w:val="22"/>
        </w:rPr>
        <w:br w:type="page"/>
      </w:r>
    </w:p>
    <w:p w14:paraId="1AF173D3" w14:textId="2685C08C" w:rsidR="008212F6" w:rsidRPr="008212F6" w:rsidRDefault="008212F6" w:rsidP="008212F6">
      <w:pPr>
        <w:shd w:val="clear" w:color="auto" w:fill="46BFDE"/>
        <w:rPr>
          <w:rFonts w:ascii="Nunito" w:eastAsia="Calibri" w:hAnsi="Nunito" w:cs="Arial"/>
          <w:color w:val="FFFFFF"/>
          <w:sz w:val="22"/>
          <w:szCs w:val="22"/>
        </w:rPr>
      </w:pPr>
      <w:r w:rsidRPr="008212F6">
        <w:rPr>
          <w:rFonts w:ascii="Nunito" w:eastAsia="Calibri" w:hAnsi="Nunito" w:cs="Arial"/>
          <w:color w:val="FFFFFF"/>
          <w:sz w:val="22"/>
          <w:szCs w:val="22"/>
        </w:rPr>
        <w:lastRenderedPageBreak/>
        <w:t>We’ll provide you with a good start as you join SAMS</w:t>
      </w:r>
    </w:p>
    <w:p w14:paraId="3BF514B5"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4428404A" w14:textId="77777777" w:rsidR="008212F6" w:rsidRPr="008212F6" w:rsidRDefault="008212F6" w:rsidP="008212F6">
      <w:pPr>
        <w:shd w:val="clear" w:color="auto" w:fill="46BFDE"/>
        <w:rPr>
          <w:rFonts w:ascii="Nunito" w:eastAsia="Calibri" w:hAnsi="Nunito" w:cs="Arial"/>
          <w:color w:val="FFFFFF"/>
          <w:sz w:val="22"/>
          <w:szCs w:val="22"/>
        </w:rPr>
      </w:pPr>
      <w:r w:rsidRPr="008212F6">
        <w:rPr>
          <w:rFonts w:ascii="Nunito" w:eastAsia="Calibri" w:hAnsi="Nunito" w:cs="Arial"/>
          <w:color w:val="FFFFFF"/>
          <w:sz w:val="22"/>
          <w:szCs w:val="22"/>
        </w:rPr>
        <w:t>Employee Benefits</w:t>
      </w:r>
    </w:p>
    <w:p w14:paraId="57373D3C"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In addition to a general remuneration package which includes a generous salary, pension, and sickness absence policy, we offer a number of employee benefits to our staff, some of which are listed below:</w:t>
      </w:r>
    </w:p>
    <w:p w14:paraId="7D350547" w14:textId="77777777" w:rsidR="008212F6" w:rsidRPr="008212F6" w:rsidRDefault="008212F6" w:rsidP="008212F6">
      <w:pPr>
        <w:jc w:val="both"/>
        <w:rPr>
          <w:rFonts w:ascii="Nunito" w:eastAsia="Calibri" w:hAnsi="Nunito" w:cs="Arial"/>
          <w:sz w:val="22"/>
          <w:szCs w:val="22"/>
          <w:shd w:val="clear" w:color="auto" w:fill="FFFFFF"/>
        </w:rPr>
      </w:pPr>
    </w:p>
    <w:p w14:paraId="761876DE"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1F3864"/>
          <w:sz w:val="22"/>
          <w:szCs w:val="22"/>
        </w:rPr>
      </w:pPr>
      <w:r w:rsidRPr="008212F6">
        <w:rPr>
          <w:rFonts w:ascii="Nunito" w:eastAsia="Calibri" w:hAnsi="Nunito" w:cs="Arial"/>
          <w:color w:val="1F3864"/>
          <w:sz w:val="22"/>
          <w:szCs w:val="22"/>
        </w:rPr>
        <w:t>Flexible &amp; Hybrid working arrangements (up to 2 days working from home)</w:t>
      </w:r>
    </w:p>
    <w:p w14:paraId="23950914"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FF0000"/>
          <w:sz w:val="22"/>
          <w:szCs w:val="22"/>
        </w:rPr>
      </w:pPr>
      <w:r w:rsidRPr="008212F6">
        <w:rPr>
          <w:rFonts w:ascii="Nunito" w:eastAsia="Calibri" w:hAnsi="Nunito" w:cs="Arial"/>
          <w:color w:val="FF0000"/>
          <w:sz w:val="22"/>
          <w:szCs w:val="22"/>
        </w:rPr>
        <w:t>Purchase of additional annual leave – up to 20 days per annum</w:t>
      </w:r>
    </w:p>
    <w:p w14:paraId="278A036F"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00B0F0"/>
          <w:sz w:val="22"/>
          <w:szCs w:val="22"/>
        </w:rPr>
      </w:pPr>
      <w:r w:rsidRPr="008212F6">
        <w:rPr>
          <w:rFonts w:ascii="Nunito" w:eastAsia="Calibri" w:hAnsi="Nunito" w:cs="Arial"/>
          <w:color w:val="00B0F0"/>
          <w:sz w:val="22"/>
          <w:szCs w:val="22"/>
        </w:rPr>
        <w:t>Access to shopping discounts as well as local shop and leisure discounted memberships</w:t>
      </w:r>
    </w:p>
    <w:p w14:paraId="74B27184"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FFC000"/>
          <w:sz w:val="22"/>
          <w:szCs w:val="22"/>
        </w:rPr>
      </w:pPr>
      <w:r w:rsidRPr="008212F6">
        <w:rPr>
          <w:rFonts w:ascii="Nunito" w:eastAsia="Calibri" w:hAnsi="Nunito" w:cs="Arial"/>
          <w:color w:val="FFC000"/>
          <w:sz w:val="22"/>
          <w:szCs w:val="22"/>
        </w:rPr>
        <w:t>Cycle to work scheme</w:t>
      </w:r>
    </w:p>
    <w:p w14:paraId="7CB9DDFE"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538135"/>
          <w:sz w:val="22"/>
          <w:szCs w:val="22"/>
        </w:rPr>
      </w:pPr>
      <w:r w:rsidRPr="008212F6">
        <w:rPr>
          <w:rFonts w:ascii="Nunito" w:eastAsia="Calibri" w:hAnsi="Nunito" w:cs="Arial"/>
          <w:color w:val="538135"/>
          <w:sz w:val="22"/>
          <w:szCs w:val="22"/>
        </w:rPr>
        <w:t xml:space="preserve">Purchase of technology </w:t>
      </w:r>
    </w:p>
    <w:p w14:paraId="01866206"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767171"/>
          <w:sz w:val="22"/>
          <w:szCs w:val="22"/>
        </w:rPr>
      </w:pPr>
      <w:r w:rsidRPr="008212F6">
        <w:rPr>
          <w:rFonts w:ascii="Nunito" w:eastAsia="Calibri" w:hAnsi="Nunito" w:cs="Arial"/>
          <w:color w:val="767171"/>
          <w:sz w:val="22"/>
          <w:szCs w:val="22"/>
        </w:rPr>
        <w:t xml:space="preserve">Payroll Giving </w:t>
      </w:r>
    </w:p>
    <w:p w14:paraId="1B6B2054"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171717"/>
          <w:sz w:val="22"/>
          <w:szCs w:val="22"/>
        </w:rPr>
      </w:pPr>
      <w:r w:rsidRPr="008212F6">
        <w:rPr>
          <w:rFonts w:ascii="Nunito" w:eastAsia="Calibri" w:hAnsi="Nunito" w:cs="Arial"/>
          <w:color w:val="171717"/>
          <w:sz w:val="22"/>
          <w:szCs w:val="22"/>
        </w:rPr>
        <w:t>Salary Sacrifice – pensions</w:t>
      </w:r>
    </w:p>
    <w:p w14:paraId="77C3E711"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C00000"/>
          <w:sz w:val="22"/>
          <w:szCs w:val="22"/>
        </w:rPr>
      </w:pPr>
      <w:r w:rsidRPr="008212F6">
        <w:rPr>
          <w:rFonts w:ascii="Nunito" w:eastAsia="Calibri" w:hAnsi="Nunito" w:cs="Arial"/>
          <w:color w:val="C00000"/>
          <w:sz w:val="22"/>
          <w:szCs w:val="22"/>
        </w:rPr>
        <w:t>Access to wellbeing portals which provide support for mental health, nutrition and fitness and GP referral scheme</w:t>
      </w:r>
    </w:p>
    <w:p w14:paraId="3184777E"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92D050"/>
          <w:sz w:val="22"/>
          <w:szCs w:val="22"/>
        </w:rPr>
      </w:pPr>
      <w:r w:rsidRPr="008212F6">
        <w:rPr>
          <w:rFonts w:ascii="Nunito" w:eastAsia="Calibri" w:hAnsi="Nunito" w:cs="Arial"/>
          <w:color w:val="92D050"/>
          <w:sz w:val="22"/>
          <w:szCs w:val="22"/>
        </w:rPr>
        <w:t>Occupational health support</w:t>
      </w:r>
    </w:p>
    <w:p w14:paraId="41E8E5D4"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1F3864"/>
          <w:sz w:val="22"/>
          <w:szCs w:val="22"/>
        </w:rPr>
      </w:pPr>
      <w:r w:rsidRPr="008212F6">
        <w:rPr>
          <w:rFonts w:ascii="Nunito" w:eastAsia="Calibri" w:hAnsi="Nunito" w:cs="Arial"/>
          <w:color w:val="1F3864"/>
          <w:sz w:val="22"/>
          <w:szCs w:val="22"/>
        </w:rPr>
        <w:t>Welfare support on site</w:t>
      </w:r>
    </w:p>
    <w:p w14:paraId="1EC5D3AE"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7030A0"/>
          <w:sz w:val="22"/>
          <w:szCs w:val="22"/>
        </w:rPr>
      </w:pPr>
      <w:r w:rsidRPr="008212F6">
        <w:rPr>
          <w:rFonts w:ascii="Nunito" w:eastAsia="Calibri" w:hAnsi="Nunito" w:cs="Arial"/>
          <w:color w:val="7030A0"/>
          <w:sz w:val="22"/>
          <w:szCs w:val="22"/>
        </w:rPr>
        <w:t>Access to CBT sessions</w:t>
      </w:r>
    </w:p>
    <w:p w14:paraId="26566FA3"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538135"/>
          <w:sz w:val="22"/>
          <w:szCs w:val="22"/>
        </w:rPr>
      </w:pPr>
      <w:r w:rsidRPr="008212F6">
        <w:rPr>
          <w:rFonts w:ascii="Nunito" w:eastAsia="Calibri" w:hAnsi="Nunito" w:cs="Arial"/>
          <w:color w:val="538135"/>
          <w:sz w:val="22"/>
          <w:szCs w:val="22"/>
        </w:rPr>
        <w:t>Sabbatical scheme</w:t>
      </w:r>
    </w:p>
    <w:p w14:paraId="5D05873F" w14:textId="77777777" w:rsidR="008212F6" w:rsidRPr="008212F6" w:rsidRDefault="008212F6" w:rsidP="008212F6">
      <w:pPr>
        <w:numPr>
          <w:ilvl w:val="0"/>
          <w:numId w:val="14"/>
        </w:numPr>
        <w:suppressAutoHyphens/>
        <w:autoSpaceDN w:val="0"/>
        <w:spacing w:line="254" w:lineRule="auto"/>
        <w:rPr>
          <w:rFonts w:ascii="Nunito" w:eastAsia="Calibri" w:hAnsi="Nunito" w:cs="Arial"/>
          <w:color w:val="4472C4"/>
          <w:sz w:val="22"/>
          <w:szCs w:val="22"/>
        </w:rPr>
      </w:pPr>
      <w:r w:rsidRPr="008212F6">
        <w:rPr>
          <w:rFonts w:ascii="Nunito" w:eastAsia="Calibri" w:hAnsi="Nunito" w:cs="Arial"/>
          <w:color w:val="4472C4"/>
          <w:sz w:val="22"/>
          <w:szCs w:val="22"/>
        </w:rPr>
        <w:t>A number of training and development courses to assist you with your career development – leadership, coaching and mentoring.</w:t>
      </w:r>
    </w:p>
    <w:p w14:paraId="38225D38" w14:textId="77777777" w:rsidR="008212F6" w:rsidRPr="008212F6" w:rsidRDefault="008212F6" w:rsidP="008212F6">
      <w:pPr>
        <w:ind w:left="720"/>
        <w:rPr>
          <w:rFonts w:ascii="Nunito" w:eastAsia="Calibri" w:hAnsi="Nunito" w:cs="Arial"/>
          <w:color w:val="1F3864"/>
          <w:sz w:val="22"/>
          <w:szCs w:val="22"/>
        </w:rPr>
      </w:pPr>
    </w:p>
    <w:p w14:paraId="195F0550"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 xml:space="preserve">SAMS’ commitment to gender equality has been recognised, as our institute was presented with an Athena SWAN (Scientific Women’s Academic Network) Bronze Award. SAMS is currently working towards a silver award. </w:t>
      </w:r>
    </w:p>
    <w:p w14:paraId="6D5B8AFA" w14:textId="77777777" w:rsidR="008212F6" w:rsidRPr="008212F6" w:rsidRDefault="008212F6" w:rsidP="008212F6">
      <w:pPr>
        <w:jc w:val="both"/>
        <w:rPr>
          <w:rFonts w:ascii="Nunito" w:eastAsia="Calibri" w:hAnsi="Nunito" w:cs="Arial"/>
          <w:sz w:val="22"/>
          <w:szCs w:val="22"/>
          <w:shd w:val="clear" w:color="auto" w:fill="FFFFFF"/>
        </w:rPr>
      </w:pPr>
    </w:p>
    <w:p w14:paraId="6BEF8C82"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SAMS have received a Youth Friendly Employer Badge 2023 – Bronze Award.</w:t>
      </w:r>
    </w:p>
    <w:p w14:paraId="5FEE4273" w14:textId="77777777" w:rsidR="008212F6" w:rsidRPr="008212F6" w:rsidRDefault="008212F6" w:rsidP="008212F6">
      <w:pPr>
        <w:jc w:val="both"/>
        <w:rPr>
          <w:rFonts w:ascii="Nunito" w:eastAsia="Calibri" w:hAnsi="Nunito" w:cs="Arial"/>
          <w:sz w:val="22"/>
          <w:szCs w:val="22"/>
          <w:shd w:val="clear" w:color="auto" w:fill="FFFFFF"/>
        </w:rPr>
      </w:pPr>
    </w:p>
    <w:p w14:paraId="52780CEB"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629476B9" w14:textId="77777777" w:rsidR="008212F6" w:rsidRPr="008212F6" w:rsidRDefault="008212F6" w:rsidP="008212F6">
      <w:pPr>
        <w:jc w:val="both"/>
        <w:rPr>
          <w:rFonts w:ascii="Nunito" w:eastAsia="Calibri" w:hAnsi="Nunito" w:cs="Arial"/>
          <w:sz w:val="22"/>
          <w:szCs w:val="22"/>
          <w:shd w:val="clear" w:color="auto" w:fill="FFFFFF"/>
        </w:rPr>
      </w:pPr>
    </w:p>
    <w:p w14:paraId="749B91DD"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0F37B264" w14:textId="77777777" w:rsidR="008212F6" w:rsidRPr="008212F6" w:rsidRDefault="008212F6" w:rsidP="008212F6">
      <w:pPr>
        <w:jc w:val="both"/>
        <w:rPr>
          <w:rFonts w:ascii="Nunito" w:eastAsia="Calibri" w:hAnsi="Nunito" w:cs="Arial"/>
          <w:sz w:val="22"/>
          <w:szCs w:val="22"/>
          <w:shd w:val="clear" w:color="auto" w:fill="FFFFFF"/>
        </w:rPr>
      </w:pPr>
    </w:p>
    <w:p w14:paraId="66C35767" w14:textId="54221CF1" w:rsidR="008212F6" w:rsidRPr="008212F6" w:rsidRDefault="008212F6" w:rsidP="008212F6">
      <w:pPr>
        <w:shd w:val="clear" w:color="auto" w:fill="46BFDE"/>
        <w:jc w:val="center"/>
        <w:rPr>
          <w:rFonts w:ascii="Nunito" w:eastAsia="Calibri" w:hAnsi="Nunito" w:cs="Arial"/>
          <w:color w:val="FFFFFF"/>
          <w:sz w:val="22"/>
          <w:szCs w:val="22"/>
        </w:rPr>
      </w:pPr>
      <w:r w:rsidRPr="008212F6">
        <w:rPr>
          <w:rFonts w:ascii="Nunito" w:eastAsia="Calibri" w:hAnsi="Nunito" w:cs="Arial"/>
          <w:color w:val="FFFFFF"/>
          <w:sz w:val="22"/>
          <w:szCs w:val="22"/>
        </w:rPr>
        <w:t xml:space="preserve">Applications must include CV and Cover Letter and should be sent electronically to </w:t>
      </w:r>
      <w:hyperlink r:id="rId8" w:history="1">
        <w:r w:rsidRPr="008212F6">
          <w:rPr>
            <w:rStyle w:val="Hyperlink"/>
            <w:rFonts w:ascii="Nunito" w:eastAsia="Calibri" w:hAnsi="Nunito" w:cs="Arial"/>
            <w:color w:val="FFFFFF"/>
            <w:sz w:val="22"/>
            <w:szCs w:val="22"/>
          </w:rPr>
          <w:t>recruitment@sams.ac.uk</w:t>
        </w:r>
      </w:hyperlink>
      <w:r w:rsidRPr="008212F6">
        <w:rPr>
          <w:rFonts w:ascii="Nunito" w:eastAsia="Calibri" w:hAnsi="Nunito" w:cs="Arial"/>
          <w:color w:val="FFFFFF"/>
          <w:sz w:val="22"/>
          <w:szCs w:val="22"/>
        </w:rPr>
        <w:t xml:space="preserve"> quoting Job Ref. ‘</w:t>
      </w:r>
      <w:r>
        <w:rPr>
          <w:rFonts w:ascii="Nunito" w:eastAsia="Calibri" w:hAnsi="Nunito" w:cs="Arial"/>
          <w:color w:val="FFFFFF"/>
          <w:sz w:val="22"/>
          <w:szCs w:val="22"/>
        </w:rPr>
        <w:t>D36</w:t>
      </w:r>
      <w:r w:rsidRPr="008212F6">
        <w:rPr>
          <w:rFonts w:ascii="Nunito" w:eastAsia="Calibri" w:hAnsi="Nunito" w:cs="Arial"/>
          <w:color w:val="FFFFFF"/>
          <w:sz w:val="22"/>
          <w:szCs w:val="22"/>
        </w:rPr>
        <w:t>/23.</w:t>
      </w:r>
      <w:r>
        <w:rPr>
          <w:rFonts w:ascii="Nunito" w:eastAsia="Calibri" w:hAnsi="Nunito" w:cs="Arial"/>
          <w:color w:val="FFFFFF"/>
          <w:sz w:val="22"/>
          <w:szCs w:val="22"/>
        </w:rPr>
        <w:t>AM</w:t>
      </w:r>
      <w:r w:rsidRPr="008212F6">
        <w:rPr>
          <w:rFonts w:ascii="Nunito" w:eastAsia="Calibri" w:hAnsi="Nunito" w:cs="Arial"/>
          <w:color w:val="FFFFFF"/>
          <w:sz w:val="22"/>
          <w:szCs w:val="22"/>
        </w:rPr>
        <w:t>’ in the subject line.</w:t>
      </w:r>
    </w:p>
    <w:p w14:paraId="6EFD09A5" w14:textId="77777777" w:rsidR="008212F6" w:rsidRPr="008212F6" w:rsidRDefault="008212F6" w:rsidP="008212F6">
      <w:pPr>
        <w:shd w:val="clear" w:color="auto" w:fill="46BFDE"/>
        <w:jc w:val="center"/>
        <w:rPr>
          <w:rFonts w:ascii="Nunito" w:eastAsia="Calibri" w:hAnsi="Nunito" w:cs="Arial"/>
          <w:color w:val="FFFFFF"/>
          <w:sz w:val="22"/>
          <w:szCs w:val="22"/>
        </w:rPr>
      </w:pPr>
    </w:p>
    <w:p w14:paraId="7C67E91D" w14:textId="2B102D9D" w:rsidR="008212F6" w:rsidRPr="008212F6" w:rsidRDefault="008212F6" w:rsidP="008212F6">
      <w:pPr>
        <w:shd w:val="clear" w:color="auto" w:fill="46BFDE"/>
        <w:jc w:val="center"/>
        <w:rPr>
          <w:rFonts w:ascii="Nunito" w:eastAsia="Calibri" w:hAnsi="Nunito" w:cs="Arial"/>
          <w:color w:val="FFFFFF"/>
          <w:sz w:val="22"/>
          <w:szCs w:val="22"/>
        </w:rPr>
      </w:pPr>
      <w:r w:rsidRPr="008212F6">
        <w:rPr>
          <w:rFonts w:ascii="Nunito" w:eastAsia="Calibri" w:hAnsi="Nunito" w:cs="Arial"/>
          <w:color w:val="FFFFFF"/>
          <w:sz w:val="22"/>
          <w:szCs w:val="22"/>
        </w:rPr>
        <w:t xml:space="preserve">The closing date for applications is </w:t>
      </w:r>
      <w:r w:rsidR="00FC19E0">
        <w:rPr>
          <w:rFonts w:ascii="Nunito" w:eastAsia="Calibri" w:hAnsi="Nunito" w:cs="Arial"/>
          <w:color w:val="FFFFFF"/>
          <w:sz w:val="22"/>
          <w:szCs w:val="22"/>
        </w:rPr>
        <w:t>Monday 11</w:t>
      </w:r>
      <w:r w:rsidR="00FC19E0" w:rsidRPr="00FC19E0">
        <w:rPr>
          <w:rFonts w:ascii="Nunito" w:eastAsia="Calibri" w:hAnsi="Nunito" w:cs="Arial"/>
          <w:color w:val="FFFFFF"/>
          <w:sz w:val="22"/>
          <w:szCs w:val="22"/>
          <w:vertAlign w:val="superscript"/>
        </w:rPr>
        <w:t>th</w:t>
      </w:r>
      <w:r w:rsidR="00FC19E0">
        <w:rPr>
          <w:rFonts w:ascii="Nunito" w:eastAsia="Calibri" w:hAnsi="Nunito" w:cs="Arial"/>
          <w:color w:val="FFFFFF"/>
          <w:sz w:val="22"/>
          <w:szCs w:val="22"/>
        </w:rPr>
        <w:t xml:space="preserve"> March</w:t>
      </w:r>
      <w:r w:rsidRPr="008212F6">
        <w:rPr>
          <w:rFonts w:ascii="Nunito" w:eastAsia="Calibri" w:hAnsi="Nunito" w:cs="Arial"/>
          <w:color w:val="FFFFFF"/>
          <w:sz w:val="22"/>
          <w:szCs w:val="22"/>
        </w:rPr>
        <w:t xml:space="preserve"> 2024.</w:t>
      </w:r>
    </w:p>
    <w:p w14:paraId="3966E636" w14:textId="77777777" w:rsidR="008212F6" w:rsidRPr="008212F6" w:rsidRDefault="008212F6" w:rsidP="008212F6">
      <w:pPr>
        <w:shd w:val="clear" w:color="auto" w:fill="46BFDE"/>
        <w:jc w:val="center"/>
        <w:rPr>
          <w:rFonts w:ascii="Nunito" w:eastAsia="Calibri" w:hAnsi="Nunito" w:cs="Arial"/>
          <w:color w:val="FFFFFF"/>
          <w:sz w:val="22"/>
          <w:szCs w:val="22"/>
        </w:rPr>
      </w:pPr>
    </w:p>
    <w:p w14:paraId="3B9A7604" w14:textId="588055A5" w:rsidR="008212F6" w:rsidRPr="008212F6" w:rsidRDefault="008212F6" w:rsidP="008212F6">
      <w:pPr>
        <w:shd w:val="clear" w:color="auto" w:fill="46BFDE"/>
        <w:jc w:val="center"/>
        <w:rPr>
          <w:rFonts w:ascii="Nunito" w:eastAsia="Calibri" w:hAnsi="Nunito" w:cs="Arial"/>
          <w:color w:val="FFFFFF"/>
          <w:sz w:val="22"/>
          <w:szCs w:val="22"/>
        </w:rPr>
      </w:pPr>
      <w:r w:rsidRPr="008212F6">
        <w:rPr>
          <w:rFonts w:ascii="Nunito" w:eastAsia="Calibri" w:hAnsi="Nunito" w:cs="Arial"/>
          <w:color w:val="FFFFFF"/>
          <w:sz w:val="22"/>
          <w:szCs w:val="22"/>
        </w:rPr>
        <w:t xml:space="preserve">Interviews likely to be held </w:t>
      </w:r>
      <w:r w:rsidR="0099397C">
        <w:rPr>
          <w:rFonts w:ascii="Nunito" w:eastAsia="Calibri" w:hAnsi="Nunito" w:cs="Arial"/>
          <w:color w:val="FFFFFF"/>
          <w:sz w:val="22"/>
          <w:szCs w:val="22"/>
        </w:rPr>
        <w:t>in</w:t>
      </w:r>
      <w:r>
        <w:rPr>
          <w:rFonts w:ascii="Nunito" w:eastAsia="Calibri" w:hAnsi="Nunito" w:cs="Arial"/>
          <w:color w:val="FFFFFF"/>
          <w:sz w:val="22"/>
          <w:szCs w:val="22"/>
        </w:rPr>
        <w:t xml:space="preserve"> March</w:t>
      </w:r>
      <w:r w:rsidR="00FC19E0">
        <w:rPr>
          <w:rFonts w:ascii="Nunito" w:eastAsia="Calibri" w:hAnsi="Nunito" w:cs="Arial"/>
          <w:color w:val="FFFFFF"/>
          <w:sz w:val="22"/>
          <w:szCs w:val="22"/>
        </w:rPr>
        <w:t>/April</w:t>
      </w:r>
      <w:r>
        <w:rPr>
          <w:rFonts w:ascii="Nunito" w:eastAsia="Calibri" w:hAnsi="Nunito" w:cs="Arial"/>
          <w:color w:val="FFFFFF"/>
          <w:sz w:val="22"/>
          <w:szCs w:val="22"/>
        </w:rPr>
        <w:t xml:space="preserve"> 2024.</w:t>
      </w:r>
    </w:p>
    <w:p w14:paraId="2FAE4D79" w14:textId="77777777" w:rsidR="008212F6" w:rsidRPr="008212F6" w:rsidRDefault="008212F6" w:rsidP="008212F6">
      <w:pPr>
        <w:shd w:val="clear" w:color="auto" w:fill="46BFDE"/>
        <w:jc w:val="center"/>
        <w:rPr>
          <w:rFonts w:ascii="Nunito" w:eastAsia="Calibri" w:hAnsi="Nunito" w:cs="Arial"/>
          <w:color w:val="FFFFFF"/>
          <w:sz w:val="22"/>
          <w:szCs w:val="22"/>
        </w:rPr>
      </w:pPr>
    </w:p>
    <w:p w14:paraId="4CDEE283" w14:textId="77777777" w:rsidR="008212F6" w:rsidRPr="008212F6" w:rsidRDefault="008212F6" w:rsidP="008212F6">
      <w:pPr>
        <w:jc w:val="center"/>
        <w:rPr>
          <w:rFonts w:ascii="Nunito" w:eastAsia="Calibri" w:hAnsi="Nunito" w:cs="Arial"/>
          <w:i/>
          <w:iCs/>
          <w:sz w:val="22"/>
          <w:szCs w:val="22"/>
          <w:shd w:val="clear" w:color="auto" w:fill="FFFFFF"/>
        </w:rPr>
      </w:pPr>
      <w:r w:rsidRPr="008212F6">
        <w:rPr>
          <w:rFonts w:ascii="Nunito" w:eastAsia="Calibri" w:hAnsi="Nunito" w:cs="Arial"/>
          <w:i/>
          <w:iCs/>
          <w:sz w:val="22"/>
          <w:szCs w:val="22"/>
          <w:shd w:val="clear" w:color="auto" w:fill="FFFFFF"/>
        </w:rPr>
        <w:t>Please note, we prefer to contact referees prior to interview</w:t>
      </w:r>
    </w:p>
    <w:p w14:paraId="1DA4A757" w14:textId="77777777" w:rsidR="008212F6" w:rsidRPr="008212F6" w:rsidRDefault="008212F6" w:rsidP="008212F6">
      <w:pPr>
        <w:shd w:val="clear" w:color="auto" w:fill="46BFDE"/>
        <w:rPr>
          <w:rFonts w:ascii="Nunito" w:eastAsia="Calibri" w:hAnsi="Nunito" w:cs="Arial"/>
          <w:color w:val="FFFFFF"/>
          <w:sz w:val="22"/>
          <w:szCs w:val="22"/>
        </w:rPr>
      </w:pPr>
      <w:r w:rsidRPr="008212F6">
        <w:rPr>
          <w:rFonts w:ascii="Nunito" w:eastAsia="Calibri" w:hAnsi="Nunito" w:cs="Arial"/>
          <w:color w:val="FFFFFF"/>
          <w:sz w:val="22"/>
          <w:szCs w:val="22"/>
        </w:rPr>
        <w:t>Guidance for Applicants </w:t>
      </w:r>
    </w:p>
    <w:p w14:paraId="50B46FB9" w14:textId="77777777" w:rsidR="008212F6" w:rsidRPr="008212F6" w:rsidRDefault="008212F6" w:rsidP="008212F6">
      <w:pPr>
        <w:jc w:val="both"/>
        <w:rPr>
          <w:rFonts w:ascii="Nunito" w:eastAsia="Calibri" w:hAnsi="Nunito" w:cs="Arial"/>
          <w:sz w:val="22"/>
          <w:szCs w:val="22"/>
          <w:shd w:val="clear" w:color="auto" w:fill="FFFFFF"/>
        </w:rPr>
      </w:pPr>
      <w:r w:rsidRPr="008212F6">
        <w:rPr>
          <w:rFonts w:ascii="Nunito" w:eastAsia="Calibri" w:hAnsi="Nunito" w:cs="Arial"/>
          <w:sz w:val="22"/>
          <w:szCs w:val="22"/>
          <w:shd w:val="clear" w:color="auto" w:fill="FFFFFF"/>
        </w:rPr>
        <w:t>Candidates must have the rights to work in the UK before applying.</w:t>
      </w:r>
    </w:p>
    <w:p w14:paraId="352EF21C" w14:textId="77777777" w:rsidR="008212F6" w:rsidRPr="008212F6" w:rsidRDefault="008212F6" w:rsidP="008212F6">
      <w:pPr>
        <w:jc w:val="both"/>
        <w:rPr>
          <w:rFonts w:ascii="Nunito" w:hAnsi="Nunito" w:cs="Arial"/>
          <w:sz w:val="22"/>
          <w:szCs w:val="22"/>
        </w:rPr>
      </w:pPr>
    </w:p>
    <w:p w14:paraId="650AF735" w14:textId="77777777" w:rsidR="008212F6" w:rsidRPr="008212F6" w:rsidRDefault="008212F6" w:rsidP="008212F6">
      <w:pPr>
        <w:pStyle w:val="xmsonormal"/>
        <w:shd w:val="clear" w:color="auto" w:fill="FFFFFF"/>
        <w:spacing w:before="0" w:beforeAutospacing="0" w:after="0" w:afterAutospacing="0"/>
        <w:jc w:val="both"/>
        <w:rPr>
          <w:rFonts w:ascii="Nunito" w:eastAsia="Calibri" w:hAnsi="Nunito" w:cs="Arial"/>
          <w:sz w:val="22"/>
          <w:szCs w:val="22"/>
          <w:shd w:val="clear" w:color="auto" w:fill="FFFFFF"/>
          <w:lang w:val="en-US" w:eastAsia="en-US"/>
        </w:rPr>
      </w:pPr>
      <w:bookmarkStart w:id="0" w:name="_Hlk63930862"/>
      <w:r w:rsidRPr="008212F6">
        <w:rPr>
          <w:rFonts w:ascii="Nunito" w:eastAsia="Calibri" w:hAnsi="Nunito" w:cs="Arial"/>
          <w:sz w:val="22"/>
          <w:szCs w:val="22"/>
          <w:shd w:val="clear" w:color="auto" w:fill="FFFFFF"/>
          <w:lang w:val="en-US" w:eastAsia="en-US"/>
        </w:rPr>
        <w:t>If invited for interview,  you will be required to evidence your right to work in the UK.  SAMS Group is not able to sponsor the employment of international workers in this role.  </w:t>
      </w:r>
      <w:bookmarkEnd w:id="0"/>
    </w:p>
    <w:p w14:paraId="70BAA0B1" w14:textId="77777777" w:rsidR="008212F6" w:rsidRPr="008212F6" w:rsidRDefault="008212F6" w:rsidP="008212F6">
      <w:pPr>
        <w:shd w:val="clear" w:color="auto" w:fill="46BFDE"/>
        <w:rPr>
          <w:rFonts w:ascii="Nunito" w:eastAsia="Calibri" w:hAnsi="Nunito" w:cs="Arial"/>
          <w:color w:val="FFFFFF"/>
          <w:sz w:val="22"/>
          <w:szCs w:val="22"/>
        </w:rPr>
      </w:pPr>
      <w:r w:rsidRPr="008212F6">
        <w:rPr>
          <w:rFonts w:ascii="Nunito" w:eastAsia="Calibri" w:hAnsi="Nunito" w:cs="Arial"/>
          <w:color w:val="FFFFFF"/>
          <w:sz w:val="22"/>
          <w:szCs w:val="22"/>
        </w:rPr>
        <w:t>Your application – what are we looking for?</w:t>
      </w:r>
    </w:p>
    <w:p w14:paraId="42B38A7B" w14:textId="77777777" w:rsidR="008212F6" w:rsidRPr="008212F6" w:rsidRDefault="008212F6" w:rsidP="008212F6">
      <w:pPr>
        <w:jc w:val="both"/>
        <w:rPr>
          <w:rFonts w:ascii="Nunito" w:hAnsi="Nunito" w:cs="Arial"/>
          <w:sz w:val="22"/>
          <w:szCs w:val="22"/>
        </w:rPr>
      </w:pPr>
      <w:r w:rsidRPr="008212F6">
        <w:rPr>
          <w:rFonts w:ascii="Nunito" w:hAnsi="Nunito"/>
          <w:sz w:val="22"/>
          <w:szCs w:val="22"/>
        </w:rPr>
        <w:t xml:space="preserve">We are looking for a full CV – please remember to document </w:t>
      </w:r>
      <w:r w:rsidRPr="008212F6">
        <w:rPr>
          <w:rFonts w:ascii="Nunito" w:hAnsi="Nunito" w:cs="Arial"/>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7CD464F9" w14:textId="77777777" w:rsidR="008212F6" w:rsidRPr="008212F6" w:rsidRDefault="008212F6" w:rsidP="008212F6">
      <w:pPr>
        <w:jc w:val="both"/>
        <w:rPr>
          <w:rFonts w:ascii="Nunito" w:eastAsiaTheme="minorEastAsia" w:hAnsi="Nunito" w:cs="Arial"/>
          <w:sz w:val="22"/>
          <w:szCs w:val="22"/>
        </w:rPr>
      </w:pPr>
    </w:p>
    <w:p w14:paraId="7B32B1EB" w14:textId="77777777" w:rsidR="008212F6" w:rsidRPr="008212F6" w:rsidRDefault="008212F6" w:rsidP="008212F6">
      <w:pPr>
        <w:jc w:val="both"/>
        <w:rPr>
          <w:rFonts w:ascii="Arial" w:hAnsi="Arial" w:cs="Arial"/>
          <w:sz w:val="22"/>
          <w:szCs w:val="22"/>
        </w:rPr>
      </w:pPr>
      <w:r w:rsidRPr="008212F6">
        <w:rPr>
          <w:rFonts w:ascii="Nunito" w:hAnsi="Nunito"/>
          <w:sz w:val="22"/>
          <w:szCs w:val="22"/>
        </w:rPr>
        <w:t xml:space="preserve">We enjoy reading cover letters and these are an important part of the application.  </w:t>
      </w:r>
      <w:r w:rsidRPr="008212F6">
        <w:rPr>
          <w:rFonts w:ascii="Nunito" w:eastAsia="Calibri" w:hAnsi="Nunito" w:cs="Arial"/>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62E0822D" w14:textId="77777777" w:rsidR="008212F6" w:rsidRPr="008212F6" w:rsidRDefault="008212F6" w:rsidP="008212F6">
      <w:pPr>
        <w:shd w:val="clear" w:color="auto" w:fill="46BFDE"/>
        <w:spacing w:before="100" w:beforeAutospacing="1" w:after="100" w:afterAutospacing="1"/>
        <w:rPr>
          <w:rFonts w:ascii="Nunito" w:eastAsia="Calibri" w:hAnsi="Nunito" w:cs="Arial"/>
          <w:color w:val="FFFFFF"/>
          <w:sz w:val="22"/>
          <w:szCs w:val="22"/>
        </w:rPr>
      </w:pPr>
      <w:r w:rsidRPr="008212F6">
        <w:rPr>
          <w:rFonts w:ascii="Nunito" w:eastAsia="Calibri" w:hAnsi="Nunito" w:cs="Arial"/>
          <w:color w:val="FFFFFF"/>
          <w:sz w:val="22"/>
          <w:szCs w:val="22"/>
        </w:rPr>
        <w:t>Useful links</w:t>
      </w:r>
    </w:p>
    <w:p w14:paraId="59EED149" w14:textId="77777777" w:rsidR="008212F6" w:rsidRPr="008212F6" w:rsidRDefault="00076DA3" w:rsidP="008212F6">
      <w:pPr>
        <w:numPr>
          <w:ilvl w:val="0"/>
          <w:numId w:val="15"/>
        </w:numPr>
        <w:spacing w:before="100" w:beforeAutospacing="1" w:after="100" w:afterAutospacing="1" w:line="254" w:lineRule="auto"/>
        <w:jc w:val="both"/>
        <w:rPr>
          <w:rFonts w:ascii="Nunito" w:eastAsiaTheme="minorEastAsia" w:hAnsi="Nunito" w:cs="Arial"/>
          <w:sz w:val="22"/>
          <w:szCs w:val="22"/>
        </w:rPr>
      </w:pPr>
      <w:hyperlink r:id="rId9" w:history="1">
        <w:r w:rsidR="008212F6" w:rsidRPr="008212F6">
          <w:rPr>
            <w:rStyle w:val="Hyperlink"/>
            <w:rFonts w:ascii="Nunito" w:hAnsi="Nunito"/>
            <w:color w:val="46BFDE"/>
            <w:sz w:val="22"/>
            <w:szCs w:val="22"/>
          </w:rPr>
          <w:t>How to write a flawless cover lette</w:t>
        </w:r>
        <w:r w:rsidR="008212F6" w:rsidRPr="008212F6">
          <w:rPr>
            <w:rStyle w:val="Hyperlink"/>
            <w:rFonts w:ascii="Nunito" w:hAnsi="Nunito"/>
            <w:color w:val="8DC04E"/>
            <w:sz w:val="22"/>
            <w:szCs w:val="22"/>
          </w:rPr>
          <w:t>r</w:t>
        </w:r>
      </w:hyperlink>
      <w:r w:rsidR="008212F6" w:rsidRPr="008212F6">
        <w:rPr>
          <w:rFonts w:ascii="Nunito" w:hAnsi="Nunito" w:cs="Arial"/>
          <w:sz w:val="22"/>
          <w:szCs w:val="22"/>
        </w:rPr>
        <w:t> </w:t>
      </w:r>
      <w:r w:rsidR="008212F6" w:rsidRPr="008212F6">
        <w:rPr>
          <w:rFonts w:ascii="Nunito" w:eastAsia="Calibri" w:hAnsi="Nunito" w:cs="Arial"/>
          <w:sz w:val="22"/>
          <w:szCs w:val="22"/>
        </w:rPr>
        <w:t>(please right click and select open in new tab)</w:t>
      </w:r>
    </w:p>
    <w:p w14:paraId="39DFCEA9" w14:textId="77777777" w:rsidR="008212F6" w:rsidRPr="008212F6" w:rsidRDefault="00076DA3" w:rsidP="008212F6">
      <w:pPr>
        <w:numPr>
          <w:ilvl w:val="0"/>
          <w:numId w:val="15"/>
        </w:numPr>
        <w:spacing w:before="100" w:beforeAutospacing="1" w:after="100" w:afterAutospacing="1" w:line="254" w:lineRule="auto"/>
        <w:jc w:val="both"/>
        <w:rPr>
          <w:rFonts w:ascii="Nunito" w:hAnsi="Nunito" w:cs="Arial"/>
          <w:sz w:val="22"/>
          <w:szCs w:val="22"/>
        </w:rPr>
      </w:pPr>
      <w:hyperlink r:id="rId10" w:history="1">
        <w:r w:rsidR="008212F6" w:rsidRPr="008212F6">
          <w:rPr>
            <w:rStyle w:val="Hyperlink"/>
            <w:rFonts w:ascii="Nunito" w:hAnsi="Nunito"/>
            <w:color w:val="46BFDE"/>
            <w:sz w:val="22"/>
            <w:szCs w:val="22"/>
          </w:rPr>
          <w:t>How to write a CV</w:t>
        </w:r>
      </w:hyperlink>
      <w:r w:rsidR="008212F6" w:rsidRPr="008212F6">
        <w:rPr>
          <w:rFonts w:ascii="Nunito" w:hAnsi="Nunito" w:cs="Arial"/>
          <w:sz w:val="22"/>
          <w:szCs w:val="22"/>
        </w:rPr>
        <w:t> (please right click and select open in new tab)</w:t>
      </w:r>
    </w:p>
    <w:p w14:paraId="5A080DDF" w14:textId="77777777" w:rsidR="008212F6" w:rsidRDefault="008212F6" w:rsidP="008212F6">
      <w:pPr>
        <w:spacing w:before="100" w:beforeAutospacing="1" w:after="100" w:afterAutospacing="1"/>
        <w:jc w:val="both"/>
        <w:rPr>
          <w:rFonts w:ascii="Nunito" w:hAnsi="Nunito" w:cs="Arial"/>
          <w:sz w:val="22"/>
          <w:szCs w:val="22"/>
        </w:rPr>
      </w:pPr>
      <w:r>
        <w:rPr>
          <w:noProof/>
          <w14:ligatures w14:val="standardContextual"/>
        </w:rPr>
        <w:drawing>
          <wp:anchor distT="0" distB="0" distL="114300" distR="114300" simplePos="0" relativeHeight="251659264" behindDoc="0" locked="0" layoutInCell="1" allowOverlap="1" wp14:anchorId="29A4A892" wp14:editId="2CE3A416">
            <wp:simplePos x="0" y="0"/>
            <wp:positionH relativeFrom="margin">
              <wp:posOffset>850513</wp:posOffset>
            </wp:positionH>
            <wp:positionV relativeFrom="paragraph">
              <wp:posOffset>506068</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r>
        <w:rPr>
          <w:noProof/>
          <w14:ligatures w14:val="standardContextual"/>
        </w:rPr>
        <w:drawing>
          <wp:anchor distT="0" distB="0" distL="114300" distR="114300" simplePos="0" relativeHeight="251660288" behindDoc="0" locked="0" layoutInCell="1" allowOverlap="1" wp14:anchorId="341A9890" wp14:editId="7B5BAB78">
            <wp:simplePos x="0" y="0"/>
            <wp:positionH relativeFrom="column">
              <wp:posOffset>1749039</wp:posOffset>
            </wp:positionH>
            <wp:positionV relativeFrom="paragraph">
              <wp:posOffset>560705</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r>
        <w:rPr>
          <w:noProof/>
          <w14:ligatures w14:val="standardContextual"/>
        </w:rPr>
        <w:drawing>
          <wp:anchor distT="0" distB="0" distL="114300" distR="114300" simplePos="0" relativeHeight="251661312" behindDoc="0" locked="0" layoutInCell="1" allowOverlap="1" wp14:anchorId="06CE0EA9" wp14:editId="2A152ACF">
            <wp:simplePos x="0" y="0"/>
            <wp:positionH relativeFrom="margin">
              <wp:posOffset>4046799</wp:posOffset>
            </wp:positionH>
            <wp:positionV relativeFrom="paragraph">
              <wp:posOffset>465096</wp:posOffset>
            </wp:positionV>
            <wp:extent cx="1181100" cy="873125"/>
            <wp:effectExtent l="0" t="0" r="0" b="0"/>
            <wp:wrapNone/>
            <wp:docPr id="1963340162" name="Picture 1"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0162" name="Picture 1963340162" descr="A picture containing text, logo, font, businesscar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anchor>
        </w:drawing>
      </w:r>
      <w:r w:rsidRPr="00147A18">
        <w:rPr>
          <w:rFonts w:ascii="Arial" w:hAnsi="Arial" w:cs="Arial"/>
          <w:sz w:val="22"/>
          <w:szCs w:val="22"/>
        </w:rPr>
        <w:br/>
      </w:r>
      <w:r w:rsidRPr="00147A18">
        <w:rPr>
          <w:rFonts w:ascii="Century Gothic" w:hAnsi="Century Gothic"/>
          <w:sz w:val="22"/>
          <w:szCs w:val="22"/>
        </w:rPr>
        <w:br/>
      </w:r>
      <w:r w:rsidRPr="00147A18">
        <w:rPr>
          <w:rFonts w:ascii="Century Gothic" w:hAnsi="Century Gothic" w:cs="Arial"/>
          <w:sz w:val="22"/>
          <w:szCs w:val="22"/>
        </w:rPr>
        <w:t> </w:t>
      </w:r>
    </w:p>
    <w:p w14:paraId="0209141C" w14:textId="77777777" w:rsidR="008212F6" w:rsidRDefault="008212F6" w:rsidP="008212F6">
      <w:pPr>
        <w:rPr>
          <w:rFonts w:ascii="Nunito" w:hAnsi="Nunito" w:cs="Arial"/>
          <w:sz w:val="22"/>
          <w:szCs w:val="22"/>
        </w:rPr>
      </w:pPr>
    </w:p>
    <w:p w14:paraId="31551F75" w14:textId="77777777" w:rsidR="008212F6" w:rsidRPr="008E3D08" w:rsidRDefault="008212F6" w:rsidP="008212F6">
      <w:pPr>
        <w:rPr>
          <w:sz w:val="22"/>
          <w:szCs w:val="22"/>
        </w:rPr>
      </w:pPr>
    </w:p>
    <w:p w14:paraId="25F2C5EF" w14:textId="77777777" w:rsidR="002C6AAE" w:rsidRDefault="002C6AAE"/>
    <w:sectPr w:rsidR="002C6AAE" w:rsidSect="00E373F7">
      <w:headerReference w:type="default" r:id="rId14"/>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4CDD" w14:textId="77777777" w:rsidR="00E373F7" w:rsidRDefault="00E373F7">
      <w:r>
        <w:separator/>
      </w:r>
    </w:p>
  </w:endnote>
  <w:endnote w:type="continuationSeparator" w:id="0">
    <w:p w14:paraId="1C5DBA72" w14:textId="77777777" w:rsidR="00E373F7" w:rsidRDefault="00E3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59E6" w14:textId="77777777" w:rsidR="00E373F7" w:rsidRDefault="00E373F7">
      <w:r>
        <w:separator/>
      </w:r>
    </w:p>
  </w:footnote>
  <w:footnote w:type="continuationSeparator" w:id="0">
    <w:p w14:paraId="7F9EF9B6" w14:textId="77777777" w:rsidR="00E373F7" w:rsidRDefault="00E3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1EB7" w14:textId="7962C319" w:rsidR="00D73850" w:rsidRDefault="00D73850"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3D4"/>
    <w:multiLevelType w:val="hybridMultilevel"/>
    <w:tmpl w:val="03F425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DE50D29"/>
    <w:multiLevelType w:val="hybridMultilevel"/>
    <w:tmpl w:val="17D0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A4664"/>
    <w:multiLevelType w:val="hybridMultilevel"/>
    <w:tmpl w:val="54B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A300D"/>
    <w:multiLevelType w:val="hybridMultilevel"/>
    <w:tmpl w:val="5ACA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898"/>
    <w:multiLevelType w:val="hybridMultilevel"/>
    <w:tmpl w:val="68CE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D1709"/>
    <w:multiLevelType w:val="hybridMultilevel"/>
    <w:tmpl w:val="7966C9C8"/>
    <w:lvl w:ilvl="0" w:tplc="CCE28AD4">
      <w:numFmt w:val="bullet"/>
      <w:lvlText w:val="-"/>
      <w:lvlJc w:val="left"/>
      <w:pPr>
        <w:ind w:left="644" w:hanging="360"/>
      </w:pPr>
      <w:rPr>
        <w:rFonts w:ascii="Nunito" w:eastAsia="Times New Roman" w:hAnsi="Nunito"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267332E"/>
    <w:multiLevelType w:val="hybridMultilevel"/>
    <w:tmpl w:val="6E0E7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A74D74"/>
    <w:multiLevelType w:val="hybridMultilevel"/>
    <w:tmpl w:val="29D06D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EE02959"/>
    <w:multiLevelType w:val="hybridMultilevel"/>
    <w:tmpl w:val="CCC05896"/>
    <w:lvl w:ilvl="0" w:tplc="B8B69990">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6001C0"/>
    <w:multiLevelType w:val="hybridMultilevel"/>
    <w:tmpl w:val="91281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F002068"/>
    <w:multiLevelType w:val="hybridMultilevel"/>
    <w:tmpl w:val="EB2A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96856"/>
    <w:multiLevelType w:val="hybridMultilevel"/>
    <w:tmpl w:val="D916A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4569D8"/>
    <w:multiLevelType w:val="hybridMultilevel"/>
    <w:tmpl w:val="A84E4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769843">
    <w:abstractNumId w:val="10"/>
  </w:num>
  <w:num w:numId="2" w16cid:durableId="648629892">
    <w:abstractNumId w:val="14"/>
  </w:num>
  <w:num w:numId="3" w16cid:durableId="112209020">
    <w:abstractNumId w:val="4"/>
  </w:num>
  <w:num w:numId="4" w16cid:durableId="1134328171">
    <w:abstractNumId w:val="7"/>
  </w:num>
  <w:num w:numId="5" w16cid:durableId="2080859596">
    <w:abstractNumId w:val="12"/>
  </w:num>
  <w:num w:numId="6" w16cid:durableId="2135981317">
    <w:abstractNumId w:val="2"/>
  </w:num>
  <w:num w:numId="7" w16cid:durableId="1695300256">
    <w:abstractNumId w:val="1"/>
  </w:num>
  <w:num w:numId="8" w16cid:durableId="524563051">
    <w:abstractNumId w:val="0"/>
  </w:num>
  <w:num w:numId="9" w16cid:durableId="1991396292">
    <w:abstractNumId w:val="13"/>
  </w:num>
  <w:num w:numId="10" w16cid:durableId="1336761150">
    <w:abstractNumId w:val="9"/>
  </w:num>
  <w:num w:numId="11" w16cid:durableId="1293946431">
    <w:abstractNumId w:val="8"/>
  </w:num>
  <w:num w:numId="12" w16cid:durableId="2071145874">
    <w:abstractNumId w:val="6"/>
  </w:num>
  <w:num w:numId="13" w16cid:durableId="1034772006">
    <w:abstractNumId w:val="3"/>
  </w:num>
  <w:num w:numId="14" w16cid:durableId="2146848482">
    <w:abstractNumId w:val="11"/>
  </w:num>
  <w:num w:numId="15" w16cid:durableId="2104913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14"/>
    <w:rsid w:val="00060BD8"/>
    <w:rsid w:val="00076DA3"/>
    <w:rsid w:val="000949E1"/>
    <w:rsid w:val="00137BC9"/>
    <w:rsid w:val="0020636D"/>
    <w:rsid w:val="002151C8"/>
    <w:rsid w:val="00292D6D"/>
    <w:rsid w:val="002C6AAE"/>
    <w:rsid w:val="003C2968"/>
    <w:rsid w:val="00441F24"/>
    <w:rsid w:val="004437EF"/>
    <w:rsid w:val="0048034B"/>
    <w:rsid w:val="0054715B"/>
    <w:rsid w:val="00575002"/>
    <w:rsid w:val="00607628"/>
    <w:rsid w:val="00654673"/>
    <w:rsid w:val="007728DC"/>
    <w:rsid w:val="007B0EC6"/>
    <w:rsid w:val="007B0F6B"/>
    <w:rsid w:val="007B7340"/>
    <w:rsid w:val="008212F6"/>
    <w:rsid w:val="00840E14"/>
    <w:rsid w:val="00851C92"/>
    <w:rsid w:val="008B41A7"/>
    <w:rsid w:val="00906D93"/>
    <w:rsid w:val="009845F7"/>
    <w:rsid w:val="0099397C"/>
    <w:rsid w:val="009F00FD"/>
    <w:rsid w:val="009F3A32"/>
    <w:rsid w:val="00A605E4"/>
    <w:rsid w:val="00AB4E8D"/>
    <w:rsid w:val="00AF4087"/>
    <w:rsid w:val="00B018EC"/>
    <w:rsid w:val="00B73DF3"/>
    <w:rsid w:val="00BD56E0"/>
    <w:rsid w:val="00CB7F0C"/>
    <w:rsid w:val="00CF5981"/>
    <w:rsid w:val="00D24838"/>
    <w:rsid w:val="00D65A2F"/>
    <w:rsid w:val="00D73850"/>
    <w:rsid w:val="00E1551C"/>
    <w:rsid w:val="00E373F7"/>
    <w:rsid w:val="00F2369D"/>
    <w:rsid w:val="00F3109B"/>
    <w:rsid w:val="00F448E8"/>
    <w:rsid w:val="00F9567C"/>
    <w:rsid w:val="00FC05A0"/>
    <w:rsid w:val="00FC19E0"/>
    <w:rsid w:val="00FF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634AF"/>
  <w15:chartTrackingRefBased/>
  <w15:docId w15:val="{8326DA72-268B-4D0E-8316-738D4C84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0E14"/>
    <w:pPr>
      <w:tabs>
        <w:tab w:val="center" w:pos="4320"/>
        <w:tab w:val="right" w:pos="8640"/>
      </w:tabs>
    </w:pPr>
  </w:style>
  <w:style w:type="character" w:customStyle="1" w:styleId="HeaderChar">
    <w:name w:val="Header Char"/>
    <w:basedOn w:val="DefaultParagraphFont"/>
    <w:link w:val="Header"/>
    <w:rsid w:val="00840E14"/>
    <w:rPr>
      <w:rFonts w:ascii="Times New Roman" w:eastAsia="Times New Roman" w:hAnsi="Times New Roman" w:cs="Times New Roman"/>
      <w:sz w:val="24"/>
      <w:szCs w:val="24"/>
    </w:rPr>
  </w:style>
  <w:style w:type="paragraph" w:styleId="NoSpacing">
    <w:name w:val="No Spacing"/>
    <w:uiPriority w:val="1"/>
    <w:qFormat/>
    <w:rsid w:val="00840E14"/>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40E14"/>
    <w:pPr>
      <w:ind w:left="720"/>
      <w:contextualSpacing/>
    </w:pPr>
  </w:style>
  <w:style w:type="paragraph" w:styleId="NormalWeb">
    <w:name w:val="Normal (Web)"/>
    <w:basedOn w:val="Normal"/>
    <w:unhideWhenUsed/>
    <w:rsid w:val="00840E14"/>
    <w:pPr>
      <w:spacing w:before="100" w:beforeAutospacing="1" w:after="100" w:afterAutospacing="1"/>
    </w:pPr>
    <w:rPr>
      <w:lang w:eastAsia="en-GB"/>
    </w:rPr>
  </w:style>
  <w:style w:type="paragraph" w:styleId="Footer">
    <w:name w:val="footer"/>
    <w:basedOn w:val="Normal"/>
    <w:link w:val="FooterChar"/>
    <w:uiPriority w:val="99"/>
    <w:unhideWhenUsed/>
    <w:rsid w:val="00D24838"/>
    <w:pPr>
      <w:tabs>
        <w:tab w:val="center" w:pos="4513"/>
        <w:tab w:val="right" w:pos="9026"/>
      </w:tabs>
    </w:pPr>
  </w:style>
  <w:style w:type="character" w:customStyle="1" w:styleId="FooterChar">
    <w:name w:val="Footer Char"/>
    <w:basedOn w:val="DefaultParagraphFont"/>
    <w:link w:val="Footer"/>
    <w:uiPriority w:val="99"/>
    <w:rsid w:val="00D2483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2F6"/>
    <w:rPr>
      <w:color w:val="0563C1" w:themeColor="hyperlink"/>
      <w:u w:val="single"/>
    </w:rPr>
  </w:style>
  <w:style w:type="paragraph" w:customStyle="1" w:styleId="xmsonormal">
    <w:name w:val="x_msonormal"/>
    <w:basedOn w:val="Normal"/>
    <w:rsid w:val="008212F6"/>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F0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2</cp:revision>
  <cp:lastPrinted>2024-01-06T11:21:00Z</cp:lastPrinted>
  <dcterms:created xsi:type="dcterms:W3CDTF">2024-02-05T12:24:00Z</dcterms:created>
  <dcterms:modified xsi:type="dcterms:W3CDTF">2024-02-05T12:24:00Z</dcterms:modified>
</cp:coreProperties>
</file>