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6890" w14:textId="16C553C0" w:rsidR="00694A9D" w:rsidRDefault="0059156B" w:rsidP="00AF3551">
      <w:pPr>
        <w:spacing w:after="0" w:line="240" w:lineRule="auto"/>
        <w:jc w:val="center"/>
        <w:outlineLvl w:val="0"/>
        <w:rPr>
          <w:rFonts w:ascii="Nunito" w:hAnsi="Nunito" w:cs="Arial"/>
          <w:b/>
          <w:color w:val="002060"/>
          <w:sz w:val="28"/>
          <w:szCs w:val="28"/>
        </w:rPr>
      </w:pPr>
      <w:r>
        <w:rPr>
          <w:rFonts w:ascii="Nunito" w:hAnsi="Nunito" w:cs="Arial"/>
          <w:b/>
          <w:color w:val="002060"/>
          <w:sz w:val="28"/>
          <w:szCs w:val="28"/>
        </w:rPr>
        <w:t xml:space="preserve">Finance </w:t>
      </w:r>
      <w:r w:rsidR="00BE0C0B" w:rsidRPr="000050B5">
        <w:rPr>
          <w:rFonts w:ascii="Nunito" w:hAnsi="Nunito" w:cs="Arial"/>
          <w:b/>
          <w:color w:val="002060"/>
          <w:sz w:val="28"/>
          <w:szCs w:val="28"/>
        </w:rPr>
        <w:t>Research Business Partner</w:t>
      </w:r>
      <w:r w:rsidR="00AF3551">
        <w:rPr>
          <w:rFonts w:ascii="Nunito" w:hAnsi="Nunito" w:cs="Arial"/>
          <w:b/>
          <w:color w:val="002060"/>
          <w:sz w:val="28"/>
          <w:szCs w:val="28"/>
        </w:rPr>
        <w:t xml:space="preserve"> </w:t>
      </w:r>
    </w:p>
    <w:p w14:paraId="2D765E5B" w14:textId="0B17C4B7" w:rsidR="006A20A1" w:rsidRPr="008A6C3C" w:rsidRDefault="006A20A1" w:rsidP="00AF3551">
      <w:pPr>
        <w:spacing w:after="0" w:line="240" w:lineRule="auto"/>
        <w:jc w:val="center"/>
        <w:outlineLvl w:val="0"/>
        <w:rPr>
          <w:rFonts w:ascii="Nunito" w:hAnsi="Nunito" w:cs="Arial"/>
          <w:b/>
          <w:color w:val="002060"/>
          <w:sz w:val="28"/>
          <w:szCs w:val="28"/>
        </w:rPr>
      </w:pPr>
      <w:r w:rsidRPr="008A6C3C">
        <w:rPr>
          <w:rFonts w:ascii="Nunito" w:hAnsi="Nunito" w:cs="Arial"/>
          <w:b/>
          <w:color w:val="002060"/>
          <w:sz w:val="28"/>
          <w:szCs w:val="28"/>
        </w:rPr>
        <w:t>Job Description</w:t>
      </w:r>
    </w:p>
    <w:p w14:paraId="2D765E5C" w14:textId="77777777" w:rsidR="006A20A1" w:rsidRPr="008A6C3C" w:rsidRDefault="006A20A1" w:rsidP="006A20A1">
      <w:pPr>
        <w:spacing w:after="0" w:line="240" w:lineRule="auto"/>
        <w:jc w:val="both"/>
        <w:outlineLvl w:val="0"/>
        <w:rPr>
          <w:rFonts w:ascii="Nunito" w:hAnsi="Nunito" w:cs="Arial"/>
          <w:b/>
          <w:color w:val="002060"/>
          <w:sz w:val="28"/>
          <w:szCs w:val="28"/>
        </w:rPr>
      </w:pPr>
    </w:p>
    <w:p w14:paraId="2D765E5D" w14:textId="77777777" w:rsidR="006A20A1" w:rsidRPr="00F26772" w:rsidRDefault="006A20A1" w:rsidP="006A20A1">
      <w:pPr>
        <w:spacing w:after="0" w:line="240" w:lineRule="auto"/>
        <w:jc w:val="both"/>
        <w:rPr>
          <w:rFonts w:ascii="Nunito" w:hAnsi="Nunito" w:cs="Arial"/>
          <w:b/>
          <w:color w:val="002060"/>
        </w:rPr>
      </w:pPr>
      <w:r w:rsidRPr="00F26772">
        <w:rPr>
          <w:rFonts w:ascii="Nunito" w:hAnsi="Nunito" w:cs="Arial"/>
          <w:b/>
          <w:color w:val="002060"/>
        </w:rPr>
        <w:t>1. Job Details</w:t>
      </w:r>
    </w:p>
    <w:p w14:paraId="6BB33878" w14:textId="77777777" w:rsidR="00AF3551" w:rsidRPr="00F26772" w:rsidRDefault="00AF3551" w:rsidP="006A20A1">
      <w:pPr>
        <w:spacing w:after="0" w:line="240" w:lineRule="auto"/>
        <w:jc w:val="both"/>
        <w:rPr>
          <w:rFonts w:ascii="Nunito" w:hAnsi="Nunito" w:cs="Arial"/>
          <w:bCs/>
          <w:color w:val="002060"/>
        </w:rPr>
      </w:pPr>
    </w:p>
    <w:tbl>
      <w:tblPr>
        <w:tblStyle w:val="TableGrid"/>
        <w:tblW w:w="0" w:type="auto"/>
        <w:tblLook w:val="04A0" w:firstRow="1" w:lastRow="0" w:firstColumn="1" w:lastColumn="0" w:noHBand="0" w:noVBand="1"/>
      </w:tblPr>
      <w:tblGrid>
        <w:gridCol w:w="1621"/>
        <w:gridCol w:w="3237"/>
        <w:gridCol w:w="1538"/>
        <w:gridCol w:w="2386"/>
      </w:tblGrid>
      <w:tr w:rsidR="008A6C3C" w:rsidRPr="00F26772" w14:paraId="2D765E64" w14:textId="77777777" w:rsidTr="00582FDC">
        <w:trPr>
          <w:trHeight w:val="664"/>
        </w:trPr>
        <w:tc>
          <w:tcPr>
            <w:tcW w:w="1621" w:type="dxa"/>
            <w:shd w:val="clear" w:color="auto" w:fill="BDD6EE" w:themeFill="accent1" w:themeFillTint="66"/>
          </w:tcPr>
          <w:p w14:paraId="2D765E5F" w14:textId="09A67ACE" w:rsidR="002D4B81" w:rsidRPr="00F26772" w:rsidRDefault="000050B5" w:rsidP="00AA1366">
            <w:pPr>
              <w:rPr>
                <w:rFonts w:ascii="Nunito" w:hAnsi="Nunito" w:cs="Arial"/>
                <w:bCs/>
                <w:color w:val="002060"/>
              </w:rPr>
            </w:pPr>
            <w:r>
              <w:rPr>
                <w:rFonts w:ascii="Nunito" w:hAnsi="Nunito" w:cs="Arial"/>
                <w:bCs/>
                <w:color w:val="002060"/>
              </w:rPr>
              <w:t>Department:</w:t>
            </w:r>
          </w:p>
        </w:tc>
        <w:tc>
          <w:tcPr>
            <w:tcW w:w="3237" w:type="dxa"/>
            <w:shd w:val="clear" w:color="auto" w:fill="auto"/>
          </w:tcPr>
          <w:p w14:paraId="2D765E61" w14:textId="1666D9D2" w:rsidR="006A20A1" w:rsidRPr="00F26772" w:rsidRDefault="000050B5" w:rsidP="00AA1366">
            <w:pPr>
              <w:rPr>
                <w:rFonts w:ascii="Nunito" w:hAnsi="Nunito" w:cs="Arial"/>
                <w:bCs/>
                <w:color w:val="002060"/>
              </w:rPr>
            </w:pPr>
            <w:r>
              <w:rPr>
                <w:rFonts w:ascii="Nunito" w:hAnsi="Nunito" w:cs="Arial"/>
                <w:bCs/>
                <w:color w:val="002060"/>
              </w:rPr>
              <w:t>Finance</w:t>
            </w:r>
          </w:p>
        </w:tc>
        <w:tc>
          <w:tcPr>
            <w:tcW w:w="1538" w:type="dxa"/>
            <w:shd w:val="clear" w:color="auto" w:fill="BDD6EE" w:themeFill="accent1" w:themeFillTint="66"/>
          </w:tcPr>
          <w:p w14:paraId="2D765E62" w14:textId="73FAA99E" w:rsidR="006A20A1" w:rsidRPr="00F26772" w:rsidRDefault="000050B5" w:rsidP="00AA1366">
            <w:pPr>
              <w:rPr>
                <w:rFonts w:ascii="Nunito" w:hAnsi="Nunito" w:cs="Arial"/>
                <w:bCs/>
                <w:color w:val="002060"/>
              </w:rPr>
            </w:pPr>
            <w:r>
              <w:rPr>
                <w:rFonts w:ascii="Nunito" w:hAnsi="Nunito" w:cs="Arial"/>
                <w:bCs/>
                <w:color w:val="002060"/>
              </w:rPr>
              <w:t>Job Family:</w:t>
            </w:r>
          </w:p>
        </w:tc>
        <w:tc>
          <w:tcPr>
            <w:tcW w:w="2386" w:type="dxa"/>
            <w:shd w:val="clear" w:color="auto" w:fill="auto"/>
          </w:tcPr>
          <w:p w14:paraId="2D765E63" w14:textId="642B6B5A" w:rsidR="006A20A1" w:rsidRPr="00F26772" w:rsidRDefault="000050B5" w:rsidP="00AA1366">
            <w:pPr>
              <w:rPr>
                <w:rFonts w:ascii="Nunito" w:hAnsi="Nunito" w:cs="Arial"/>
                <w:bCs/>
                <w:color w:val="002060"/>
              </w:rPr>
            </w:pPr>
            <w:r>
              <w:rPr>
                <w:rFonts w:ascii="Nunito" w:hAnsi="Nunito" w:cs="Arial"/>
                <w:bCs/>
                <w:color w:val="002060"/>
              </w:rPr>
              <w:t xml:space="preserve">Management, Specialist </w:t>
            </w:r>
            <w:r w:rsidR="00A852BE">
              <w:rPr>
                <w:rFonts w:ascii="Nunito" w:hAnsi="Nunito" w:cs="Arial"/>
                <w:bCs/>
                <w:color w:val="002060"/>
              </w:rPr>
              <w:t>and</w:t>
            </w:r>
            <w:r>
              <w:rPr>
                <w:rFonts w:ascii="Nunito" w:hAnsi="Nunito" w:cs="Arial"/>
                <w:bCs/>
                <w:color w:val="002060"/>
              </w:rPr>
              <w:t xml:space="preserve"> Administration</w:t>
            </w:r>
          </w:p>
        </w:tc>
      </w:tr>
      <w:tr w:rsidR="008A6C3C" w:rsidRPr="00F26772" w14:paraId="2D765E69" w14:textId="77777777" w:rsidTr="00582FDC">
        <w:trPr>
          <w:trHeight w:val="638"/>
        </w:trPr>
        <w:tc>
          <w:tcPr>
            <w:tcW w:w="1621" w:type="dxa"/>
            <w:shd w:val="clear" w:color="auto" w:fill="BDD6EE" w:themeFill="accent1" w:themeFillTint="66"/>
          </w:tcPr>
          <w:p w14:paraId="2D765E65" w14:textId="77777777" w:rsidR="006A20A1" w:rsidRPr="00F26772" w:rsidRDefault="006A20A1" w:rsidP="00AA1366">
            <w:pPr>
              <w:rPr>
                <w:rFonts w:ascii="Nunito" w:hAnsi="Nunito" w:cs="Arial"/>
                <w:bCs/>
                <w:color w:val="002060"/>
              </w:rPr>
            </w:pPr>
            <w:r w:rsidRPr="00F26772">
              <w:rPr>
                <w:rFonts w:ascii="Nunito" w:hAnsi="Nunito" w:cs="Arial"/>
                <w:bCs/>
                <w:color w:val="002060"/>
              </w:rPr>
              <w:t>Line Manager:</w:t>
            </w:r>
          </w:p>
        </w:tc>
        <w:tc>
          <w:tcPr>
            <w:tcW w:w="3237" w:type="dxa"/>
            <w:shd w:val="clear" w:color="auto" w:fill="auto"/>
          </w:tcPr>
          <w:p w14:paraId="2D765E66" w14:textId="3E136C86" w:rsidR="006A20A1" w:rsidRPr="00F26772" w:rsidRDefault="00D410AA" w:rsidP="00AA1366">
            <w:pPr>
              <w:rPr>
                <w:rFonts w:ascii="Nunito" w:hAnsi="Nunito" w:cs="Arial"/>
                <w:bCs/>
                <w:color w:val="002060"/>
              </w:rPr>
            </w:pPr>
            <w:r>
              <w:rPr>
                <w:rFonts w:ascii="Nunito" w:hAnsi="Nunito" w:cs="Arial"/>
                <w:bCs/>
                <w:color w:val="002060"/>
              </w:rPr>
              <w:t>Head of Business Partnering - Research</w:t>
            </w:r>
          </w:p>
        </w:tc>
        <w:tc>
          <w:tcPr>
            <w:tcW w:w="1538" w:type="dxa"/>
            <w:shd w:val="clear" w:color="auto" w:fill="BDD6EE" w:themeFill="accent1" w:themeFillTint="66"/>
          </w:tcPr>
          <w:p w14:paraId="2D765E67" w14:textId="77777777" w:rsidR="006A20A1" w:rsidRPr="00F26772" w:rsidRDefault="006A20A1" w:rsidP="00AA1366">
            <w:pPr>
              <w:rPr>
                <w:rFonts w:ascii="Nunito" w:hAnsi="Nunito" w:cs="Arial"/>
                <w:bCs/>
                <w:color w:val="002060"/>
              </w:rPr>
            </w:pPr>
            <w:r w:rsidRPr="00F26772">
              <w:rPr>
                <w:rFonts w:ascii="Nunito" w:hAnsi="Nunito" w:cs="Arial"/>
                <w:bCs/>
                <w:color w:val="002060"/>
              </w:rPr>
              <w:t>Grade:</w:t>
            </w:r>
          </w:p>
        </w:tc>
        <w:tc>
          <w:tcPr>
            <w:tcW w:w="2386" w:type="dxa"/>
            <w:shd w:val="clear" w:color="auto" w:fill="auto"/>
          </w:tcPr>
          <w:p w14:paraId="2D765E68" w14:textId="7A3FFA66" w:rsidR="006A20A1" w:rsidRPr="00F26772" w:rsidRDefault="00BE0C0B" w:rsidP="00AA1366">
            <w:pPr>
              <w:rPr>
                <w:rFonts w:ascii="Nunito" w:hAnsi="Nunito" w:cs="Arial"/>
                <w:bCs/>
                <w:color w:val="002060"/>
              </w:rPr>
            </w:pPr>
            <w:r w:rsidRPr="00F26772">
              <w:rPr>
                <w:rFonts w:ascii="Nunito" w:hAnsi="Nunito" w:cs="Arial"/>
                <w:bCs/>
                <w:color w:val="002060"/>
              </w:rPr>
              <w:t>4</w:t>
            </w:r>
          </w:p>
        </w:tc>
      </w:tr>
      <w:tr w:rsidR="008A6C3C" w:rsidRPr="00F26772" w14:paraId="2D765E6F" w14:textId="77777777" w:rsidTr="00582FDC">
        <w:trPr>
          <w:trHeight w:val="642"/>
        </w:trPr>
        <w:tc>
          <w:tcPr>
            <w:tcW w:w="1621" w:type="dxa"/>
            <w:shd w:val="clear" w:color="auto" w:fill="BDD6EE" w:themeFill="accent1" w:themeFillTint="66"/>
          </w:tcPr>
          <w:p w14:paraId="2D765E6B" w14:textId="58DD388C" w:rsidR="006A20A1" w:rsidRPr="00F26772" w:rsidRDefault="006A20A1" w:rsidP="00AA1366">
            <w:pPr>
              <w:rPr>
                <w:rFonts w:ascii="Nunito" w:hAnsi="Nunito" w:cs="Arial"/>
                <w:bCs/>
                <w:color w:val="002060"/>
              </w:rPr>
            </w:pPr>
            <w:r w:rsidRPr="00F26772">
              <w:rPr>
                <w:rFonts w:ascii="Nunito" w:hAnsi="Nunito" w:cs="Arial"/>
                <w:bCs/>
                <w:color w:val="002060"/>
              </w:rPr>
              <w:t>Full Time/Part Time</w:t>
            </w:r>
            <w:r w:rsidR="00B4715F" w:rsidRPr="00F26772">
              <w:rPr>
                <w:rFonts w:ascii="Nunito" w:hAnsi="Nunito" w:cs="Arial"/>
                <w:bCs/>
                <w:color w:val="002060"/>
              </w:rPr>
              <w:t>:</w:t>
            </w:r>
          </w:p>
        </w:tc>
        <w:tc>
          <w:tcPr>
            <w:tcW w:w="3237" w:type="dxa"/>
            <w:shd w:val="clear" w:color="auto" w:fill="auto"/>
          </w:tcPr>
          <w:p w14:paraId="2D765E6C" w14:textId="5BEA7AF0" w:rsidR="006A20A1" w:rsidRPr="00F26772" w:rsidRDefault="00795BD1" w:rsidP="00AA1366">
            <w:pPr>
              <w:rPr>
                <w:rFonts w:ascii="Nunito" w:hAnsi="Nunito" w:cs="Arial"/>
                <w:bCs/>
                <w:color w:val="002060"/>
              </w:rPr>
            </w:pPr>
            <w:r w:rsidRPr="00F26772">
              <w:rPr>
                <w:rFonts w:ascii="Nunito" w:hAnsi="Nunito" w:cs="Arial"/>
                <w:bCs/>
                <w:color w:val="002060"/>
              </w:rPr>
              <w:t xml:space="preserve">Part </w:t>
            </w:r>
            <w:r w:rsidR="002D4B81" w:rsidRPr="00F26772">
              <w:rPr>
                <w:rFonts w:ascii="Nunito" w:hAnsi="Nunito" w:cs="Arial"/>
                <w:bCs/>
                <w:color w:val="002060"/>
              </w:rPr>
              <w:t>T</w:t>
            </w:r>
            <w:r w:rsidRPr="00F26772">
              <w:rPr>
                <w:rFonts w:ascii="Nunito" w:hAnsi="Nunito" w:cs="Arial"/>
                <w:bCs/>
                <w:color w:val="002060"/>
              </w:rPr>
              <w:t>ime (</w:t>
            </w:r>
            <w:r w:rsidR="0047101A" w:rsidRPr="00F26772">
              <w:rPr>
                <w:rFonts w:ascii="Nunito" w:hAnsi="Nunito" w:cs="Arial"/>
                <w:bCs/>
                <w:color w:val="002060"/>
              </w:rPr>
              <w:t>0.7</w:t>
            </w:r>
            <w:r w:rsidR="0047101A">
              <w:rPr>
                <w:rFonts w:ascii="Nunito" w:hAnsi="Nunito" w:cs="Arial"/>
                <w:bCs/>
                <w:color w:val="002060"/>
              </w:rPr>
              <w:t>4</w:t>
            </w:r>
            <w:r w:rsidR="0047101A" w:rsidRPr="00F26772">
              <w:rPr>
                <w:rFonts w:ascii="Nunito" w:hAnsi="Nunito" w:cs="Arial"/>
                <w:bCs/>
                <w:color w:val="002060"/>
              </w:rPr>
              <w:t xml:space="preserve"> FTE</w:t>
            </w:r>
            <w:r w:rsidR="0047101A">
              <w:rPr>
                <w:rFonts w:ascii="Nunito" w:hAnsi="Nunito" w:cs="Arial"/>
                <w:bCs/>
                <w:color w:val="002060"/>
              </w:rPr>
              <w:t xml:space="preserve">, </w:t>
            </w:r>
            <w:r w:rsidR="00BE0C0B" w:rsidRPr="00F26772">
              <w:rPr>
                <w:rFonts w:ascii="Nunito" w:hAnsi="Nunito" w:cs="Arial"/>
                <w:bCs/>
                <w:color w:val="002060"/>
              </w:rPr>
              <w:t>27.</w:t>
            </w:r>
            <w:r w:rsidR="00942BE7">
              <w:rPr>
                <w:rFonts w:ascii="Nunito" w:hAnsi="Nunito" w:cs="Arial"/>
                <w:bCs/>
                <w:color w:val="002060"/>
              </w:rPr>
              <w:t>5</w:t>
            </w:r>
            <w:r w:rsidRPr="00F26772">
              <w:rPr>
                <w:rFonts w:ascii="Nunito" w:hAnsi="Nunito" w:cs="Arial"/>
                <w:bCs/>
                <w:color w:val="002060"/>
              </w:rPr>
              <w:t xml:space="preserve"> h</w:t>
            </w:r>
            <w:r w:rsidR="002D4B81" w:rsidRPr="00F26772">
              <w:rPr>
                <w:rFonts w:ascii="Nunito" w:hAnsi="Nunito" w:cs="Arial"/>
                <w:bCs/>
                <w:color w:val="002060"/>
              </w:rPr>
              <w:t xml:space="preserve">rs </w:t>
            </w:r>
            <w:r w:rsidRPr="00F26772">
              <w:rPr>
                <w:rFonts w:ascii="Nunito" w:hAnsi="Nunito" w:cs="Arial"/>
                <w:bCs/>
                <w:color w:val="002060"/>
              </w:rPr>
              <w:t>per week)</w:t>
            </w:r>
          </w:p>
        </w:tc>
        <w:tc>
          <w:tcPr>
            <w:tcW w:w="1538" w:type="dxa"/>
            <w:shd w:val="clear" w:color="auto" w:fill="BDD6EE" w:themeFill="accent1" w:themeFillTint="66"/>
          </w:tcPr>
          <w:p w14:paraId="2D765E6D" w14:textId="4CE14C7B" w:rsidR="006A20A1" w:rsidRPr="00F26772" w:rsidRDefault="00A852BE" w:rsidP="00AA1366">
            <w:pPr>
              <w:rPr>
                <w:rFonts w:ascii="Nunito" w:hAnsi="Nunito" w:cs="Arial"/>
                <w:bCs/>
                <w:color w:val="002060"/>
              </w:rPr>
            </w:pPr>
            <w:r>
              <w:rPr>
                <w:rFonts w:ascii="Nunito" w:hAnsi="Nunito" w:cs="Arial"/>
                <w:bCs/>
                <w:color w:val="002060"/>
              </w:rPr>
              <w:t>Contract Type</w:t>
            </w:r>
            <w:r w:rsidR="00B4715F" w:rsidRPr="00F26772">
              <w:rPr>
                <w:rFonts w:ascii="Nunito" w:hAnsi="Nunito" w:cs="Arial"/>
                <w:bCs/>
                <w:color w:val="002060"/>
              </w:rPr>
              <w:t>:</w:t>
            </w:r>
          </w:p>
        </w:tc>
        <w:tc>
          <w:tcPr>
            <w:tcW w:w="2386" w:type="dxa"/>
            <w:shd w:val="clear" w:color="auto" w:fill="auto"/>
          </w:tcPr>
          <w:p w14:paraId="2D765E6E" w14:textId="09F8E93F" w:rsidR="006A20A1" w:rsidRPr="00F26772" w:rsidRDefault="0000753B" w:rsidP="00AA1366">
            <w:pPr>
              <w:rPr>
                <w:rFonts w:ascii="Nunito" w:hAnsi="Nunito" w:cs="Arial"/>
                <w:bCs/>
                <w:color w:val="002060"/>
              </w:rPr>
            </w:pPr>
            <w:r w:rsidRPr="00F26772">
              <w:rPr>
                <w:rFonts w:ascii="Nunito" w:hAnsi="Nunito" w:cs="Arial"/>
                <w:bCs/>
                <w:color w:val="002060"/>
              </w:rPr>
              <w:t>Permanent</w:t>
            </w:r>
          </w:p>
        </w:tc>
      </w:tr>
    </w:tbl>
    <w:p w14:paraId="2D765E70" w14:textId="77777777" w:rsidR="006A20A1" w:rsidRPr="00F26772" w:rsidRDefault="006A20A1" w:rsidP="006A20A1">
      <w:pPr>
        <w:spacing w:after="0" w:line="240" w:lineRule="auto"/>
        <w:jc w:val="both"/>
        <w:rPr>
          <w:rFonts w:ascii="Nunito" w:hAnsi="Nunito" w:cs="Arial"/>
          <w:bCs/>
          <w:color w:val="002060"/>
        </w:rPr>
      </w:pPr>
    </w:p>
    <w:p w14:paraId="2D765E71" w14:textId="6913EC5A" w:rsidR="006A20A1" w:rsidRPr="00F26772" w:rsidRDefault="006A20A1" w:rsidP="006A20A1">
      <w:pPr>
        <w:keepNext/>
        <w:spacing w:after="0" w:line="240" w:lineRule="auto"/>
        <w:jc w:val="both"/>
        <w:outlineLvl w:val="0"/>
        <w:rPr>
          <w:rFonts w:ascii="Nunito" w:hAnsi="Nunito" w:cs="Arial"/>
          <w:b/>
          <w:color w:val="002060"/>
        </w:rPr>
      </w:pPr>
      <w:r w:rsidRPr="00F26772">
        <w:rPr>
          <w:rFonts w:ascii="Nunito" w:hAnsi="Nunito" w:cs="Arial"/>
          <w:b/>
          <w:color w:val="002060"/>
        </w:rPr>
        <w:t>2. Job Purpose</w:t>
      </w:r>
    </w:p>
    <w:p w14:paraId="4CBFBB59" w14:textId="77777777" w:rsidR="00BE0C0B" w:rsidRPr="00F26772" w:rsidRDefault="00BE0C0B" w:rsidP="006A20A1">
      <w:pPr>
        <w:keepNext/>
        <w:spacing w:after="0" w:line="240" w:lineRule="auto"/>
        <w:jc w:val="both"/>
        <w:outlineLvl w:val="0"/>
        <w:rPr>
          <w:rFonts w:ascii="Nunito" w:hAnsi="Nunito" w:cs="Arial"/>
          <w:b/>
          <w:color w:val="002060"/>
        </w:rPr>
      </w:pPr>
    </w:p>
    <w:p w14:paraId="0C7032F6" w14:textId="30F4544E" w:rsidR="00BE0C0B" w:rsidRPr="00F26772" w:rsidRDefault="00BE0C0B" w:rsidP="00BE0C0B">
      <w:pPr>
        <w:keepNext/>
        <w:spacing w:after="0" w:line="240" w:lineRule="auto"/>
        <w:jc w:val="both"/>
        <w:outlineLvl w:val="0"/>
        <w:rPr>
          <w:rFonts w:ascii="Nunito" w:hAnsi="Nunito" w:cs="Arial"/>
          <w:bCs/>
          <w:color w:val="002060"/>
        </w:rPr>
      </w:pPr>
      <w:r w:rsidRPr="00F26772">
        <w:rPr>
          <w:rFonts w:ascii="Nunito" w:hAnsi="Nunito" w:cs="Arial"/>
          <w:bCs/>
          <w:color w:val="002060"/>
        </w:rPr>
        <w:t>The post holder will support the provision of high-quality financial management information and provide professional finance advice to senior managers and budget holders within SAMS.</w:t>
      </w:r>
    </w:p>
    <w:p w14:paraId="4A361708" w14:textId="77777777" w:rsidR="00BE0C0B" w:rsidRPr="00F26772" w:rsidRDefault="00BE0C0B" w:rsidP="00BE0C0B">
      <w:pPr>
        <w:keepNext/>
        <w:spacing w:after="0" w:line="240" w:lineRule="auto"/>
        <w:jc w:val="both"/>
        <w:outlineLvl w:val="0"/>
        <w:rPr>
          <w:rFonts w:ascii="Nunito" w:hAnsi="Nunito" w:cs="Arial"/>
          <w:bCs/>
          <w:color w:val="002060"/>
        </w:rPr>
      </w:pPr>
    </w:p>
    <w:p w14:paraId="475FC76E" w14:textId="63D1E149" w:rsidR="00BE0C0B" w:rsidRPr="00F26772" w:rsidRDefault="00BE0C0B" w:rsidP="00BE0C0B">
      <w:pPr>
        <w:keepNext/>
        <w:spacing w:after="0" w:line="240" w:lineRule="auto"/>
        <w:jc w:val="both"/>
        <w:outlineLvl w:val="0"/>
        <w:rPr>
          <w:rFonts w:ascii="Nunito" w:hAnsi="Nunito" w:cs="Arial"/>
          <w:bCs/>
          <w:color w:val="002060"/>
        </w:rPr>
      </w:pPr>
      <w:r w:rsidRPr="00F26772">
        <w:rPr>
          <w:rFonts w:ascii="Nunito" w:hAnsi="Nunito" w:cs="Arial"/>
          <w:bCs/>
          <w:color w:val="002060"/>
        </w:rPr>
        <w:t>You will produce accurate and timely claims against fund markers to ensure projects are properly compensated for works completed.</w:t>
      </w:r>
    </w:p>
    <w:p w14:paraId="13345E77" w14:textId="77777777" w:rsidR="00BE0C0B" w:rsidRPr="00F26772" w:rsidRDefault="00BE0C0B" w:rsidP="00BE0C0B">
      <w:pPr>
        <w:keepNext/>
        <w:spacing w:after="0" w:line="240" w:lineRule="auto"/>
        <w:jc w:val="both"/>
        <w:outlineLvl w:val="0"/>
        <w:rPr>
          <w:rFonts w:ascii="Nunito" w:hAnsi="Nunito" w:cs="Arial"/>
          <w:bCs/>
          <w:color w:val="002060"/>
        </w:rPr>
      </w:pPr>
    </w:p>
    <w:p w14:paraId="4072AC6A" w14:textId="6D6325EC" w:rsidR="00BE0C0B" w:rsidRPr="00F26772" w:rsidRDefault="00BE0C0B" w:rsidP="00BE0C0B">
      <w:pPr>
        <w:keepNext/>
        <w:spacing w:after="0" w:line="240" w:lineRule="auto"/>
        <w:jc w:val="both"/>
        <w:outlineLvl w:val="0"/>
        <w:rPr>
          <w:rFonts w:ascii="Nunito" w:hAnsi="Nunito" w:cs="Arial"/>
          <w:bCs/>
          <w:color w:val="002060"/>
        </w:rPr>
      </w:pPr>
      <w:r w:rsidRPr="00F26772">
        <w:rPr>
          <w:rFonts w:ascii="Nunito" w:hAnsi="Nunito" w:cs="Arial"/>
          <w:bCs/>
          <w:color w:val="002060"/>
        </w:rPr>
        <w:t xml:space="preserve">The post holder will proactively work with Project Managers/budget holders to resolve any concerns or difficulties with their financial performance and will assist in the preparation of the annual </w:t>
      </w:r>
      <w:r w:rsidR="00F72CFC" w:rsidRPr="00F26772">
        <w:rPr>
          <w:rFonts w:ascii="Nunito" w:hAnsi="Nunito" w:cs="Arial"/>
          <w:bCs/>
          <w:color w:val="002060"/>
        </w:rPr>
        <w:t xml:space="preserve">staff </w:t>
      </w:r>
      <w:r w:rsidRPr="00F26772">
        <w:rPr>
          <w:rFonts w:ascii="Nunito" w:hAnsi="Nunito" w:cs="Arial"/>
          <w:bCs/>
          <w:color w:val="002060"/>
        </w:rPr>
        <w:t xml:space="preserve">budget. </w:t>
      </w:r>
    </w:p>
    <w:p w14:paraId="5E9F7428" w14:textId="77777777" w:rsidR="00BE0C0B" w:rsidRPr="00F26772" w:rsidRDefault="00BE0C0B" w:rsidP="00BE0C0B">
      <w:pPr>
        <w:keepNext/>
        <w:spacing w:after="0" w:line="240" w:lineRule="auto"/>
        <w:jc w:val="both"/>
        <w:outlineLvl w:val="0"/>
        <w:rPr>
          <w:rFonts w:ascii="Nunito" w:hAnsi="Nunito" w:cs="Arial"/>
          <w:bCs/>
          <w:color w:val="002060"/>
        </w:rPr>
      </w:pPr>
    </w:p>
    <w:p w14:paraId="676C750F" w14:textId="473E0AB0" w:rsidR="00795BD1" w:rsidRDefault="00BE0C0B" w:rsidP="00FC641F">
      <w:pPr>
        <w:keepNext/>
        <w:spacing w:after="0" w:line="240" w:lineRule="auto"/>
        <w:jc w:val="both"/>
        <w:outlineLvl w:val="0"/>
        <w:rPr>
          <w:rFonts w:ascii="Nunito" w:hAnsi="Nunito" w:cs="Arial"/>
          <w:bCs/>
          <w:color w:val="002060"/>
        </w:rPr>
      </w:pPr>
      <w:r w:rsidRPr="00F26772">
        <w:rPr>
          <w:rFonts w:ascii="Nunito" w:hAnsi="Nunito" w:cs="Arial"/>
          <w:bCs/>
          <w:color w:val="002060"/>
        </w:rPr>
        <w:t>The post holder will proactively work with fund holders to ensure accurate and timely information is provided for fund audit</w:t>
      </w:r>
      <w:r w:rsidR="00942BE7">
        <w:rPr>
          <w:rFonts w:ascii="Nunito" w:hAnsi="Nunito" w:cs="Arial"/>
          <w:bCs/>
          <w:color w:val="002060"/>
        </w:rPr>
        <w:t>s.</w:t>
      </w:r>
    </w:p>
    <w:p w14:paraId="7CE9FF1E" w14:textId="77777777" w:rsidR="00FC641F" w:rsidRPr="00FC641F" w:rsidRDefault="00FC641F" w:rsidP="00FC641F">
      <w:pPr>
        <w:keepNext/>
        <w:spacing w:after="0" w:line="240" w:lineRule="auto"/>
        <w:jc w:val="both"/>
        <w:outlineLvl w:val="0"/>
        <w:rPr>
          <w:rFonts w:ascii="Nunito" w:hAnsi="Nunito" w:cs="Arial"/>
          <w:bCs/>
          <w:color w:val="002060"/>
        </w:rPr>
      </w:pPr>
    </w:p>
    <w:p w14:paraId="2D765E74" w14:textId="56EC840B" w:rsidR="006A20A1" w:rsidRPr="00F26772" w:rsidRDefault="006A20A1" w:rsidP="006A20A1">
      <w:pPr>
        <w:keepNext/>
        <w:spacing w:after="0" w:line="240" w:lineRule="auto"/>
        <w:jc w:val="both"/>
        <w:outlineLvl w:val="0"/>
        <w:rPr>
          <w:rFonts w:ascii="Nunito" w:hAnsi="Nunito" w:cs="Arial"/>
          <w:b/>
          <w:color w:val="002060"/>
        </w:rPr>
      </w:pPr>
      <w:r w:rsidRPr="00F26772">
        <w:rPr>
          <w:rFonts w:ascii="Nunito" w:hAnsi="Nunito" w:cs="Arial"/>
          <w:b/>
          <w:color w:val="002060"/>
        </w:rPr>
        <w:t>3. Main Responsibilities</w:t>
      </w:r>
    </w:p>
    <w:p w14:paraId="739BF0CC" w14:textId="77777777" w:rsidR="008A7C76" w:rsidRPr="00F26772" w:rsidRDefault="008A7C76" w:rsidP="006A20A1">
      <w:pPr>
        <w:keepNext/>
        <w:spacing w:after="0" w:line="240" w:lineRule="auto"/>
        <w:jc w:val="both"/>
        <w:outlineLvl w:val="0"/>
        <w:rPr>
          <w:rFonts w:ascii="Nunito" w:hAnsi="Nunito" w:cs="Arial"/>
          <w:b/>
          <w:color w:val="002060"/>
        </w:rPr>
      </w:pPr>
    </w:p>
    <w:tbl>
      <w:tblPr>
        <w:tblW w:w="0" w:type="auto"/>
        <w:tblLook w:val="01E0" w:firstRow="1" w:lastRow="1" w:firstColumn="1" w:lastColumn="1" w:noHBand="0" w:noVBand="0"/>
      </w:tblPr>
      <w:tblGrid>
        <w:gridCol w:w="8804"/>
        <w:gridCol w:w="222"/>
      </w:tblGrid>
      <w:tr w:rsidR="006A20A1" w:rsidRPr="00F26772" w14:paraId="2D765E92" w14:textId="77777777" w:rsidTr="00F70DC5">
        <w:tc>
          <w:tcPr>
            <w:tcW w:w="7848" w:type="dxa"/>
            <w:shd w:val="clear" w:color="auto" w:fill="auto"/>
          </w:tcPr>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288"/>
            </w:tblGrid>
            <w:tr w:rsidR="008A6C3C" w:rsidRPr="00F26772" w14:paraId="2D765E78" w14:textId="77777777" w:rsidTr="00AF3551">
              <w:trPr>
                <w:trHeight w:val="692"/>
              </w:trPr>
              <w:tc>
                <w:tcPr>
                  <w:tcW w:w="7368" w:type="dxa"/>
                  <w:shd w:val="clear" w:color="auto" w:fill="BDD6EE" w:themeFill="accent1" w:themeFillTint="66"/>
                  <w:vAlign w:val="center"/>
                </w:tcPr>
                <w:p w14:paraId="2D765E75" w14:textId="1D5E08B9" w:rsidR="006A20A1" w:rsidRPr="00F26772" w:rsidRDefault="007E3432" w:rsidP="00BB5EF3">
                  <w:pPr>
                    <w:spacing w:after="0" w:line="240" w:lineRule="auto"/>
                    <w:jc w:val="center"/>
                    <w:rPr>
                      <w:rFonts w:ascii="Nunito" w:hAnsi="Nunito" w:cs="Arial"/>
                      <w:bCs/>
                      <w:i/>
                      <w:iCs/>
                      <w:color w:val="002060"/>
                    </w:rPr>
                  </w:pPr>
                  <w:r w:rsidRPr="00F26772">
                    <w:rPr>
                      <w:rFonts w:ascii="Nunito" w:hAnsi="Nunito" w:cs="Arial"/>
                      <w:bCs/>
                      <w:i/>
                      <w:iCs/>
                      <w:color w:val="002060"/>
                    </w:rPr>
                    <w:t>Responsibilit</w:t>
                  </w:r>
                  <w:r w:rsidR="002A40FA" w:rsidRPr="00F26772">
                    <w:rPr>
                      <w:rFonts w:ascii="Nunito" w:hAnsi="Nunito" w:cs="Arial"/>
                      <w:bCs/>
                      <w:i/>
                      <w:iCs/>
                      <w:color w:val="002060"/>
                    </w:rPr>
                    <w:t>y Areas</w:t>
                  </w:r>
                </w:p>
              </w:tc>
              <w:tc>
                <w:tcPr>
                  <w:tcW w:w="1288" w:type="dxa"/>
                  <w:shd w:val="clear" w:color="auto" w:fill="BDD6EE" w:themeFill="accent1" w:themeFillTint="66"/>
                  <w:vAlign w:val="center"/>
                </w:tcPr>
                <w:p w14:paraId="2D765E76" w14:textId="77777777" w:rsidR="006A20A1" w:rsidRPr="00F26772" w:rsidRDefault="006A20A1" w:rsidP="00AF3551">
                  <w:pPr>
                    <w:pStyle w:val="NoSpacing"/>
                    <w:jc w:val="center"/>
                    <w:rPr>
                      <w:rFonts w:ascii="Nunito" w:hAnsi="Nunito" w:cs="Arial"/>
                      <w:i/>
                      <w:iCs/>
                      <w:color w:val="002060"/>
                      <w:lang w:eastAsia="en-GB"/>
                    </w:rPr>
                  </w:pPr>
                  <w:r w:rsidRPr="00F26772">
                    <w:rPr>
                      <w:rFonts w:ascii="Nunito" w:hAnsi="Nunito" w:cs="Arial"/>
                      <w:i/>
                      <w:iCs/>
                      <w:color w:val="002060"/>
                      <w:lang w:eastAsia="en-GB"/>
                    </w:rPr>
                    <w:t>Approx. %</w:t>
                  </w:r>
                </w:p>
                <w:p w14:paraId="2D765E77" w14:textId="77777777" w:rsidR="006A20A1" w:rsidRPr="00F26772" w:rsidRDefault="006A20A1" w:rsidP="00AF3551">
                  <w:pPr>
                    <w:pStyle w:val="NoSpacing"/>
                    <w:jc w:val="center"/>
                    <w:rPr>
                      <w:rFonts w:ascii="Nunito" w:hAnsi="Nunito" w:cs="Arial"/>
                      <w:bCs/>
                      <w:i/>
                      <w:iCs/>
                      <w:color w:val="002060"/>
                    </w:rPr>
                  </w:pPr>
                  <w:r w:rsidRPr="00F26772">
                    <w:rPr>
                      <w:rFonts w:ascii="Nunito" w:hAnsi="Nunito" w:cs="Arial"/>
                      <w:i/>
                      <w:iCs/>
                      <w:color w:val="002060"/>
                      <w:lang w:eastAsia="en-GB"/>
                    </w:rPr>
                    <w:t>of time</w:t>
                  </w:r>
                </w:p>
              </w:tc>
            </w:tr>
            <w:tr w:rsidR="00BE0C0B" w:rsidRPr="00F26772" w14:paraId="2D765E7B" w14:textId="77777777" w:rsidTr="00AF3551">
              <w:trPr>
                <w:trHeight w:val="776"/>
              </w:trPr>
              <w:tc>
                <w:tcPr>
                  <w:tcW w:w="7368" w:type="dxa"/>
                  <w:shd w:val="clear" w:color="auto" w:fill="auto"/>
                </w:tcPr>
                <w:p w14:paraId="2D765E79" w14:textId="40A213C4" w:rsidR="00BE0C0B" w:rsidRPr="00F26772" w:rsidRDefault="002733B4" w:rsidP="00BE0C0B">
                  <w:pPr>
                    <w:spacing w:after="0" w:line="240" w:lineRule="auto"/>
                    <w:jc w:val="both"/>
                    <w:rPr>
                      <w:rFonts w:ascii="Nunito" w:hAnsi="Nunito" w:cs="Arial"/>
                      <w:bCs/>
                      <w:color w:val="002060"/>
                    </w:rPr>
                  </w:pPr>
                  <w:r w:rsidRPr="00F26772">
                    <w:rPr>
                      <w:rFonts w:ascii="Nunito" w:hAnsi="Nunito" w:cs="Arial"/>
                      <w:bCs/>
                      <w:color w:val="002060"/>
                    </w:rPr>
                    <w:t>Manage</w:t>
                  </w:r>
                  <w:r w:rsidR="00BE0C0B" w:rsidRPr="00F26772">
                    <w:rPr>
                      <w:rFonts w:ascii="Nunito" w:hAnsi="Nunito" w:cs="Arial"/>
                      <w:bCs/>
                      <w:color w:val="002060"/>
                    </w:rPr>
                    <w:t xml:space="preserve">, </w:t>
                  </w:r>
                  <w:r w:rsidRPr="00F26772">
                    <w:rPr>
                      <w:rFonts w:ascii="Nunito" w:hAnsi="Nunito" w:cs="Arial"/>
                      <w:bCs/>
                      <w:color w:val="002060"/>
                    </w:rPr>
                    <w:t xml:space="preserve">collate and </w:t>
                  </w:r>
                  <w:r w:rsidR="00BE0C0B" w:rsidRPr="00F26772">
                    <w:rPr>
                      <w:rFonts w:ascii="Nunito" w:hAnsi="Nunito" w:cs="Arial"/>
                      <w:bCs/>
                      <w:color w:val="002060"/>
                    </w:rPr>
                    <w:t xml:space="preserve">review financial </w:t>
                  </w:r>
                  <w:r w:rsidRPr="00F26772">
                    <w:rPr>
                      <w:rFonts w:ascii="Nunito" w:hAnsi="Nunito" w:cs="Arial"/>
                      <w:bCs/>
                      <w:color w:val="002060"/>
                    </w:rPr>
                    <w:t xml:space="preserve">and administrative </w:t>
                  </w:r>
                  <w:r w:rsidR="00BE0C0B" w:rsidRPr="00F26772">
                    <w:rPr>
                      <w:rFonts w:ascii="Nunito" w:hAnsi="Nunito" w:cs="Arial"/>
                      <w:bCs/>
                      <w:color w:val="002060"/>
                    </w:rPr>
                    <w:t>documentation for claims, financial reports and audit files so funds can be reclaimed.</w:t>
                  </w:r>
                </w:p>
              </w:tc>
              <w:tc>
                <w:tcPr>
                  <w:tcW w:w="1288" w:type="dxa"/>
                  <w:shd w:val="clear" w:color="auto" w:fill="auto"/>
                  <w:vAlign w:val="center"/>
                </w:tcPr>
                <w:p w14:paraId="2D765E7A" w14:textId="29062C68"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20</w:t>
                  </w:r>
                </w:p>
              </w:tc>
            </w:tr>
            <w:tr w:rsidR="00BE0C0B" w:rsidRPr="00F26772" w14:paraId="2D765E7F" w14:textId="77777777" w:rsidTr="00AF3551">
              <w:trPr>
                <w:trHeight w:val="235"/>
              </w:trPr>
              <w:tc>
                <w:tcPr>
                  <w:tcW w:w="7368" w:type="dxa"/>
                  <w:shd w:val="clear" w:color="auto" w:fill="auto"/>
                </w:tcPr>
                <w:p w14:paraId="2D765E7C" w14:textId="1E8CC59E"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Process claims and invoices as per contract requirements for projects, working to tight deadlines, using various external portals.</w:t>
                  </w:r>
                </w:p>
              </w:tc>
              <w:tc>
                <w:tcPr>
                  <w:tcW w:w="1288" w:type="dxa"/>
                  <w:shd w:val="clear" w:color="auto" w:fill="auto"/>
                  <w:vAlign w:val="center"/>
                </w:tcPr>
                <w:p w14:paraId="2D765E7E" w14:textId="6CE25357"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20</w:t>
                  </w:r>
                </w:p>
              </w:tc>
            </w:tr>
            <w:tr w:rsidR="00BE0C0B" w:rsidRPr="00F26772" w14:paraId="2D765E82" w14:textId="77777777" w:rsidTr="00AF3551">
              <w:trPr>
                <w:trHeight w:val="337"/>
              </w:trPr>
              <w:tc>
                <w:tcPr>
                  <w:tcW w:w="7368" w:type="dxa"/>
                  <w:shd w:val="clear" w:color="auto" w:fill="auto"/>
                </w:tcPr>
                <w:p w14:paraId="2D765E80" w14:textId="24DD2451"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Support Business Partners by providing advice and guidance on funder and project finance management and contract queries</w:t>
                  </w:r>
                  <w:r w:rsidR="002733B4" w:rsidRPr="00F26772">
                    <w:rPr>
                      <w:rFonts w:ascii="Nunito" w:hAnsi="Nunito" w:cs="Arial"/>
                      <w:bCs/>
                      <w:color w:val="002060"/>
                    </w:rPr>
                    <w:t>.</w:t>
                  </w:r>
                </w:p>
              </w:tc>
              <w:tc>
                <w:tcPr>
                  <w:tcW w:w="1288" w:type="dxa"/>
                  <w:shd w:val="clear" w:color="auto" w:fill="auto"/>
                  <w:vAlign w:val="center"/>
                </w:tcPr>
                <w:p w14:paraId="2D765E81" w14:textId="41A42E56"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10</w:t>
                  </w:r>
                </w:p>
              </w:tc>
            </w:tr>
            <w:tr w:rsidR="00BE0C0B" w:rsidRPr="00F26772" w14:paraId="2D765E86" w14:textId="77777777" w:rsidTr="00AF3551">
              <w:trPr>
                <w:trHeight w:val="309"/>
              </w:trPr>
              <w:tc>
                <w:tcPr>
                  <w:tcW w:w="7368" w:type="dxa"/>
                  <w:shd w:val="clear" w:color="auto" w:fill="auto"/>
                </w:tcPr>
                <w:p w14:paraId="2D765E83" w14:textId="6DD216BE"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Work with PIs and PM</w:t>
                  </w:r>
                  <w:r w:rsidR="00D5070E" w:rsidRPr="00F26772">
                    <w:rPr>
                      <w:rFonts w:ascii="Nunito" w:hAnsi="Nunito" w:cs="Arial"/>
                      <w:bCs/>
                      <w:color w:val="002060"/>
                    </w:rPr>
                    <w:t>s</w:t>
                  </w:r>
                  <w:r w:rsidRPr="00F26772">
                    <w:rPr>
                      <w:rFonts w:ascii="Nunito" w:hAnsi="Nunito" w:cs="Arial"/>
                      <w:bCs/>
                      <w:color w:val="002060"/>
                    </w:rPr>
                    <w:t xml:space="preserve"> to assist in </w:t>
                  </w:r>
                  <w:r w:rsidR="002733B4" w:rsidRPr="00F26772">
                    <w:rPr>
                      <w:rFonts w:ascii="Nunito" w:hAnsi="Nunito" w:cs="Arial"/>
                      <w:bCs/>
                      <w:color w:val="002060"/>
                    </w:rPr>
                    <w:t>the preparation and submission of</w:t>
                  </w:r>
                  <w:r w:rsidR="00D5070E" w:rsidRPr="00F26772">
                    <w:rPr>
                      <w:rFonts w:ascii="Nunito" w:hAnsi="Nunito" w:cs="Arial"/>
                      <w:bCs/>
                      <w:color w:val="002060"/>
                    </w:rPr>
                    <w:t xml:space="preserve"> </w:t>
                  </w:r>
                  <w:r w:rsidRPr="00F26772">
                    <w:rPr>
                      <w:rFonts w:ascii="Nunito" w:hAnsi="Nunito" w:cs="Arial"/>
                      <w:bCs/>
                      <w:color w:val="002060"/>
                    </w:rPr>
                    <w:t>Grant Proposals</w:t>
                  </w:r>
                  <w:r w:rsidR="002733B4" w:rsidRPr="00F26772">
                    <w:rPr>
                      <w:rFonts w:ascii="Nunito" w:hAnsi="Nunito" w:cs="Arial"/>
                      <w:bCs/>
                      <w:color w:val="002060"/>
                    </w:rPr>
                    <w:t>.</w:t>
                  </w:r>
                  <w:r w:rsidRPr="00F26772">
                    <w:rPr>
                      <w:rFonts w:ascii="Nunito" w:hAnsi="Nunito" w:cs="Arial"/>
                      <w:bCs/>
                      <w:color w:val="002060"/>
                    </w:rPr>
                    <w:t xml:space="preserve"> </w:t>
                  </w:r>
                </w:p>
              </w:tc>
              <w:tc>
                <w:tcPr>
                  <w:tcW w:w="1288" w:type="dxa"/>
                  <w:shd w:val="clear" w:color="auto" w:fill="auto"/>
                  <w:vAlign w:val="center"/>
                </w:tcPr>
                <w:p w14:paraId="2D765E85" w14:textId="52926B4A"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10</w:t>
                  </w:r>
                </w:p>
              </w:tc>
            </w:tr>
            <w:tr w:rsidR="00BE0C0B" w:rsidRPr="00F26772" w14:paraId="2D765E89" w14:textId="77777777" w:rsidTr="00AF3551">
              <w:trPr>
                <w:trHeight w:val="507"/>
              </w:trPr>
              <w:tc>
                <w:tcPr>
                  <w:tcW w:w="7368" w:type="dxa"/>
                  <w:shd w:val="clear" w:color="auto" w:fill="auto"/>
                </w:tcPr>
                <w:p w14:paraId="2D765E87" w14:textId="5841EF4A"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Liaise with senior staff to advise on funder requirements and to ensure compliance with funding rules and full utilisation of budgets. Give guidance to new staff on project requirements.</w:t>
                  </w:r>
                </w:p>
              </w:tc>
              <w:tc>
                <w:tcPr>
                  <w:tcW w:w="1288" w:type="dxa"/>
                  <w:shd w:val="clear" w:color="auto" w:fill="auto"/>
                  <w:vAlign w:val="center"/>
                </w:tcPr>
                <w:p w14:paraId="2D765E88" w14:textId="562ACBC0"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BE0C0B" w:rsidRPr="00F26772" w14:paraId="745D0E50" w14:textId="77777777" w:rsidTr="00AF3551">
              <w:trPr>
                <w:trHeight w:val="507"/>
              </w:trPr>
              <w:tc>
                <w:tcPr>
                  <w:tcW w:w="7368" w:type="dxa"/>
                  <w:shd w:val="clear" w:color="auto" w:fill="auto"/>
                </w:tcPr>
                <w:p w14:paraId="138B7FE1" w14:textId="6E7E9095"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lastRenderedPageBreak/>
                    <w:t xml:space="preserve">Fully engage with fund audits ensuring compliance, accurate information and on time delivery to the customer and responding to contract queries from Compliance </w:t>
                  </w:r>
                  <w:r w:rsidR="002733B4" w:rsidRPr="00F26772">
                    <w:rPr>
                      <w:rFonts w:ascii="Nunito" w:hAnsi="Nunito" w:cs="Arial"/>
                      <w:bCs/>
                      <w:color w:val="002060"/>
                    </w:rPr>
                    <w:t>M</w:t>
                  </w:r>
                  <w:r w:rsidRPr="00F26772">
                    <w:rPr>
                      <w:rFonts w:ascii="Nunito" w:hAnsi="Nunito" w:cs="Arial"/>
                      <w:bCs/>
                      <w:color w:val="002060"/>
                    </w:rPr>
                    <w:t>anager</w:t>
                  </w:r>
                  <w:r w:rsidR="002733B4" w:rsidRPr="00F26772">
                    <w:rPr>
                      <w:rFonts w:ascii="Nunito" w:hAnsi="Nunito" w:cs="Arial"/>
                      <w:bCs/>
                      <w:color w:val="002060"/>
                    </w:rPr>
                    <w:t>.</w:t>
                  </w:r>
                </w:p>
              </w:tc>
              <w:tc>
                <w:tcPr>
                  <w:tcW w:w="1288" w:type="dxa"/>
                  <w:shd w:val="clear" w:color="auto" w:fill="auto"/>
                  <w:vAlign w:val="center"/>
                </w:tcPr>
                <w:p w14:paraId="69B58931" w14:textId="42D764BC"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BE0C0B" w:rsidRPr="00F26772" w14:paraId="08D7F1AD" w14:textId="77777777" w:rsidTr="00AF3551">
              <w:trPr>
                <w:trHeight w:val="507"/>
              </w:trPr>
              <w:tc>
                <w:tcPr>
                  <w:tcW w:w="7368" w:type="dxa"/>
                  <w:shd w:val="clear" w:color="auto" w:fill="auto"/>
                </w:tcPr>
                <w:p w14:paraId="4812EC9E" w14:textId="40B9EAF3"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 xml:space="preserve">Assist in </w:t>
                  </w:r>
                  <w:r w:rsidR="00D5070E" w:rsidRPr="00F26772">
                    <w:rPr>
                      <w:rFonts w:ascii="Nunito" w:hAnsi="Nunito" w:cs="Arial"/>
                      <w:bCs/>
                      <w:color w:val="002060"/>
                    </w:rPr>
                    <w:t xml:space="preserve">the development, </w:t>
                  </w:r>
                  <w:r w:rsidRPr="00F26772">
                    <w:rPr>
                      <w:rFonts w:ascii="Nunito" w:hAnsi="Nunito" w:cs="Arial"/>
                      <w:bCs/>
                      <w:color w:val="002060"/>
                    </w:rPr>
                    <w:t>update and re-writing of SOPs in the Research area</w:t>
                  </w:r>
                  <w:r w:rsidR="00D5070E" w:rsidRPr="00F26772">
                    <w:rPr>
                      <w:rFonts w:ascii="Nunito" w:hAnsi="Nunito" w:cs="Arial"/>
                      <w:bCs/>
                      <w:color w:val="002060"/>
                    </w:rPr>
                    <w:t xml:space="preserve"> as well as internal control procedures and policies.</w:t>
                  </w:r>
                </w:p>
              </w:tc>
              <w:tc>
                <w:tcPr>
                  <w:tcW w:w="1288" w:type="dxa"/>
                  <w:shd w:val="clear" w:color="auto" w:fill="auto"/>
                  <w:vAlign w:val="center"/>
                </w:tcPr>
                <w:p w14:paraId="190C52FA" w14:textId="5C404DEC"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BE0C0B" w:rsidRPr="00F26772" w14:paraId="2B67D20B" w14:textId="77777777" w:rsidTr="00AF3551">
              <w:trPr>
                <w:trHeight w:val="507"/>
              </w:trPr>
              <w:tc>
                <w:tcPr>
                  <w:tcW w:w="7368" w:type="dxa"/>
                  <w:shd w:val="clear" w:color="auto" w:fill="auto"/>
                </w:tcPr>
                <w:p w14:paraId="54F603A7" w14:textId="0E2CC8E6"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Assist in the updating of data on NetSuite for research projects and maintaining 100% audit trails. (research)</w:t>
                  </w:r>
                  <w:r w:rsidR="00CA20B7">
                    <w:rPr>
                      <w:rFonts w:ascii="Nunito" w:hAnsi="Nunito" w:cs="Arial"/>
                      <w:bCs/>
                      <w:color w:val="002060"/>
                    </w:rPr>
                    <w:t>.</w:t>
                  </w:r>
                </w:p>
              </w:tc>
              <w:tc>
                <w:tcPr>
                  <w:tcW w:w="1288" w:type="dxa"/>
                  <w:shd w:val="clear" w:color="auto" w:fill="auto"/>
                  <w:vAlign w:val="center"/>
                </w:tcPr>
                <w:p w14:paraId="7CF7042B" w14:textId="29FA3778"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BE0C0B" w:rsidRPr="00F26772" w14:paraId="751FB117" w14:textId="77777777" w:rsidTr="00AF3551">
              <w:trPr>
                <w:trHeight w:val="507"/>
              </w:trPr>
              <w:tc>
                <w:tcPr>
                  <w:tcW w:w="7368" w:type="dxa"/>
                  <w:shd w:val="clear" w:color="auto" w:fill="auto"/>
                </w:tcPr>
                <w:p w14:paraId="566D9EF2" w14:textId="264BF300"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Monitor the Contracts mailbox and prioritise workflows with line manager</w:t>
                  </w:r>
                  <w:r w:rsidR="00D410AA">
                    <w:rPr>
                      <w:rFonts w:ascii="Nunito" w:hAnsi="Nunito" w:cs="Arial"/>
                      <w:bCs/>
                      <w:color w:val="002060"/>
                    </w:rPr>
                    <w:t xml:space="preserve">.  Maintain </w:t>
                  </w:r>
                  <w:r w:rsidR="00D410AA" w:rsidRPr="006C23AC">
                    <w:rPr>
                      <w:rFonts w:ascii="Nunito" w:hAnsi="Nunito" w:cs="Arial"/>
                      <w:bCs/>
                      <w:color w:val="002060"/>
                    </w:rPr>
                    <w:t>the Business Partnering helpdesk</w:t>
                  </w:r>
                  <w:r w:rsidR="00D410AA">
                    <w:rPr>
                      <w:rFonts w:ascii="Nunito" w:hAnsi="Nunito" w:cs="Arial"/>
                      <w:bCs/>
                      <w:color w:val="002060"/>
                    </w:rPr>
                    <w:t>.</w:t>
                  </w:r>
                </w:p>
              </w:tc>
              <w:tc>
                <w:tcPr>
                  <w:tcW w:w="1288" w:type="dxa"/>
                  <w:shd w:val="clear" w:color="auto" w:fill="auto"/>
                  <w:vAlign w:val="center"/>
                </w:tcPr>
                <w:p w14:paraId="4677986F" w14:textId="7F2EBD2C"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BE0C0B" w:rsidRPr="00F26772" w14:paraId="1D7C30EE" w14:textId="77777777" w:rsidTr="00AF3551">
              <w:trPr>
                <w:trHeight w:val="507"/>
              </w:trPr>
              <w:tc>
                <w:tcPr>
                  <w:tcW w:w="7368" w:type="dxa"/>
                  <w:shd w:val="clear" w:color="auto" w:fill="auto"/>
                </w:tcPr>
                <w:p w14:paraId="2947A7B6" w14:textId="77777777" w:rsidR="00FC641F" w:rsidRPr="00FC641F" w:rsidRDefault="00BE0C0B" w:rsidP="00FC641F">
                  <w:pPr>
                    <w:spacing w:after="0" w:line="240" w:lineRule="auto"/>
                    <w:jc w:val="both"/>
                    <w:rPr>
                      <w:rFonts w:ascii="Nunito" w:hAnsi="Nunito" w:cs="Arial"/>
                      <w:bCs/>
                      <w:color w:val="002060"/>
                    </w:rPr>
                  </w:pPr>
                  <w:r w:rsidRPr="00F26772">
                    <w:rPr>
                      <w:rFonts w:ascii="Nunito" w:hAnsi="Nunito" w:cs="Arial"/>
                      <w:bCs/>
                      <w:color w:val="002060"/>
                    </w:rPr>
                    <w:t>Knowledge expert and key contact for EU funding and SEUPB (Research)</w:t>
                  </w:r>
                  <w:r w:rsidR="002733B4" w:rsidRPr="00F26772">
                    <w:rPr>
                      <w:rFonts w:ascii="Nunito" w:hAnsi="Nunito" w:cs="Arial"/>
                      <w:bCs/>
                      <w:color w:val="002060"/>
                    </w:rPr>
                    <w:t xml:space="preserve"> </w:t>
                  </w:r>
                  <w:r w:rsidR="00FC641F" w:rsidRPr="00FC641F">
                    <w:rPr>
                      <w:rFonts w:ascii="Nunito" w:hAnsi="Nunito" w:cs="Arial"/>
                      <w:bCs/>
                      <w:color w:val="002060"/>
                    </w:rPr>
                    <w:t>Build knowledge of funders requirements in order to assist other team</w:t>
                  </w:r>
                </w:p>
                <w:p w14:paraId="53F497FA" w14:textId="537C26BD" w:rsidR="00BE0C0B" w:rsidRPr="00F26772" w:rsidRDefault="00FC641F" w:rsidP="00FC641F">
                  <w:pPr>
                    <w:spacing w:after="0" w:line="240" w:lineRule="auto"/>
                    <w:jc w:val="both"/>
                    <w:rPr>
                      <w:rFonts w:ascii="Nunito" w:hAnsi="Nunito" w:cs="Arial"/>
                      <w:bCs/>
                      <w:color w:val="002060"/>
                    </w:rPr>
                  </w:pPr>
                  <w:r w:rsidRPr="00FC641F">
                    <w:rPr>
                      <w:rFonts w:ascii="Nunito" w:hAnsi="Nunito" w:cs="Arial"/>
                      <w:bCs/>
                      <w:color w:val="002060"/>
                    </w:rPr>
                    <w:t>members as required.</w:t>
                  </w:r>
                </w:p>
              </w:tc>
              <w:tc>
                <w:tcPr>
                  <w:tcW w:w="1288" w:type="dxa"/>
                  <w:shd w:val="clear" w:color="auto" w:fill="auto"/>
                  <w:vAlign w:val="center"/>
                </w:tcPr>
                <w:p w14:paraId="697736BF" w14:textId="3F1C453C"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BE0C0B" w:rsidRPr="00F26772" w14:paraId="7EE69AAE" w14:textId="77777777" w:rsidTr="00AF3551">
              <w:trPr>
                <w:trHeight w:val="507"/>
              </w:trPr>
              <w:tc>
                <w:tcPr>
                  <w:tcW w:w="7368" w:type="dxa"/>
                  <w:shd w:val="clear" w:color="auto" w:fill="auto"/>
                </w:tcPr>
                <w:p w14:paraId="1B2CEF26" w14:textId="24DAAFCA" w:rsidR="00BE0C0B" w:rsidRPr="00F26772" w:rsidRDefault="008C0D2F" w:rsidP="00BE0C0B">
                  <w:pPr>
                    <w:spacing w:after="0" w:line="240" w:lineRule="auto"/>
                    <w:jc w:val="both"/>
                    <w:rPr>
                      <w:rFonts w:ascii="Nunito" w:hAnsi="Nunito" w:cs="Arial"/>
                      <w:bCs/>
                      <w:color w:val="002060"/>
                    </w:rPr>
                  </w:pPr>
                  <w:r>
                    <w:rPr>
                      <w:rFonts w:ascii="Nunito" w:hAnsi="Nunito" w:cs="Arial"/>
                      <w:bCs/>
                      <w:color w:val="002060"/>
                    </w:rPr>
                    <w:t>Oversee timesheet allocation to projects to ensure accurate and timely completion.</w:t>
                  </w:r>
                </w:p>
              </w:tc>
              <w:tc>
                <w:tcPr>
                  <w:tcW w:w="1288" w:type="dxa"/>
                  <w:shd w:val="clear" w:color="auto" w:fill="auto"/>
                  <w:vAlign w:val="center"/>
                </w:tcPr>
                <w:p w14:paraId="25DF3450" w14:textId="3A98D934"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BE0C0B" w:rsidRPr="00F26772" w14:paraId="4CBCA8FB" w14:textId="77777777" w:rsidTr="00AF3551">
              <w:trPr>
                <w:trHeight w:val="507"/>
              </w:trPr>
              <w:tc>
                <w:tcPr>
                  <w:tcW w:w="7368" w:type="dxa"/>
                  <w:shd w:val="clear" w:color="auto" w:fill="auto"/>
                </w:tcPr>
                <w:p w14:paraId="68E9A2FF" w14:textId="052DA723" w:rsidR="00BE0C0B" w:rsidRPr="00F26772" w:rsidRDefault="00BE0C0B" w:rsidP="00BE0C0B">
                  <w:pPr>
                    <w:spacing w:after="0" w:line="240" w:lineRule="auto"/>
                    <w:jc w:val="both"/>
                    <w:rPr>
                      <w:rFonts w:ascii="Nunito" w:hAnsi="Nunito" w:cs="Arial"/>
                      <w:bCs/>
                      <w:color w:val="002060"/>
                    </w:rPr>
                  </w:pPr>
                  <w:r w:rsidRPr="00F26772">
                    <w:rPr>
                      <w:rFonts w:ascii="Nunito" w:hAnsi="Nunito" w:cs="Arial"/>
                      <w:bCs/>
                      <w:color w:val="002060"/>
                    </w:rPr>
                    <w:t>Provide project cost analysis of products and services to Business Partners (</w:t>
                  </w:r>
                  <w:r w:rsidR="00CA20B7">
                    <w:rPr>
                      <w:rFonts w:ascii="Nunito" w:hAnsi="Nunito" w:cs="Arial"/>
                      <w:bCs/>
                      <w:color w:val="002060"/>
                    </w:rPr>
                    <w:t>PM</w:t>
                  </w:r>
                  <w:r w:rsidRPr="00F26772">
                    <w:rPr>
                      <w:rFonts w:ascii="Nunito" w:hAnsi="Nunito" w:cs="Arial"/>
                      <w:bCs/>
                      <w:color w:val="002060"/>
                    </w:rPr>
                    <w:t>s/PIs) to ensure cost effective profitable projects</w:t>
                  </w:r>
                  <w:r w:rsidR="002733B4" w:rsidRPr="00F26772">
                    <w:rPr>
                      <w:rFonts w:ascii="Nunito" w:hAnsi="Nunito" w:cs="Arial"/>
                      <w:bCs/>
                      <w:color w:val="002060"/>
                    </w:rPr>
                    <w:t>.</w:t>
                  </w:r>
                  <w:r w:rsidRPr="00F26772">
                    <w:rPr>
                      <w:rFonts w:ascii="Nunito" w:hAnsi="Nunito" w:cs="Arial"/>
                      <w:bCs/>
                      <w:color w:val="002060"/>
                    </w:rPr>
                    <w:t xml:space="preserve">  </w:t>
                  </w:r>
                </w:p>
              </w:tc>
              <w:tc>
                <w:tcPr>
                  <w:tcW w:w="1288" w:type="dxa"/>
                  <w:shd w:val="clear" w:color="auto" w:fill="auto"/>
                  <w:vAlign w:val="center"/>
                </w:tcPr>
                <w:p w14:paraId="661EF57D" w14:textId="14D16188" w:rsidR="00BE0C0B" w:rsidRPr="00F26772" w:rsidRDefault="0000753B" w:rsidP="00AF3551">
                  <w:pPr>
                    <w:spacing w:after="0" w:line="240" w:lineRule="auto"/>
                    <w:jc w:val="center"/>
                    <w:rPr>
                      <w:rFonts w:ascii="Nunito" w:hAnsi="Nunito" w:cs="Arial"/>
                      <w:bCs/>
                      <w:color w:val="002060"/>
                    </w:rPr>
                  </w:pPr>
                  <w:r w:rsidRPr="00F26772">
                    <w:rPr>
                      <w:rFonts w:ascii="Nunito" w:hAnsi="Nunito" w:cs="Arial"/>
                      <w:bCs/>
                      <w:color w:val="002060"/>
                    </w:rPr>
                    <w:t>5</w:t>
                  </w:r>
                </w:p>
              </w:tc>
            </w:tr>
            <w:tr w:rsidR="00F14C58" w:rsidRPr="00F26772" w14:paraId="5C82411A" w14:textId="77777777" w:rsidTr="00F14C58">
              <w:trPr>
                <w:trHeight w:val="357"/>
              </w:trPr>
              <w:tc>
                <w:tcPr>
                  <w:tcW w:w="7368" w:type="dxa"/>
                  <w:shd w:val="clear" w:color="auto" w:fill="auto"/>
                </w:tcPr>
                <w:p w14:paraId="4DBFAC75" w14:textId="7863600C" w:rsidR="00F14C58" w:rsidRPr="00F26772" w:rsidRDefault="00F14C58" w:rsidP="00BE0C0B">
                  <w:pPr>
                    <w:spacing w:after="0" w:line="240" w:lineRule="auto"/>
                    <w:jc w:val="both"/>
                    <w:rPr>
                      <w:rFonts w:ascii="Nunito" w:hAnsi="Nunito" w:cs="Arial"/>
                      <w:bCs/>
                      <w:color w:val="002060"/>
                    </w:rPr>
                  </w:pPr>
                  <w:r w:rsidRPr="00F14C58">
                    <w:rPr>
                      <w:rFonts w:ascii="Nunito" w:hAnsi="Nunito" w:cs="Arial"/>
                      <w:bCs/>
                      <w:color w:val="002060"/>
                    </w:rPr>
                    <w:t xml:space="preserve">Provide flexibility to the </w:t>
                  </w:r>
                  <w:r w:rsidR="00656833">
                    <w:rPr>
                      <w:rFonts w:ascii="Nunito" w:hAnsi="Nunito" w:cs="Arial"/>
                      <w:bCs/>
                      <w:color w:val="002060"/>
                    </w:rPr>
                    <w:t xml:space="preserve">Finance </w:t>
                  </w:r>
                  <w:r w:rsidRPr="00F14C58">
                    <w:rPr>
                      <w:rFonts w:ascii="Nunito" w:hAnsi="Nunito" w:cs="Arial"/>
                      <w:bCs/>
                      <w:color w:val="002060"/>
                    </w:rPr>
                    <w:t>team during busy periods and staff absences</w:t>
                  </w:r>
                  <w:r>
                    <w:rPr>
                      <w:rFonts w:ascii="Nunito" w:hAnsi="Nunito" w:cs="Arial"/>
                      <w:bCs/>
                      <w:color w:val="002060"/>
                    </w:rPr>
                    <w:t>.</w:t>
                  </w:r>
                </w:p>
              </w:tc>
              <w:tc>
                <w:tcPr>
                  <w:tcW w:w="1288" w:type="dxa"/>
                  <w:shd w:val="clear" w:color="auto" w:fill="auto"/>
                  <w:vAlign w:val="center"/>
                </w:tcPr>
                <w:p w14:paraId="4D47F4AC" w14:textId="09B5E6B3" w:rsidR="00F14C58" w:rsidRPr="00F26772" w:rsidRDefault="00F14C58" w:rsidP="00AF3551">
                  <w:pPr>
                    <w:spacing w:after="0" w:line="240" w:lineRule="auto"/>
                    <w:jc w:val="center"/>
                    <w:rPr>
                      <w:rFonts w:ascii="Nunito" w:hAnsi="Nunito" w:cs="Arial"/>
                      <w:bCs/>
                      <w:color w:val="002060"/>
                    </w:rPr>
                  </w:pPr>
                  <w:r>
                    <w:rPr>
                      <w:rFonts w:ascii="Nunito" w:hAnsi="Nunito" w:cs="Arial"/>
                      <w:bCs/>
                      <w:color w:val="002060"/>
                    </w:rPr>
                    <w:t>Ongoing</w:t>
                  </w:r>
                </w:p>
              </w:tc>
            </w:tr>
            <w:tr w:rsidR="008A6C3C" w:rsidRPr="00F26772" w14:paraId="2D765E8F" w14:textId="77777777" w:rsidTr="00F14C58">
              <w:trPr>
                <w:trHeight w:val="277"/>
              </w:trPr>
              <w:tc>
                <w:tcPr>
                  <w:tcW w:w="7368" w:type="dxa"/>
                  <w:shd w:val="clear" w:color="auto" w:fill="auto"/>
                </w:tcPr>
                <w:p w14:paraId="2D765E8D" w14:textId="7B8E8165" w:rsidR="006A20A1" w:rsidRPr="00F26772" w:rsidRDefault="006A20A1" w:rsidP="006A20A1">
                  <w:pPr>
                    <w:spacing w:after="0" w:line="240" w:lineRule="auto"/>
                    <w:jc w:val="both"/>
                    <w:rPr>
                      <w:rFonts w:ascii="Nunito" w:hAnsi="Nunito" w:cs="Arial"/>
                      <w:bCs/>
                      <w:color w:val="002060"/>
                    </w:rPr>
                  </w:pPr>
                  <w:r w:rsidRPr="00F26772">
                    <w:rPr>
                      <w:rFonts w:ascii="Nunito" w:hAnsi="Nunito" w:cs="Arial"/>
                      <w:bCs/>
                      <w:color w:val="002060"/>
                    </w:rPr>
                    <w:t>Be pro-active in the management of SAMS Health &amp; Safety procedures</w:t>
                  </w:r>
                  <w:r w:rsidR="00795BD1" w:rsidRPr="00F26772">
                    <w:rPr>
                      <w:rFonts w:ascii="Nunito" w:hAnsi="Nunito" w:cs="Arial"/>
                      <w:bCs/>
                      <w:color w:val="002060"/>
                    </w:rPr>
                    <w:t>.</w:t>
                  </w:r>
                </w:p>
              </w:tc>
              <w:tc>
                <w:tcPr>
                  <w:tcW w:w="1288" w:type="dxa"/>
                  <w:shd w:val="clear" w:color="auto" w:fill="auto"/>
                </w:tcPr>
                <w:p w14:paraId="2D765E8E" w14:textId="6E1AE9ED" w:rsidR="006A20A1" w:rsidRPr="00F26772" w:rsidRDefault="003C4FDE" w:rsidP="003C4FDE">
                  <w:pPr>
                    <w:spacing w:after="0" w:line="240" w:lineRule="auto"/>
                    <w:jc w:val="center"/>
                    <w:rPr>
                      <w:rFonts w:ascii="Nunito" w:hAnsi="Nunito" w:cs="Arial"/>
                      <w:bCs/>
                      <w:color w:val="002060"/>
                    </w:rPr>
                  </w:pPr>
                  <w:r w:rsidRPr="00F26772">
                    <w:rPr>
                      <w:rFonts w:ascii="Nunito" w:hAnsi="Nunito" w:cs="Arial"/>
                      <w:bCs/>
                      <w:color w:val="002060"/>
                    </w:rPr>
                    <w:t>O</w:t>
                  </w:r>
                  <w:r w:rsidR="006A20A1" w:rsidRPr="00F26772">
                    <w:rPr>
                      <w:rFonts w:ascii="Nunito" w:hAnsi="Nunito" w:cs="Arial"/>
                      <w:bCs/>
                      <w:color w:val="002060"/>
                    </w:rPr>
                    <w:t>ngoing</w:t>
                  </w:r>
                </w:p>
              </w:tc>
            </w:tr>
          </w:tbl>
          <w:p w14:paraId="2D765E90" w14:textId="77777777" w:rsidR="006A20A1" w:rsidRPr="00F26772" w:rsidRDefault="006A20A1" w:rsidP="006A20A1">
            <w:pPr>
              <w:spacing w:after="0" w:line="240" w:lineRule="auto"/>
              <w:jc w:val="both"/>
              <w:rPr>
                <w:rFonts w:ascii="Nunito" w:hAnsi="Nunito" w:cs="Arial"/>
                <w:bCs/>
                <w:color w:val="002060"/>
              </w:rPr>
            </w:pPr>
          </w:p>
        </w:tc>
        <w:tc>
          <w:tcPr>
            <w:tcW w:w="1368" w:type="dxa"/>
            <w:shd w:val="clear" w:color="auto" w:fill="auto"/>
          </w:tcPr>
          <w:p w14:paraId="2D765E91" w14:textId="77777777" w:rsidR="006A20A1" w:rsidRPr="00F26772" w:rsidRDefault="006A20A1" w:rsidP="006A20A1">
            <w:pPr>
              <w:keepNext/>
              <w:spacing w:after="0" w:line="240" w:lineRule="auto"/>
              <w:jc w:val="both"/>
              <w:outlineLvl w:val="0"/>
              <w:rPr>
                <w:rFonts w:ascii="Nunito" w:hAnsi="Nunito" w:cs="Arial"/>
                <w:bCs/>
                <w:color w:val="002060"/>
              </w:rPr>
            </w:pPr>
          </w:p>
        </w:tc>
      </w:tr>
    </w:tbl>
    <w:p w14:paraId="2D765E93" w14:textId="77777777" w:rsidR="006A20A1" w:rsidRPr="00F26772" w:rsidRDefault="006A20A1" w:rsidP="006A20A1">
      <w:pPr>
        <w:spacing w:after="0" w:line="240" w:lineRule="auto"/>
        <w:jc w:val="both"/>
        <w:rPr>
          <w:rFonts w:ascii="Nunito" w:hAnsi="Nunito" w:cs="Arial"/>
          <w:bCs/>
          <w:color w:val="002060"/>
        </w:rPr>
      </w:pPr>
    </w:p>
    <w:p w14:paraId="2D765E94" w14:textId="77777777" w:rsidR="006A20A1" w:rsidRPr="00F26772" w:rsidRDefault="006A20A1" w:rsidP="006A20A1">
      <w:pPr>
        <w:spacing w:after="0" w:line="240" w:lineRule="auto"/>
        <w:jc w:val="both"/>
        <w:rPr>
          <w:rFonts w:ascii="Nunito" w:hAnsi="Nunito" w:cs="Arial"/>
          <w:b/>
          <w:bCs/>
          <w:color w:val="002060"/>
        </w:rPr>
      </w:pPr>
      <w:r w:rsidRPr="00F26772">
        <w:rPr>
          <w:rFonts w:ascii="Nunito" w:hAnsi="Nunito" w:cs="Arial"/>
          <w:b/>
          <w:bCs/>
          <w:color w:val="002060"/>
        </w:rPr>
        <w:t>4. Planning and Organising</w:t>
      </w:r>
    </w:p>
    <w:p w14:paraId="6710A765" w14:textId="77777777" w:rsidR="00BE0C0B" w:rsidRPr="00F26772" w:rsidRDefault="00BE0C0B" w:rsidP="006A20A1">
      <w:pPr>
        <w:spacing w:after="0" w:line="240" w:lineRule="auto"/>
        <w:jc w:val="both"/>
        <w:rPr>
          <w:rFonts w:ascii="Nunito" w:hAnsi="Nunito" w:cs="Arial"/>
          <w:b/>
          <w:bCs/>
          <w:color w:val="002060"/>
        </w:rPr>
      </w:pPr>
    </w:p>
    <w:p w14:paraId="6B69E999" w14:textId="0EDB99CC" w:rsidR="005807BE" w:rsidRPr="00F26772" w:rsidRDefault="00BE0C0B" w:rsidP="00BE0C0B">
      <w:pPr>
        <w:pStyle w:val="ListParagraph"/>
        <w:numPr>
          <w:ilvl w:val="0"/>
          <w:numId w:val="26"/>
        </w:numPr>
        <w:jc w:val="both"/>
        <w:rPr>
          <w:rFonts w:ascii="Nunito" w:hAnsi="Nunito" w:cs="Arial"/>
          <w:color w:val="002060"/>
          <w:sz w:val="22"/>
          <w:szCs w:val="22"/>
        </w:rPr>
      </w:pPr>
      <w:r w:rsidRPr="00F26772">
        <w:rPr>
          <w:rFonts w:ascii="Nunito" w:hAnsi="Nunito" w:cs="Arial"/>
          <w:color w:val="002060"/>
          <w:sz w:val="22"/>
          <w:szCs w:val="22"/>
        </w:rPr>
        <w:t>Plan</w:t>
      </w:r>
      <w:r w:rsidR="00F60DD1" w:rsidRPr="00F26772">
        <w:rPr>
          <w:rFonts w:ascii="Nunito" w:hAnsi="Nunito" w:cs="Arial"/>
          <w:color w:val="002060"/>
          <w:sz w:val="22"/>
          <w:szCs w:val="22"/>
        </w:rPr>
        <w:t xml:space="preserve"> </w:t>
      </w:r>
      <w:r w:rsidRPr="00F26772">
        <w:rPr>
          <w:rFonts w:ascii="Nunito" w:hAnsi="Nunito" w:cs="Arial"/>
          <w:color w:val="002060"/>
          <w:sz w:val="22"/>
          <w:szCs w:val="22"/>
        </w:rPr>
        <w:t xml:space="preserve">and </w:t>
      </w:r>
      <w:r w:rsidR="005807BE" w:rsidRPr="00F26772">
        <w:rPr>
          <w:rFonts w:ascii="Nunito" w:hAnsi="Nunito" w:cs="Arial"/>
          <w:color w:val="002060"/>
          <w:sz w:val="22"/>
          <w:szCs w:val="22"/>
        </w:rPr>
        <w:t>Organise tasks with line manager to prioritise key tasks</w:t>
      </w:r>
      <w:r w:rsidR="00F26772" w:rsidRPr="00F26772">
        <w:rPr>
          <w:rFonts w:ascii="Nunito" w:hAnsi="Nunito" w:cs="Arial"/>
          <w:color w:val="002060"/>
          <w:sz w:val="22"/>
          <w:szCs w:val="22"/>
        </w:rPr>
        <w:t>.</w:t>
      </w:r>
    </w:p>
    <w:p w14:paraId="32BD66D6" w14:textId="7B3EB8F0" w:rsidR="00BE0C0B" w:rsidRPr="00F26772" w:rsidRDefault="005807BE" w:rsidP="00BE0C0B">
      <w:pPr>
        <w:pStyle w:val="ListParagraph"/>
        <w:numPr>
          <w:ilvl w:val="0"/>
          <w:numId w:val="26"/>
        </w:numPr>
        <w:jc w:val="both"/>
        <w:rPr>
          <w:rFonts w:ascii="Nunito" w:hAnsi="Nunito" w:cs="Arial"/>
          <w:color w:val="002060"/>
          <w:sz w:val="22"/>
          <w:szCs w:val="22"/>
        </w:rPr>
      </w:pPr>
      <w:r w:rsidRPr="00F26772">
        <w:rPr>
          <w:rFonts w:ascii="Nunito" w:hAnsi="Nunito" w:cs="Arial"/>
          <w:color w:val="002060"/>
          <w:sz w:val="22"/>
          <w:szCs w:val="22"/>
        </w:rPr>
        <w:t>O</w:t>
      </w:r>
      <w:r w:rsidR="00F60DD1" w:rsidRPr="00F26772">
        <w:rPr>
          <w:rFonts w:ascii="Nunito" w:hAnsi="Nunito" w:cs="Arial"/>
          <w:color w:val="002060"/>
          <w:sz w:val="22"/>
          <w:szCs w:val="22"/>
        </w:rPr>
        <w:t>verse</w:t>
      </w:r>
      <w:r w:rsidR="00B15FB7">
        <w:rPr>
          <w:rFonts w:ascii="Nunito" w:hAnsi="Nunito" w:cs="Arial"/>
          <w:color w:val="002060"/>
          <w:sz w:val="22"/>
          <w:szCs w:val="22"/>
        </w:rPr>
        <w:t>e</w:t>
      </w:r>
      <w:r w:rsidR="00F60DD1" w:rsidRPr="00F26772">
        <w:rPr>
          <w:rFonts w:ascii="Nunito" w:hAnsi="Nunito" w:cs="Arial"/>
          <w:color w:val="002060"/>
          <w:sz w:val="22"/>
          <w:szCs w:val="22"/>
        </w:rPr>
        <w:t xml:space="preserve"> a number of research project activities on a </w:t>
      </w:r>
      <w:r w:rsidR="00BE0C0B" w:rsidRPr="00F26772">
        <w:rPr>
          <w:rFonts w:ascii="Nunito" w:hAnsi="Nunito" w:cs="Arial"/>
          <w:color w:val="002060"/>
          <w:sz w:val="22"/>
          <w:szCs w:val="22"/>
        </w:rPr>
        <w:t xml:space="preserve">weekly/monthly </w:t>
      </w:r>
      <w:r w:rsidR="00F60DD1" w:rsidRPr="00F26772">
        <w:rPr>
          <w:rFonts w:ascii="Nunito" w:hAnsi="Nunito" w:cs="Arial"/>
          <w:color w:val="002060"/>
          <w:sz w:val="22"/>
          <w:szCs w:val="22"/>
        </w:rPr>
        <w:t xml:space="preserve">basis </w:t>
      </w:r>
      <w:r w:rsidR="00BE0C0B" w:rsidRPr="00F26772">
        <w:rPr>
          <w:rFonts w:ascii="Nunito" w:hAnsi="Nunito" w:cs="Arial"/>
          <w:color w:val="002060"/>
          <w:sz w:val="22"/>
          <w:szCs w:val="22"/>
        </w:rPr>
        <w:t>around predefined deadlines set internally and externally.</w:t>
      </w:r>
    </w:p>
    <w:p w14:paraId="271EE3BE" w14:textId="77777777" w:rsidR="00BE0C0B" w:rsidRPr="00F26772" w:rsidRDefault="00BE0C0B" w:rsidP="00BE0C0B">
      <w:pPr>
        <w:pStyle w:val="ListParagraph"/>
        <w:numPr>
          <w:ilvl w:val="0"/>
          <w:numId w:val="26"/>
        </w:numPr>
        <w:jc w:val="both"/>
        <w:rPr>
          <w:rFonts w:ascii="Nunito" w:hAnsi="Nunito" w:cs="Arial"/>
          <w:color w:val="002060"/>
          <w:sz w:val="22"/>
          <w:szCs w:val="22"/>
        </w:rPr>
      </w:pPr>
      <w:r w:rsidRPr="00F26772">
        <w:rPr>
          <w:rFonts w:ascii="Nunito" w:hAnsi="Nunito" w:cs="Arial"/>
          <w:color w:val="002060"/>
          <w:sz w:val="22"/>
          <w:szCs w:val="22"/>
        </w:rPr>
        <w:t>Setting up meetings with budget holders/stakeholders inform accurate data for input to projects/proposals or regulatory reporting.</w:t>
      </w:r>
    </w:p>
    <w:p w14:paraId="51E4A650" w14:textId="6713B07F" w:rsidR="00BB5EF3" w:rsidRPr="00F26772" w:rsidRDefault="00BE0C0B" w:rsidP="00BE0C0B">
      <w:pPr>
        <w:pStyle w:val="ListParagraph"/>
        <w:numPr>
          <w:ilvl w:val="0"/>
          <w:numId w:val="26"/>
        </w:numPr>
        <w:jc w:val="both"/>
        <w:rPr>
          <w:rFonts w:ascii="Nunito" w:hAnsi="Nunito" w:cs="Arial"/>
          <w:color w:val="002060"/>
          <w:sz w:val="22"/>
          <w:szCs w:val="22"/>
        </w:rPr>
      </w:pPr>
      <w:r w:rsidRPr="00F26772">
        <w:rPr>
          <w:rFonts w:ascii="Nunito" w:hAnsi="Nunito" w:cs="Arial"/>
          <w:color w:val="002060"/>
          <w:sz w:val="22"/>
          <w:szCs w:val="22"/>
        </w:rPr>
        <w:t>Prepare Financial Monitoring Reports/records for issue to funders which will ensure accurate financial data is circulated and filled promptly.</w:t>
      </w:r>
    </w:p>
    <w:p w14:paraId="15A5DAE8" w14:textId="77777777" w:rsidR="00795BD1" w:rsidRPr="00F26772" w:rsidRDefault="00795BD1" w:rsidP="00795BD1">
      <w:pPr>
        <w:pStyle w:val="ListParagraph"/>
        <w:ind w:left="360"/>
        <w:jc w:val="both"/>
        <w:rPr>
          <w:rFonts w:ascii="Nunito" w:hAnsi="Nunito" w:cs="Arial"/>
          <w:iCs/>
          <w:color w:val="002060"/>
          <w:sz w:val="22"/>
          <w:szCs w:val="22"/>
        </w:rPr>
      </w:pPr>
    </w:p>
    <w:p w14:paraId="2D765E9C" w14:textId="77777777" w:rsidR="006A20A1" w:rsidRPr="00F26772" w:rsidRDefault="006A20A1" w:rsidP="006A20A1">
      <w:pPr>
        <w:spacing w:after="0" w:line="240" w:lineRule="auto"/>
        <w:jc w:val="both"/>
        <w:rPr>
          <w:rFonts w:ascii="Nunito" w:hAnsi="Nunito" w:cs="Arial"/>
          <w:b/>
          <w:bCs/>
          <w:color w:val="002060"/>
        </w:rPr>
      </w:pPr>
      <w:r w:rsidRPr="00F26772">
        <w:rPr>
          <w:rFonts w:ascii="Nunito" w:hAnsi="Nunito" w:cs="Arial"/>
          <w:b/>
          <w:bCs/>
          <w:color w:val="002060"/>
        </w:rPr>
        <w:t>5. Problem-Solving</w:t>
      </w:r>
    </w:p>
    <w:p w14:paraId="3C8217C2" w14:textId="77777777" w:rsidR="00BE0C0B" w:rsidRPr="00F26772" w:rsidRDefault="00BE0C0B" w:rsidP="006A20A1">
      <w:pPr>
        <w:spacing w:after="0" w:line="240" w:lineRule="auto"/>
        <w:jc w:val="both"/>
        <w:rPr>
          <w:rFonts w:ascii="Nunito" w:hAnsi="Nunito" w:cs="Arial"/>
          <w:b/>
          <w:bCs/>
          <w:color w:val="002060"/>
        </w:rPr>
      </w:pPr>
    </w:p>
    <w:p w14:paraId="4600BBD8" w14:textId="0E0FD23B" w:rsidR="00BE0C0B" w:rsidRPr="00F26772" w:rsidRDefault="00BE0C0B" w:rsidP="00BE0C0B">
      <w:pPr>
        <w:pStyle w:val="ListParagraph"/>
        <w:numPr>
          <w:ilvl w:val="0"/>
          <w:numId w:val="27"/>
        </w:numPr>
        <w:jc w:val="both"/>
        <w:rPr>
          <w:rFonts w:ascii="Nunito" w:hAnsi="Nunito" w:cs="Arial"/>
          <w:color w:val="002060"/>
          <w:sz w:val="22"/>
          <w:szCs w:val="22"/>
        </w:rPr>
      </w:pPr>
      <w:r w:rsidRPr="00F26772">
        <w:rPr>
          <w:rFonts w:ascii="Nunito" w:hAnsi="Nunito" w:cs="Arial"/>
          <w:color w:val="002060"/>
          <w:sz w:val="22"/>
          <w:szCs w:val="22"/>
        </w:rPr>
        <w:t xml:space="preserve">Highlight queries, providing an effective solution. </w:t>
      </w:r>
    </w:p>
    <w:p w14:paraId="253331BA" w14:textId="77777777" w:rsidR="00BE0C0B" w:rsidRPr="00F26772" w:rsidRDefault="00BE0C0B" w:rsidP="00BE0C0B">
      <w:pPr>
        <w:pStyle w:val="ListParagraph"/>
        <w:numPr>
          <w:ilvl w:val="0"/>
          <w:numId w:val="27"/>
        </w:numPr>
        <w:jc w:val="both"/>
        <w:rPr>
          <w:rFonts w:ascii="Nunito" w:hAnsi="Nunito" w:cs="Arial"/>
          <w:color w:val="002060"/>
          <w:sz w:val="22"/>
          <w:szCs w:val="22"/>
        </w:rPr>
      </w:pPr>
      <w:r w:rsidRPr="00F26772">
        <w:rPr>
          <w:rFonts w:ascii="Nunito" w:hAnsi="Nunito" w:cs="Arial"/>
          <w:color w:val="002060"/>
          <w:sz w:val="22"/>
          <w:szCs w:val="22"/>
        </w:rPr>
        <w:t xml:space="preserve">Reviewing tasks to ensure they are completed to the required level and making any corrections or amendments as required. </w:t>
      </w:r>
    </w:p>
    <w:p w14:paraId="38076165" w14:textId="77777777" w:rsidR="00BE0C0B" w:rsidRPr="00F26772" w:rsidRDefault="00BE0C0B" w:rsidP="00BE0C0B">
      <w:pPr>
        <w:pStyle w:val="ListParagraph"/>
        <w:numPr>
          <w:ilvl w:val="0"/>
          <w:numId w:val="27"/>
        </w:numPr>
        <w:jc w:val="both"/>
        <w:rPr>
          <w:rFonts w:ascii="Nunito" w:hAnsi="Nunito" w:cs="Arial"/>
          <w:color w:val="002060"/>
          <w:sz w:val="22"/>
          <w:szCs w:val="22"/>
        </w:rPr>
      </w:pPr>
      <w:r w:rsidRPr="00F26772">
        <w:rPr>
          <w:rFonts w:ascii="Nunito" w:hAnsi="Nunito" w:cs="Arial"/>
          <w:color w:val="002060"/>
          <w:sz w:val="22"/>
          <w:szCs w:val="22"/>
        </w:rPr>
        <w:t xml:space="preserve">Reviewing transactions to ensure they comply with operational or statutory requirements. </w:t>
      </w:r>
    </w:p>
    <w:p w14:paraId="0E303BB5" w14:textId="69E65403" w:rsidR="00BE0C0B" w:rsidRPr="00F26772" w:rsidRDefault="00BE0C0B" w:rsidP="00BE0C0B">
      <w:pPr>
        <w:pStyle w:val="ListParagraph"/>
        <w:numPr>
          <w:ilvl w:val="0"/>
          <w:numId w:val="27"/>
        </w:numPr>
        <w:jc w:val="both"/>
        <w:rPr>
          <w:rFonts w:ascii="Nunito" w:hAnsi="Nunito" w:cs="Arial"/>
          <w:color w:val="002060"/>
          <w:sz w:val="22"/>
          <w:szCs w:val="22"/>
        </w:rPr>
      </w:pPr>
      <w:r w:rsidRPr="00F26772">
        <w:rPr>
          <w:rFonts w:ascii="Nunito" w:hAnsi="Nunito" w:cs="Arial"/>
          <w:color w:val="002060"/>
          <w:sz w:val="22"/>
          <w:szCs w:val="22"/>
        </w:rPr>
        <w:t xml:space="preserve">Contribute to </w:t>
      </w:r>
      <w:r w:rsidR="00D5070E" w:rsidRPr="00F26772">
        <w:rPr>
          <w:rFonts w:ascii="Nunito" w:hAnsi="Nunito" w:cs="Arial"/>
          <w:color w:val="002060"/>
          <w:sz w:val="22"/>
          <w:szCs w:val="22"/>
        </w:rPr>
        <w:t xml:space="preserve">work activity/team improvements as well as the development and </w:t>
      </w:r>
      <w:r w:rsidRPr="00F26772">
        <w:rPr>
          <w:rFonts w:ascii="Nunito" w:hAnsi="Nunito" w:cs="Arial"/>
          <w:color w:val="002060"/>
          <w:sz w:val="22"/>
          <w:szCs w:val="22"/>
        </w:rPr>
        <w:t>review of policies</w:t>
      </w:r>
      <w:r w:rsidR="00D5070E" w:rsidRPr="00F26772">
        <w:rPr>
          <w:rFonts w:ascii="Nunito" w:hAnsi="Nunito" w:cs="Arial"/>
          <w:color w:val="002060"/>
          <w:sz w:val="22"/>
          <w:szCs w:val="22"/>
        </w:rPr>
        <w:t xml:space="preserve"> and</w:t>
      </w:r>
      <w:r w:rsidRPr="00F26772">
        <w:rPr>
          <w:rFonts w:ascii="Nunito" w:hAnsi="Nunito" w:cs="Arial"/>
          <w:color w:val="002060"/>
          <w:sz w:val="22"/>
          <w:szCs w:val="22"/>
        </w:rPr>
        <w:t xml:space="preserve"> internal control procedures as required. </w:t>
      </w:r>
    </w:p>
    <w:p w14:paraId="27988B78" w14:textId="6B6F4453" w:rsidR="00BE0C0B" w:rsidRPr="00F26772" w:rsidRDefault="00BE0C0B" w:rsidP="00BE0C0B">
      <w:pPr>
        <w:pStyle w:val="ListParagraph"/>
        <w:numPr>
          <w:ilvl w:val="0"/>
          <w:numId w:val="27"/>
        </w:numPr>
        <w:jc w:val="both"/>
        <w:rPr>
          <w:rFonts w:ascii="Nunito" w:hAnsi="Nunito" w:cs="Arial"/>
          <w:color w:val="002060"/>
          <w:sz w:val="22"/>
          <w:szCs w:val="22"/>
        </w:rPr>
      </w:pPr>
      <w:r w:rsidRPr="00F26772">
        <w:rPr>
          <w:rFonts w:ascii="Nunito" w:hAnsi="Nunito" w:cs="Arial"/>
          <w:color w:val="002060"/>
          <w:sz w:val="22"/>
          <w:szCs w:val="22"/>
        </w:rPr>
        <w:t>Identifying and address gaps or shortfalls in information and searching for sources of information to fill these.</w:t>
      </w:r>
    </w:p>
    <w:p w14:paraId="2FC8F89A" w14:textId="77777777" w:rsidR="00795BD1" w:rsidRPr="00F26772" w:rsidRDefault="00795BD1" w:rsidP="00795BD1">
      <w:pPr>
        <w:pStyle w:val="ListParagraph"/>
        <w:ind w:left="360"/>
        <w:jc w:val="both"/>
        <w:rPr>
          <w:rFonts w:ascii="Nunito" w:hAnsi="Nunito" w:cs="Arial"/>
          <w:b/>
          <w:color w:val="002060"/>
          <w:sz w:val="22"/>
          <w:szCs w:val="22"/>
        </w:rPr>
      </w:pPr>
    </w:p>
    <w:p w14:paraId="2D765EA4" w14:textId="77777777" w:rsidR="006A20A1" w:rsidRPr="00F26772" w:rsidRDefault="006A20A1" w:rsidP="006A20A1">
      <w:pPr>
        <w:spacing w:after="0" w:line="240" w:lineRule="auto"/>
        <w:jc w:val="both"/>
        <w:rPr>
          <w:rFonts w:ascii="Nunito" w:hAnsi="Nunito" w:cs="Arial"/>
          <w:b/>
          <w:bCs/>
          <w:color w:val="002060"/>
        </w:rPr>
      </w:pPr>
      <w:r w:rsidRPr="00F26772">
        <w:rPr>
          <w:rFonts w:ascii="Nunito" w:hAnsi="Nunito" w:cs="Arial"/>
          <w:b/>
          <w:bCs/>
          <w:color w:val="002060"/>
        </w:rPr>
        <w:t>6. Decision-Making</w:t>
      </w:r>
    </w:p>
    <w:p w14:paraId="5490BE88" w14:textId="77777777" w:rsidR="00BE0C0B" w:rsidRPr="00F26772" w:rsidRDefault="00BE0C0B" w:rsidP="006A20A1">
      <w:pPr>
        <w:spacing w:after="0" w:line="240" w:lineRule="auto"/>
        <w:jc w:val="both"/>
        <w:rPr>
          <w:rFonts w:ascii="Nunito" w:hAnsi="Nunito" w:cs="Arial"/>
          <w:b/>
          <w:bCs/>
          <w:color w:val="002060"/>
        </w:rPr>
      </w:pPr>
    </w:p>
    <w:p w14:paraId="4EFFD9CD" w14:textId="77777777" w:rsidR="00BE0C0B" w:rsidRPr="00F26772" w:rsidRDefault="00BE0C0B" w:rsidP="00AF3551">
      <w:pPr>
        <w:pStyle w:val="ListParagraph"/>
        <w:numPr>
          <w:ilvl w:val="0"/>
          <w:numId w:val="32"/>
        </w:numPr>
        <w:jc w:val="both"/>
        <w:rPr>
          <w:rFonts w:ascii="Nunito" w:hAnsi="Nunito" w:cs="Arial"/>
          <w:color w:val="002060"/>
          <w:sz w:val="22"/>
          <w:szCs w:val="22"/>
        </w:rPr>
      </w:pPr>
      <w:r w:rsidRPr="00F26772">
        <w:rPr>
          <w:rFonts w:ascii="Nunito" w:hAnsi="Nunito" w:cs="Arial"/>
          <w:color w:val="002060"/>
          <w:sz w:val="22"/>
          <w:szCs w:val="22"/>
        </w:rPr>
        <w:t>Monitoring a number of budgets and giving advice where necessary.</w:t>
      </w:r>
    </w:p>
    <w:p w14:paraId="7A1FA6A7" w14:textId="238FE247" w:rsidR="00795BD1" w:rsidRPr="00F26772" w:rsidRDefault="00BE0C0B" w:rsidP="00965D15">
      <w:pPr>
        <w:pStyle w:val="ListParagraph"/>
        <w:numPr>
          <w:ilvl w:val="0"/>
          <w:numId w:val="28"/>
        </w:numPr>
        <w:autoSpaceDE w:val="0"/>
        <w:autoSpaceDN w:val="0"/>
        <w:adjustRightInd w:val="0"/>
        <w:ind w:left="360"/>
        <w:jc w:val="both"/>
        <w:rPr>
          <w:rFonts w:ascii="Nunito" w:hAnsi="Nunito" w:cs="Arial"/>
          <w:iCs/>
          <w:color w:val="002060"/>
          <w:sz w:val="22"/>
          <w:szCs w:val="22"/>
        </w:rPr>
      </w:pPr>
      <w:r w:rsidRPr="00F26772">
        <w:rPr>
          <w:rFonts w:ascii="Nunito" w:hAnsi="Nunito" w:cs="Arial"/>
          <w:color w:val="002060"/>
          <w:sz w:val="22"/>
          <w:szCs w:val="22"/>
        </w:rPr>
        <w:t xml:space="preserve">Responsible for managing own workload in order to assist the budget holders in meeting their objectives. </w:t>
      </w:r>
    </w:p>
    <w:p w14:paraId="2D765EAB" w14:textId="70A922C5" w:rsidR="006A20A1" w:rsidRPr="00F26772" w:rsidRDefault="006A20A1" w:rsidP="006A20A1">
      <w:pPr>
        <w:spacing w:after="0" w:line="240" w:lineRule="auto"/>
        <w:jc w:val="both"/>
        <w:rPr>
          <w:rFonts w:ascii="Nunito" w:hAnsi="Nunito" w:cs="Arial"/>
          <w:b/>
          <w:bCs/>
          <w:color w:val="002060"/>
        </w:rPr>
      </w:pPr>
      <w:r w:rsidRPr="00F26772">
        <w:rPr>
          <w:rFonts w:ascii="Nunito" w:hAnsi="Nunito" w:cs="Arial"/>
          <w:b/>
          <w:bCs/>
          <w:color w:val="002060"/>
        </w:rPr>
        <w:lastRenderedPageBreak/>
        <w:t xml:space="preserve">7. Key Contacts/Relationships  </w:t>
      </w:r>
    </w:p>
    <w:p w14:paraId="0104D0CA" w14:textId="77777777" w:rsidR="00AF3551" w:rsidRPr="00F26772" w:rsidRDefault="00AF3551" w:rsidP="006A20A1">
      <w:pPr>
        <w:spacing w:after="0" w:line="240" w:lineRule="auto"/>
        <w:jc w:val="both"/>
        <w:rPr>
          <w:rFonts w:ascii="Nunito" w:hAnsi="Nunito" w:cs="Arial"/>
          <w:b/>
          <w:bCs/>
          <w:color w:val="002060"/>
        </w:rPr>
      </w:pPr>
    </w:p>
    <w:p w14:paraId="10410090" w14:textId="2806E192" w:rsidR="00BE0C0B" w:rsidRPr="00F26772" w:rsidRDefault="00BE0C0B" w:rsidP="00BE0C0B">
      <w:pPr>
        <w:pStyle w:val="ListParagraph"/>
        <w:numPr>
          <w:ilvl w:val="0"/>
          <w:numId w:val="29"/>
        </w:numPr>
        <w:jc w:val="both"/>
        <w:rPr>
          <w:rFonts w:ascii="Nunito" w:hAnsi="Nunito" w:cs="Arial"/>
          <w:color w:val="002060"/>
          <w:sz w:val="22"/>
          <w:szCs w:val="22"/>
        </w:rPr>
      </w:pPr>
      <w:r w:rsidRPr="00F26772">
        <w:rPr>
          <w:rFonts w:ascii="Nunito" w:hAnsi="Nunito" w:cs="Arial"/>
          <w:color w:val="002060"/>
          <w:sz w:val="22"/>
          <w:szCs w:val="22"/>
        </w:rPr>
        <w:t>The nature of the role implies contact with both internal and external stakeholders</w:t>
      </w:r>
      <w:r w:rsidR="00CA20B7">
        <w:rPr>
          <w:rFonts w:ascii="Nunito" w:hAnsi="Nunito" w:cs="Arial"/>
          <w:color w:val="002060"/>
          <w:sz w:val="22"/>
          <w:szCs w:val="22"/>
        </w:rPr>
        <w:t>, including funders and project partners.</w:t>
      </w:r>
    </w:p>
    <w:p w14:paraId="399FC39B" w14:textId="37BE2B38" w:rsidR="00BB5EF3" w:rsidRPr="00F26772" w:rsidRDefault="00BE0C0B" w:rsidP="00BE0C0B">
      <w:pPr>
        <w:pStyle w:val="ListParagraph"/>
        <w:numPr>
          <w:ilvl w:val="0"/>
          <w:numId w:val="29"/>
        </w:numPr>
        <w:jc w:val="both"/>
        <w:rPr>
          <w:rFonts w:ascii="Nunito" w:hAnsi="Nunito" w:cs="Arial"/>
          <w:color w:val="002060"/>
          <w:sz w:val="22"/>
          <w:szCs w:val="22"/>
        </w:rPr>
      </w:pPr>
      <w:r w:rsidRPr="00F26772">
        <w:rPr>
          <w:rFonts w:ascii="Nunito" w:hAnsi="Nunito" w:cs="Arial"/>
          <w:color w:val="002060"/>
          <w:sz w:val="22"/>
          <w:szCs w:val="22"/>
        </w:rPr>
        <w:t>Key</w:t>
      </w:r>
      <w:r w:rsidR="00CA20B7">
        <w:rPr>
          <w:rFonts w:ascii="Nunito" w:hAnsi="Nunito" w:cs="Arial"/>
          <w:color w:val="002060"/>
          <w:sz w:val="22"/>
          <w:szCs w:val="22"/>
        </w:rPr>
        <w:t xml:space="preserve"> internal</w:t>
      </w:r>
      <w:r w:rsidRPr="00F26772">
        <w:rPr>
          <w:rFonts w:ascii="Nunito" w:hAnsi="Nunito" w:cs="Arial"/>
          <w:color w:val="002060"/>
          <w:sz w:val="22"/>
          <w:szCs w:val="22"/>
        </w:rPr>
        <w:t xml:space="preserve"> contacts include all staff within Finance</w:t>
      </w:r>
      <w:r w:rsidR="002733B4" w:rsidRPr="00F26772">
        <w:rPr>
          <w:rFonts w:ascii="Nunito" w:hAnsi="Nunito" w:cs="Arial"/>
          <w:color w:val="002060"/>
          <w:sz w:val="22"/>
          <w:szCs w:val="22"/>
        </w:rPr>
        <w:t>, PIs, Enterprise and</w:t>
      </w:r>
      <w:r w:rsidRPr="00F26772">
        <w:rPr>
          <w:rFonts w:ascii="Nunito" w:hAnsi="Nunito" w:cs="Arial"/>
          <w:color w:val="002060"/>
          <w:sz w:val="22"/>
          <w:szCs w:val="22"/>
        </w:rPr>
        <w:t xml:space="preserve"> Associate Directors.</w:t>
      </w:r>
    </w:p>
    <w:p w14:paraId="6206664E" w14:textId="77777777" w:rsidR="008A7C76" w:rsidRPr="00F26772" w:rsidRDefault="008A7C76" w:rsidP="008A7C76">
      <w:pPr>
        <w:pStyle w:val="ListParagraph"/>
        <w:ind w:left="360"/>
        <w:jc w:val="both"/>
        <w:rPr>
          <w:rFonts w:ascii="Nunito" w:hAnsi="Nunito" w:cs="Arial"/>
          <w:color w:val="002060"/>
          <w:sz w:val="22"/>
          <w:szCs w:val="22"/>
        </w:rPr>
      </w:pPr>
    </w:p>
    <w:p w14:paraId="2D765EB0" w14:textId="02EB80DC" w:rsidR="006A20A1" w:rsidRPr="00F26772" w:rsidRDefault="006A20A1" w:rsidP="006A20A1">
      <w:pPr>
        <w:spacing w:after="0" w:line="240" w:lineRule="auto"/>
        <w:jc w:val="both"/>
        <w:rPr>
          <w:rFonts w:ascii="Nunito" w:hAnsi="Nunito" w:cs="Arial"/>
          <w:b/>
          <w:bCs/>
          <w:color w:val="002060"/>
        </w:rPr>
      </w:pPr>
      <w:r w:rsidRPr="00F26772">
        <w:rPr>
          <w:rFonts w:ascii="Nunito" w:hAnsi="Nunito" w:cs="Arial"/>
          <w:b/>
          <w:bCs/>
          <w:color w:val="002060"/>
        </w:rPr>
        <w:t>8. Knowledge, Skills and Experience needed for the</w:t>
      </w:r>
      <w:r w:rsidR="005B2A5F">
        <w:rPr>
          <w:rFonts w:ascii="Nunito" w:hAnsi="Nunito" w:cs="Arial"/>
          <w:b/>
          <w:bCs/>
          <w:color w:val="002060"/>
        </w:rPr>
        <w:t xml:space="preserve"> role</w:t>
      </w:r>
      <w:r w:rsidRPr="00F26772">
        <w:rPr>
          <w:rFonts w:ascii="Nunito" w:hAnsi="Nunito" w:cs="Arial"/>
          <w:b/>
          <w:bCs/>
          <w:color w:val="002060"/>
        </w:rPr>
        <w:t xml:space="preserve"> </w:t>
      </w:r>
    </w:p>
    <w:p w14:paraId="7121CDCF" w14:textId="77777777" w:rsidR="00BE0C0B" w:rsidRPr="00F26772" w:rsidRDefault="00BE0C0B" w:rsidP="006A20A1">
      <w:pPr>
        <w:spacing w:after="0" w:line="240" w:lineRule="auto"/>
        <w:jc w:val="both"/>
        <w:rPr>
          <w:rFonts w:ascii="Nunito" w:hAnsi="Nunito" w:cs="Arial"/>
          <w:b/>
          <w:bCs/>
          <w:color w:val="002060"/>
        </w:rPr>
      </w:pPr>
    </w:p>
    <w:p w14:paraId="3E4734F4" w14:textId="2ABFB163" w:rsidR="00BE0C0B" w:rsidRPr="00F26772" w:rsidRDefault="00BE0C0B" w:rsidP="00BE0C0B">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 xml:space="preserve">Experience and training in </w:t>
      </w:r>
      <w:r w:rsidR="00D5070E" w:rsidRPr="00F26772">
        <w:rPr>
          <w:rFonts w:ascii="Nunito" w:hAnsi="Nunito" w:cs="Arial"/>
          <w:color w:val="002060"/>
          <w:sz w:val="22"/>
          <w:szCs w:val="22"/>
        </w:rPr>
        <w:t xml:space="preserve">Finance </w:t>
      </w:r>
      <w:r w:rsidRPr="00F26772">
        <w:rPr>
          <w:rFonts w:ascii="Nunito" w:hAnsi="Nunito" w:cs="Arial"/>
          <w:color w:val="002060"/>
          <w:sz w:val="22"/>
          <w:szCs w:val="22"/>
        </w:rPr>
        <w:t>Business Partnering.</w:t>
      </w:r>
    </w:p>
    <w:p w14:paraId="1024FBBF" w14:textId="0E5F2142" w:rsidR="00D5070E" w:rsidRPr="00F26772" w:rsidRDefault="00D5070E" w:rsidP="00BE0C0B">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Experience of working in a compliancy, contract management or academic administration environment.</w:t>
      </w:r>
    </w:p>
    <w:p w14:paraId="4CC737DA" w14:textId="37A51A9D" w:rsidR="00BE0C0B" w:rsidRPr="00F26772" w:rsidRDefault="00D5070E" w:rsidP="00BE0C0B">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 xml:space="preserve">Proactive and able to plan work activities independently and able to complete all tasks accurately and timely to meet both team and project timelines.  </w:t>
      </w:r>
    </w:p>
    <w:p w14:paraId="11B67D6A" w14:textId="77777777" w:rsidR="00BE0C0B" w:rsidRPr="00F26772" w:rsidRDefault="00BE0C0B" w:rsidP="00BE0C0B">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 xml:space="preserve">Analytical and problem-solving skills. </w:t>
      </w:r>
    </w:p>
    <w:p w14:paraId="20F60F78" w14:textId="6723D2BB" w:rsidR="00BE0C0B" w:rsidRPr="00F26772" w:rsidRDefault="00BE0C0B" w:rsidP="00BE0C0B">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Proven communication and interpersonal skills</w:t>
      </w:r>
      <w:r w:rsidR="00CA20B7">
        <w:rPr>
          <w:rFonts w:ascii="Nunito" w:hAnsi="Nunito" w:cs="Arial"/>
          <w:color w:val="002060"/>
          <w:sz w:val="22"/>
          <w:szCs w:val="22"/>
        </w:rPr>
        <w:t>.</w:t>
      </w:r>
    </w:p>
    <w:p w14:paraId="1ABC3EC5" w14:textId="61F6DF42" w:rsidR="00BE0C0B" w:rsidRPr="00F26772" w:rsidRDefault="00BE0C0B" w:rsidP="00BE0C0B">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Excellent IT Skills – Microsoft Excel, Outlook, financial accounting packages.</w:t>
      </w:r>
    </w:p>
    <w:p w14:paraId="42C0CCAE" w14:textId="77777777" w:rsidR="00BE0C0B" w:rsidRPr="00F26772" w:rsidRDefault="00BE0C0B" w:rsidP="00BE0C0B">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 xml:space="preserve">Provide sound financial judgement over time based on work experience.  </w:t>
      </w:r>
    </w:p>
    <w:p w14:paraId="710DD5E5" w14:textId="31FC3E00" w:rsidR="008A7C76" w:rsidRDefault="00BE0C0B" w:rsidP="00CA20B7">
      <w:pPr>
        <w:pStyle w:val="ListParagraph"/>
        <w:numPr>
          <w:ilvl w:val="0"/>
          <w:numId w:val="30"/>
        </w:numPr>
        <w:jc w:val="both"/>
        <w:rPr>
          <w:rFonts w:ascii="Nunito" w:hAnsi="Nunito" w:cs="Arial"/>
          <w:color w:val="002060"/>
          <w:sz w:val="22"/>
          <w:szCs w:val="22"/>
        </w:rPr>
      </w:pPr>
      <w:r w:rsidRPr="00F26772">
        <w:rPr>
          <w:rFonts w:ascii="Nunito" w:hAnsi="Nunito" w:cs="Arial"/>
          <w:color w:val="002060"/>
          <w:sz w:val="22"/>
          <w:szCs w:val="22"/>
        </w:rPr>
        <w:t xml:space="preserve">Extensive working knowledge for your area of finance </w:t>
      </w:r>
      <w:r w:rsidR="00F26772" w:rsidRPr="00F26772">
        <w:rPr>
          <w:rFonts w:ascii="Nunito" w:hAnsi="Nunito" w:cs="Arial"/>
          <w:color w:val="002060"/>
          <w:sz w:val="22"/>
          <w:szCs w:val="22"/>
        </w:rPr>
        <w:t>i.e.,</w:t>
      </w:r>
      <w:r w:rsidR="00F26772">
        <w:rPr>
          <w:rFonts w:ascii="Nunito" w:hAnsi="Nunito" w:cs="Arial"/>
          <w:color w:val="002060"/>
          <w:sz w:val="22"/>
          <w:szCs w:val="22"/>
        </w:rPr>
        <w:t xml:space="preserve"> </w:t>
      </w:r>
      <w:r w:rsidRPr="00F26772">
        <w:rPr>
          <w:rFonts w:ascii="Nunito" w:hAnsi="Nunito" w:cs="Arial"/>
          <w:color w:val="002060"/>
          <w:sz w:val="22"/>
          <w:szCs w:val="22"/>
        </w:rPr>
        <w:t>Funding</w:t>
      </w:r>
      <w:r w:rsidR="00CA20B7">
        <w:rPr>
          <w:rFonts w:ascii="Nunito" w:hAnsi="Nunito" w:cs="Arial"/>
          <w:color w:val="002060"/>
          <w:sz w:val="22"/>
          <w:szCs w:val="22"/>
        </w:rPr>
        <w:t>, Project Administration.</w:t>
      </w:r>
    </w:p>
    <w:p w14:paraId="0DF839C9" w14:textId="77777777" w:rsidR="00CA20B7" w:rsidRPr="00CA20B7" w:rsidRDefault="00CA20B7" w:rsidP="00CA20B7">
      <w:pPr>
        <w:pStyle w:val="ListParagraph"/>
        <w:ind w:left="360"/>
        <w:jc w:val="both"/>
        <w:rPr>
          <w:rFonts w:ascii="Nunito" w:hAnsi="Nunito" w:cs="Arial"/>
          <w:color w:val="002060"/>
          <w:sz w:val="22"/>
          <w:szCs w:val="22"/>
        </w:rPr>
      </w:pPr>
    </w:p>
    <w:p w14:paraId="6669C0A7" w14:textId="0210A8CA" w:rsidR="00AF3551" w:rsidRPr="00F26772" w:rsidRDefault="006A20A1" w:rsidP="00AF3551">
      <w:pPr>
        <w:pStyle w:val="Heading1"/>
        <w:spacing w:before="0" w:after="0"/>
        <w:jc w:val="both"/>
        <w:rPr>
          <w:rFonts w:ascii="Nunito" w:hAnsi="Nunito" w:cs="Arial"/>
          <w:b/>
          <w:color w:val="002060"/>
          <w:sz w:val="22"/>
          <w:szCs w:val="22"/>
        </w:rPr>
      </w:pPr>
      <w:r w:rsidRPr="00F26772">
        <w:rPr>
          <w:rFonts w:ascii="Nunito" w:hAnsi="Nunito" w:cs="Arial"/>
          <w:b/>
          <w:color w:val="002060"/>
          <w:sz w:val="22"/>
          <w:szCs w:val="22"/>
        </w:rPr>
        <w:t xml:space="preserve">9. Dimensions – Scope of role </w:t>
      </w:r>
    </w:p>
    <w:p w14:paraId="14716CD4" w14:textId="5E68BC22" w:rsidR="00D81946" w:rsidRPr="00F26772" w:rsidRDefault="00BE0C0B" w:rsidP="00AF3551">
      <w:pPr>
        <w:spacing w:before="240"/>
        <w:rPr>
          <w:rFonts w:ascii="Nunito" w:hAnsi="Nunito" w:cs="Arial"/>
          <w:color w:val="002060"/>
        </w:rPr>
      </w:pPr>
      <w:r w:rsidRPr="00F26772">
        <w:rPr>
          <w:rFonts w:ascii="Nunito" w:hAnsi="Nunito" w:cs="Arial"/>
          <w:color w:val="002060"/>
        </w:rPr>
        <w:t xml:space="preserve">Providing support, financial expertise and </w:t>
      </w:r>
      <w:r w:rsidRPr="00F26772">
        <w:rPr>
          <w:rFonts w:ascii="Nunito" w:eastAsia="Times New Roman" w:hAnsi="Nunito" w:cs="Arial"/>
          <w:bCs/>
          <w:color w:val="002060"/>
        </w:rPr>
        <w:t>advice</w:t>
      </w:r>
      <w:r w:rsidRPr="00F26772">
        <w:rPr>
          <w:rFonts w:ascii="Nunito" w:hAnsi="Nunito" w:cs="Arial"/>
          <w:color w:val="002060"/>
        </w:rPr>
        <w:t xml:space="preserve"> across the </w:t>
      </w:r>
      <w:r w:rsidRPr="00F26772">
        <w:rPr>
          <w:rFonts w:ascii="Nunito" w:eastAsia="Times New Roman" w:hAnsi="Nunito" w:cs="Arial"/>
          <w:bCs/>
          <w:color w:val="002060"/>
        </w:rPr>
        <w:t>SAMS</w:t>
      </w:r>
      <w:r w:rsidR="002733B4" w:rsidRPr="00F26772">
        <w:rPr>
          <w:rFonts w:ascii="Nunito" w:eastAsia="Times New Roman" w:hAnsi="Nunito" w:cs="Arial"/>
          <w:bCs/>
          <w:color w:val="002060"/>
        </w:rPr>
        <w:t xml:space="preserve"> Grou</w:t>
      </w:r>
      <w:r w:rsidR="00233365">
        <w:rPr>
          <w:rFonts w:ascii="Nunito" w:eastAsia="Times New Roman" w:hAnsi="Nunito" w:cs="Arial"/>
          <w:bCs/>
          <w:color w:val="002060"/>
        </w:rPr>
        <w:t>p</w:t>
      </w:r>
      <w:r w:rsidRPr="00F26772">
        <w:rPr>
          <w:rFonts w:ascii="Nunito" w:hAnsi="Nunito" w:cs="Arial"/>
          <w:color w:val="002060"/>
        </w:rPr>
        <w:t>.</w:t>
      </w:r>
    </w:p>
    <w:p w14:paraId="2D765ED3" w14:textId="039DB60E" w:rsidR="006A20A1" w:rsidRPr="00F26772" w:rsidRDefault="006A20A1" w:rsidP="00AF3551">
      <w:pPr>
        <w:spacing w:before="240" w:after="0" w:line="240" w:lineRule="auto"/>
        <w:jc w:val="both"/>
        <w:rPr>
          <w:rFonts w:ascii="Nunito" w:hAnsi="Nunito" w:cs="Arial"/>
          <w:b/>
          <w:bCs/>
          <w:color w:val="002060"/>
        </w:rPr>
      </w:pPr>
      <w:r w:rsidRPr="00F26772">
        <w:rPr>
          <w:rFonts w:ascii="Nunito" w:hAnsi="Nunito" w:cs="Arial"/>
          <w:b/>
          <w:bCs/>
          <w:color w:val="002060"/>
        </w:rPr>
        <w:t>10. Any other relevant information</w:t>
      </w:r>
    </w:p>
    <w:p w14:paraId="2C6B6406" w14:textId="77777777" w:rsidR="002A0550" w:rsidRPr="00CA20B7" w:rsidRDefault="002A0550" w:rsidP="002A0550">
      <w:pPr>
        <w:spacing w:before="240"/>
        <w:jc w:val="both"/>
        <w:rPr>
          <w:rFonts w:ascii="Nunito" w:hAnsi="Nunito" w:cs="Arial"/>
          <w:color w:val="002060"/>
        </w:rPr>
      </w:pPr>
      <w:r w:rsidRPr="00CA20B7">
        <w:rPr>
          <w:rFonts w:ascii="Nunito" w:hAnsi="Nunito" w:cs="Arial"/>
          <w:color w:val="002060"/>
        </w:rPr>
        <w:t>The role has a requirement for CPD in order to keep up to date with changes in regulation or best practice.</w:t>
      </w:r>
    </w:p>
    <w:p w14:paraId="2D765ED6" w14:textId="4D5402E3" w:rsidR="006A20A1" w:rsidRPr="00F26772" w:rsidRDefault="006A20A1" w:rsidP="006A20A1">
      <w:pPr>
        <w:spacing w:after="0" w:line="240" w:lineRule="auto"/>
        <w:jc w:val="both"/>
        <w:rPr>
          <w:rFonts w:ascii="Nunito" w:hAnsi="Nunito" w:cs="Arial"/>
          <w:b/>
          <w:color w:val="002060"/>
          <w:u w:val="single"/>
        </w:rPr>
      </w:pPr>
      <w:r w:rsidRPr="00F26772">
        <w:rPr>
          <w:rFonts w:ascii="Nunito" w:hAnsi="Nunito" w:cs="Arial"/>
          <w:color w:val="002060"/>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F26772">
        <w:rPr>
          <w:rFonts w:ascii="Nunito" w:hAnsi="Nunito" w:cs="Arial"/>
          <w:b/>
          <w:color w:val="002060"/>
        </w:rPr>
        <w:t>.</w:t>
      </w:r>
      <w:r w:rsidRPr="00F26772">
        <w:rPr>
          <w:rFonts w:ascii="Nunito" w:hAnsi="Nunito" w:cs="Arial"/>
          <w:color w:val="002060"/>
        </w:rPr>
        <w:t xml:space="preserve">  If the normal duties of the post include going to sea (apart from small boats e.g. RHIB's) the applicant must be able to obtain the ENG1 medical certification and complete the STCW 95 Personal Survival Techniques training.</w:t>
      </w:r>
    </w:p>
    <w:p w14:paraId="2D765ED7" w14:textId="2CF2A187" w:rsidR="00AB55F7" w:rsidRDefault="00AB55F7" w:rsidP="006A20A1">
      <w:pPr>
        <w:jc w:val="both"/>
        <w:rPr>
          <w:rFonts w:ascii="Nunito" w:hAnsi="Nunito"/>
          <w:color w:val="002060"/>
        </w:rPr>
      </w:pPr>
    </w:p>
    <w:p w14:paraId="065E4B12" w14:textId="77777777" w:rsidR="006724AE" w:rsidRDefault="006724AE" w:rsidP="006A20A1">
      <w:pPr>
        <w:jc w:val="both"/>
        <w:rPr>
          <w:rFonts w:ascii="Nunito" w:hAnsi="Nunito"/>
          <w:color w:val="002060"/>
        </w:rPr>
      </w:pPr>
    </w:p>
    <w:p w14:paraId="41731204" w14:textId="77777777" w:rsidR="006724AE" w:rsidRPr="00AF19CD" w:rsidRDefault="0059156B" w:rsidP="006724AE">
      <w:pPr>
        <w:jc w:val="center"/>
        <w:rPr>
          <w:rStyle w:val="Hyperlink"/>
          <w:rFonts w:ascii="Nunito" w:hAnsi="Nunito" w:cs="Arial"/>
          <w:color w:val="46BFDE"/>
        </w:rPr>
      </w:pPr>
      <w:hyperlink r:id="rId6" w:history="1">
        <w:r w:rsidR="006724AE" w:rsidRPr="00AF19CD">
          <w:rPr>
            <w:rStyle w:val="Hyperlink"/>
            <w:rFonts w:ascii="Nunito" w:hAnsi="Nunito" w:cs="Arial"/>
            <w:color w:val="46BFDE"/>
          </w:rPr>
          <w:t>WHAT SAMS CAN OFFER YOU (please right click and select ‘open in new tab’)</w:t>
        </w:r>
      </w:hyperlink>
    </w:p>
    <w:p w14:paraId="7687072E" w14:textId="77777777" w:rsidR="006724AE" w:rsidRPr="005A6882" w:rsidRDefault="006724AE" w:rsidP="006724AE">
      <w:pPr>
        <w:shd w:val="clear" w:color="auto" w:fill="46BFDE"/>
        <w:spacing w:before="100" w:beforeAutospacing="1"/>
        <w:jc w:val="both"/>
        <w:rPr>
          <w:rFonts w:ascii="Nunito" w:eastAsia="Calibri" w:hAnsi="Nunito" w:cs="Arial"/>
          <w:color w:val="FFFFFF"/>
        </w:rPr>
      </w:pPr>
      <w:r w:rsidRPr="005A6882">
        <w:rPr>
          <w:rFonts w:ascii="Nunito" w:eastAsia="Calibri" w:hAnsi="Nunito" w:cs="Arial"/>
          <w:color w:val="FFFFFF"/>
        </w:rPr>
        <w:t>Our Values and culture</w:t>
      </w:r>
    </w:p>
    <w:p w14:paraId="352B66D9" w14:textId="77777777" w:rsidR="006724AE" w:rsidRPr="005A6882" w:rsidRDefault="006724AE" w:rsidP="006724AE">
      <w:pPr>
        <w:jc w:val="both"/>
        <w:rPr>
          <w:rFonts w:ascii="Nunito" w:hAnsi="Nunito" w:cs="Arial"/>
          <w:bCs/>
          <w:color w:val="002060"/>
        </w:rPr>
      </w:pPr>
      <w:r w:rsidRPr="005A6882">
        <w:rPr>
          <w:rFonts w:ascii="Nunito" w:hAnsi="Nunito" w:cs="Arial"/>
          <w:bCs/>
          <w:color w:val="002060"/>
        </w:rPr>
        <w:t>We strive to be a world-class marine science enterprise that underpins regional, national, and international policy, and societal action to secure healthy and sustainable oceans.</w:t>
      </w:r>
    </w:p>
    <w:p w14:paraId="5D15657A" w14:textId="77777777" w:rsidR="006724AE" w:rsidRPr="005A6882" w:rsidRDefault="006724AE" w:rsidP="006724AE">
      <w:pPr>
        <w:jc w:val="both"/>
        <w:rPr>
          <w:rFonts w:ascii="Nunito" w:hAnsi="Nunito" w:cs="Arial"/>
          <w:bCs/>
          <w:color w:val="002060"/>
        </w:rPr>
      </w:pPr>
      <w:r w:rsidRPr="005A6882">
        <w:rPr>
          <w:rFonts w:ascii="Nunito" w:hAnsi="Nunito" w:cs="Arial"/>
          <w:bCs/>
          <w:color w:val="002060"/>
        </w:rPr>
        <w:lastRenderedPageBreak/>
        <w:t>As a workforce, we have a strong family and team culture, helping each other to achieve our goals.</w:t>
      </w:r>
    </w:p>
    <w:p w14:paraId="18E2E093" w14:textId="77777777" w:rsidR="006724AE" w:rsidRPr="005A6882" w:rsidRDefault="006724AE" w:rsidP="006724AE">
      <w:pPr>
        <w:shd w:val="clear" w:color="auto" w:fill="46BFDE"/>
        <w:spacing w:before="100" w:beforeAutospacing="1"/>
        <w:jc w:val="both"/>
        <w:rPr>
          <w:rFonts w:ascii="Nunito" w:eastAsia="Calibri" w:hAnsi="Nunito" w:cs="Arial"/>
          <w:color w:val="FFFFFF"/>
        </w:rPr>
      </w:pPr>
      <w:r w:rsidRPr="005A6882">
        <w:rPr>
          <w:rFonts w:ascii="Nunito" w:eastAsia="Calibri" w:hAnsi="Nunito" w:cs="Arial"/>
          <w:color w:val="FFFFFF"/>
        </w:rPr>
        <w:t>Remuneration</w:t>
      </w:r>
    </w:p>
    <w:p w14:paraId="52CE266B" w14:textId="77777777" w:rsidR="006724AE" w:rsidRPr="005A6882" w:rsidRDefault="006724AE" w:rsidP="006724AE">
      <w:pPr>
        <w:jc w:val="both"/>
        <w:rPr>
          <w:rFonts w:ascii="Nunito" w:hAnsi="Nunito" w:cs="Arial"/>
          <w:bCs/>
          <w:color w:val="002060"/>
        </w:rPr>
      </w:pPr>
      <w:r w:rsidRPr="005A6882">
        <w:rPr>
          <w:rFonts w:ascii="Nunito" w:hAnsi="Nunito" w:cs="Arial"/>
          <w:bCs/>
          <w:color w:val="002060"/>
        </w:rPr>
        <w:t>We offer a competitive salary and pension as well as employee benefits package.  We also have a number of supportive policies to assist absence, family, and other leave types.</w:t>
      </w:r>
    </w:p>
    <w:p w14:paraId="49A4A77E" w14:textId="77777777" w:rsidR="006724AE" w:rsidRPr="005A6882" w:rsidRDefault="006724AE" w:rsidP="006724AE">
      <w:pPr>
        <w:shd w:val="clear" w:color="auto" w:fill="46BFDE"/>
        <w:spacing w:before="100" w:beforeAutospacing="1"/>
        <w:jc w:val="both"/>
        <w:rPr>
          <w:rFonts w:ascii="Nunito" w:eastAsia="Calibri" w:hAnsi="Nunito" w:cs="Arial"/>
          <w:color w:val="FFFFFF"/>
        </w:rPr>
      </w:pPr>
      <w:r w:rsidRPr="005A6882">
        <w:rPr>
          <w:rFonts w:ascii="Nunito" w:eastAsia="Calibri" w:hAnsi="Nunito" w:cs="Arial"/>
          <w:color w:val="FFFFFF"/>
        </w:rPr>
        <w:t>Career Goals</w:t>
      </w:r>
    </w:p>
    <w:p w14:paraId="4CBA77B2" w14:textId="77777777" w:rsidR="006724AE" w:rsidRDefault="006724AE" w:rsidP="006724AE">
      <w:pPr>
        <w:jc w:val="both"/>
        <w:rPr>
          <w:rFonts w:ascii="Nunito" w:hAnsi="Nunito" w:cs="Arial"/>
          <w:bCs/>
          <w:color w:val="002060"/>
        </w:rPr>
      </w:pPr>
      <w:r w:rsidRPr="005A6882">
        <w:rPr>
          <w:rFonts w:ascii="Nunito" w:hAnsi="Nunito" w:cs="Arial"/>
          <w:bCs/>
          <w:color w:val="002060"/>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288EC939" w14:textId="77777777" w:rsidR="006724AE" w:rsidRPr="005A6882" w:rsidRDefault="006724AE" w:rsidP="006724AE">
      <w:pPr>
        <w:jc w:val="both"/>
        <w:rPr>
          <w:rFonts w:ascii="Nunito" w:hAnsi="Nunito" w:cs="Arial"/>
          <w:bCs/>
          <w:color w:val="002060"/>
        </w:rPr>
      </w:pPr>
    </w:p>
    <w:p w14:paraId="08CA5638" w14:textId="77777777" w:rsidR="006724AE" w:rsidRPr="005A6882" w:rsidRDefault="006724AE" w:rsidP="006724AE">
      <w:pPr>
        <w:shd w:val="clear" w:color="auto" w:fill="46BFDE"/>
        <w:rPr>
          <w:rFonts w:ascii="Nunito" w:eastAsia="Calibri" w:hAnsi="Nunito" w:cs="Arial"/>
          <w:color w:val="FFFFFF"/>
        </w:rPr>
      </w:pPr>
      <w:r w:rsidRPr="005A6882">
        <w:rPr>
          <w:rFonts w:ascii="Nunito" w:eastAsia="Calibri" w:hAnsi="Nunito" w:cs="Arial"/>
          <w:color w:val="FFFFFF"/>
        </w:rPr>
        <w:t>We’ll provide you with a good start as you join SAMS</w:t>
      </w:r>
    </w:p>
    <w:p w14:paraId="555A52E5" w14:textId="77777777" w:rsidR="006724AE" w:rsidRDefault="006724AE" w:rsidP="006724AE">
      <w:pPr>
        <w:jc w:val="both"/>
        <w:rPr>
          <w:rFonts w:ascii="Nunito" w:hAnsi="Nunito" w:cs="Arial"/>
          <w:bCs/>
          <w:color w:val="002060"/>
        </w:rPr>
      </w:pPr>
      <w:r w:rsidRPr="005A6882">
        <w:rPr>
          <w:rFonts w:ascii="Nunito" w:hAnsi="Nunito" w:cs="Arial"/>
          <w:bCs/>
          <w:color w:val="002060"/>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52B1002" w14:textId="77777777" w:rsidR="006724AE" w:rsidRPr="005A6882" w:rsidRDefault="006724AE" w:rsidP="006724AE">
      <w:pPr>
        <w:shd w:val="clear" w:color="auto" w:fill="46BFDE"/>
        <w:spacing w:before="100" w:beforeAutospacing="1"/>
        <w:jc w:val="both"/>
        <w:rPr>
          <w:rFonts w:ascii="Nunito" w:eastAsia="Calibri" w:hAnsi="Nunito" w:cs="Arial"/>
          <w:color w:val="FFFFFF"/>
        </w:rPr>
      </w:pPr>
      <w:r w:rsidRPr="005A6882">
        <w:rPr>
          <w:rFonts w:ascii="Nunito" w:eastAsia="Calibri" w:hAnsi="Nunito" w:cs="Arial"/>
          <w:color w:val="FFFFFF"/>
        </w:rPr>
        <w:t>Employee Benefits</w:t>
      </w:r>
    </w:p>
    <w:p w14:paraId="6011D705" w14:textId="77777777" w:rsidR="006724AE" w:rsidRDefault="006724AE" w:rsidP="006724AE">
      <w:pPr>
        <w:jc w:val="both"/>
        <w:rPr>
          <w:rFonts w:ascii="Nunito" w:hAnsi="Nunito" w:cs="Arial"/>
          <w:bCs/>
          <w:color w:val="002060"/>
        </w:rPr>
      </w:pPr>
      <w:r w:rsidRPr="005A6882">
        <w:rPr>
          <w:rFonts w:ascii="Nunito" w:hAnsi="Nunito" w:cs="Arial"/>
          <w:bCs/>
          <w:color w:val="002060"/>
        </w:rPr>
        <w:t>In addition to a general remuneration package which includes a generous salary, pension, and sickness absence policy, we offer a number of employee benefits to our staff, some of which are listed below:</w:t>
      </w:r>
    </w:p>
    <w:p w14:paraId="785B0DC0"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1F3864"/>
        </w:rPr>
      </w:pPr>
      <w:r w:rsidRPr="005A6882">
        <w:rPr>
          <w:rFonts w:ascii="Nunito" w:eastAsia="Calibri" w:hAnsi="Nunito" w:cs="Arial"/>
          <w:color w:val="1F3864"/>
        </w:rPr>
        <w:t>Flexible &amp; Hybrid working arrangements (up to 2 days working from home)</w:t>
      </w:r>
    </w:p>
    <w:p w14:paraId="582B6F11"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FF0000"/>
        </w:rPr>
      </w:pPr>
      <w:r w:rsidRPr="005A6882">
        <w:rPr>
          <w:rFonts w:ascii="Nunito" w:eastAsia="Calibri" w:hAnsi="Nunito" w:cs="Arial"/>
          <w:color w:val="FF0000"/>
        </w:rPr>
        <w:t>Purchase of additional annual leave – up to 20 days per annum</w:t>
      </w:r>
    </w:p>
    <w:p w14:paraId="1550C3CF"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00B0F0"/>
        </w:rPr>
      </w:pPr>
      <w:r w:rsidRPr="005A6882">
        <w:rPr>
          <w:rFonts w:ascii="Nunito" w:eastAsia="Calibri" w:hAnsi="Nunito" w:cs="Arial"/>
          <w:color w:val="00B0F0"/>
        </w:rPr>
        <w:t>Access to shopping discounts as well as local shop and leisure discounted memberships</w:t>
      </w:r>
    </w:p>
    <w:p w14:paraId="56748D80"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FFC000"/>
        </w:rPr>
      </w:pPr>
      <w:r w:rsidRPr="005A6882">
        <w:rPr>
          <w:rFonts w:ascii="Nunito" w:eastAsia="Calibri" w:hAnsi="Nunito" w:cs="Arial"/>
          <w:color w:val="FFC000"/>
        </w:rPr>
        <w:t>Cycle to work scheme</w:t>
      </w:r>
    </w:p>
    <w:p w14:paraId="50655545"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538135"/>
        </w:rPr>
      </w:pPr>
      <w:r w:rsidRPr="005A6882">
        <w:rPr>
          <w:rFonts w:ascii="Nunito" w:eastAsia="Calibri" w:hAnsi="Nunito" w:cs="Arial"/>
          <w:color w:val="538135"/>
        </w:rPr>
        <w:t xml:space="preserve">Purchase of technology </w:t>
      </w:r>
    </w:p>
    <w:p w14:paraId="5A8515E0"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767171"/>
        </w:rPr>
      </w:pPr>
      <w:r w:rsidRPr="005A6882">
        <w:rPr>
          <w:rFonts w:ascii="Nunito" w:eastAsia="Calibri" w:hAnsi="Nunito" w:cs="Arial"/>
          <w:color w:val="767171"/>
        </w:rPr>
        <w:t xml:space="preserve">Payroll Giving </w:t>
      </w:r>
    </w:p>
    <w:p w14:paraId="3EA51C19"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171717"/>
        </w:rPr>
      </w:pPr>
      <w:r w:rsidRPr="005A6882">
        <w:rPr>
          <w:rFonts w:ascii="Nunito" w:eastAsia="Calibri" w:hAnsi="Nunito" w:cs="Arial"/>
          <w:color w:val="171717"/>
        </w:rPr>
        <w:t>Salary Sacrifice – pensions</w:t>
      </w:r>
    </w:p>
    <w:p w14:paraId="5F33D03C"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C00000"/>
        </w:rPr>
      </w:pPr>
      <w:r w:rsidRPr="005A6882">
        <w:rPr>
          <w:rFonts w:ascii="Nunito" w:eastAsia="Calibri" w:hAnsi="Nunito" w:cs="Arial"/>
          <w:color w:val="C00000"/>
        </w:rPr>
        <w:t>Access to wellbeing portals which provide support for mental health, nutrition and fitness and GP referral scheme</w:t>
      </w:r>
    </w:p>
    <w:p w14:paraId="61C86FE0"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92D050"/>
        </w:rPr>
      </w:pPr>
      <w:r w:rsidRPr="005A6882">
        <w:rPr>
          <w:rFonts w:ascii="Nunito" w:eastAsia="Calibri" w:hAnsi="Nunito" w:cs="Arial"/>
          <w:color w:val="92D050"/>
        </w:rPr>
        <w:t>Occupational health support</w:t>
      </w:r>
    </w:p>
    <w:p w14:paraId="6178DBA9"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1F3864"/>
        </w:rPr>
      </w:pPr>
      <w:r w:rsidRPr="005A6882">
        <w:rPr>
          <w:rFonts w:ascii="Nunito" w:eastAsia="Calibri" w:hAnsi="Nunito" w:cs="Arial"/>
          <w:color w:val="1F3864"/>
        </w:rPr>
        <w:t>Welfare support on site</w:t>
      </w:r>
    </w:p>
    <w:p w14:paraId="748FC2D3"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7030A0"/>
        </w:rPr>
      </w:pPr>
      <w:r w:rsidRPr="005A6882">
        <w:rPr>
          <w:rFonts w:ascii="Nunito" w:eastAsia="Calibri" w:hAnsi="Nunito" w:cs="Arial"/>
          <w:color w:val="7030A0"/>
        </w:rPr>
        <w:t>Access to CBT sessions</w:t>
      </w:r>
    </w:p>
    <w:p w14:paraId="4A321016"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538135"/>
        </w:rPr>
      </w:pPr>
      <w:r w:rsidRPr="005A6882">
        <w:rPr>
          <w:rFonts w:ascii="Nunito" w:eastAsia="Calibri" w:hAnsi="Nunito" w:cs="Arial"/>
          <w:color w:val="538135"/>
        </w:rPr>
        <w:t>Sabbatical scheme</w:t>
      </w:r>
    </w:p>
    <w:p w14:paraId="7DA00A82" w14:textId="77777777" w:rsidR="006724AE" w:rsidRPr="005A6882" w:rsidRDefault="006724AE" w:rsidP="006724AE">
      <w:pPr>
        <w:numPr>
          <w:ilvl w:val="0"/>
          <w:numId w:val="10"/>
        </w:numPr>
        <w:suppressAutoHyphens/>
        <w:autoSpaceDN w:val="0"/>
        <w:spacing w:after="0" w:line="256" w:lineRule="auto"/>
        <w:rPr>
          <w:rFonts w:ascii="Nunito" w:eastAsia="Calibri" w:hAnsi="Nunito" w:cs="Arial"/>
          <w:color w:val="4472C4"/>
        </w:rPr>
      </w:pPr>
      <w:r w:rsidRPr="005A6882">
        <w:rPr>
          <w:rFonts w:ascii="Nunito" w:eastAsia="Calibri" w:hAnsi="Nunito" w:cs="Arial"/>
          <w:color w:val="4472C4"/>
        </w:rPr>
        <w:t>A number of training and development courses to assist you with your career development – leadership, coaching and mentoring.</w:t>
      </w:r>
    </w:p>
    <w:p w14:paraId="7FC01A5A" w14:textId="77777777" w:rsidR="006724AE" w:rsidRPr="005A6882" w:rsidRDefault="006724AE" w:rsidP="006724AE">
      <w:pPr>
        <w:ind w:left="720"/>
        <w:rPr>
          <w:rFonts w:ascii="Nunito" w:eastAsia="Calibri" w:hAnsi="Nunito" w:cs="Arial"/>
          <w:color w:val="1F3864"/>
        </w:rPr>
      </w:pPr>
    </w:p>
    <w:p w14:paraId="07BFFC17" w14:textId="77777777" w:rsidR="006724AE" w:rsidRDefault="006724AE" w:rsidP="006724AE">
      <w:pPr>
        <w:jc w:val="both"/>
        <w:rPr>
          <w:rFonts w:ascii="Nunito" w:hAnsi="Nunito" w:cs="Arial"/>
          <w:bCs/>
          <w:color w:val="002060"/>
        </w:rPr>
      </w:pPr>
      <w:r w:rsidRPr="005A6882">
        <w:rPr>
          <w:rFonts w:ascii="Nunito" w:hAnsi="Nunito" w:cs="Arial"/>
          <w:bCs/>
          <w:color w:val="002060"/>
        </w:rPr>
        <w:lastRenderedPageBreak/>
        <w:t xml:space="preserve">SAMS’ commitment to gender equality has been recognised, as our institute was presented with an Athena SWAN (Scientific Women’s Academic Network) Bronze Award. SAMS is currently working towards a silver award. </w:t>
      </w:r>
    </w:p>
    <w:p w14:paraId="6B36A88A" w14:textId="77777777" w:rsidR="006724AE" w:rsidRDefault="006724AE" w:rsidP="006724AE">
      <w:pPr>
        <w:jc w:val="both"/>
        <w:rPr>
          <w:rFonts w:ascii="Nunito" w:hAnsi="Nunito" w:cs="Arial"/>
          <w:bCs/>
          <w:color w:val="002060"/>
        </w:rPr>
      </w:pPr>
    </w:p>
    <w:p w14:paraId="2AEC9A17" w14:textId="77777777" w:rsidR="006724AE" w:rsidRDefault="006724AE" w:rsidP="006724AE">
      <w:pPr>
        <w:jc w:val="both"/>
        <w:rPr>
          <w:rFonts w:ascii="Nunito" w:hAnsi="Nunito" w:cs="Arial"/>
          <w:bCs/>
          <w:color w:val="002060"/>
        </w:rPr>
      </w:pPr>
      <w:r>
        <w:rPr>
          <w:rFonts w:ascii="Nunito" w:hAnsi="Nunito" w:cs="Arial"/>
          <w:bCs/>
          <w:color w:val="002060"/>
        </w:rPr>
        <w:t xml:space="preserve">SAMS have received a </w:t>
      </w:r>
      <w:r w:rsidRPr="00182C6D">
        <w:rPr>
          <w:rFonts w:ascii="Nunito" w:hAnsi="Nunito" w:cs="Arial"/>
          <w:bCs/>
          <w:color w:val="002060"/>
        </w:rPr>
        <w:t xml:space="preserve">Youth Friendly Employer Badge 2023 </w:t>
      </w:r>
      <w:r>
        <w:rPr>
          <w:rFonts w:ascii="Nunito" w:hAnsi="Nunito" w:cs="Arial"/>
          <w:bCs/>
          <w:color w:val="002060"/>
        </w:rPr>
        <w:t>– Bronze Award.</w:t>
      </w:r>
    </w:p>
    <w:p w14:paraId="51E023D2" w14:textId="77777777" w:rsidR="006724AE" w:rsidRPr="005A6882" w:rsidRDefault="006724AE" w:rsidP="006724AE">
      <w:pPr>
        <w:jc w:val="both"/>
        <w:rPr>
          <w:rFonts w:ascii="Nunito" w:hAnsi="Nunito" w:cs="Arial"/>
          <w:bCs/>
          <w:color w:val="002060"/>
        </w:rPr>
      </w:pPr>
    </w:p>
    <w:p w14:paraId="1ECB035C" w14:textId="77777777" w:rsidR="006724AE" w:rsidRDefault="006724AE" w:rsidP="006724AE">
      <w:pPr>
        <w:jc w:val="both"/>
        <w:rPr>
          <w:rFonts w:ascii="Nunito" w:hAnsi="Nunito" w:cs="Arial"/>
          <w:bCs/>
          <w:color w:val="002060"/>
        </w:rPr>
      </w:pPr>
      <w:r w:rsidRPr="005A6882">
        <w:rPr>
          <w:rFonts w:ascii="Nunito" w:hAnsi="Nunito" w:cs="Arial"/>
          <w:bCs/>
          <w:color w:val="002060"/>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6D4CB29E" w14:textId="77777777" w:rsidR="006724AE" w:rsidRPr="005A6882" w:rsidRDefault="006724AE" w:rsidP="006724AE">
      <w:pPr>
        <w:jc w:val="both"/>
        <w:rPr>
          <w:rFonts w:ascii="Nunito" w:hAnsi="Nunito" w:cs="Arial"/>
          <w:bCs/>
          <w:color w:val="002060"/>
        </w:rPr>
      </w:pPr>
    </w:p>
    <w:p w14:paraId="326D3B34" w14:textId="77777777" w:rsidR="006724AE" w:rsidRPr="005A6882" w:rsidRDefault="006724AE" w:rsidP="006724AE">
      <w:pPr>
        <w:jc w:val="both"/>
        <w:rPr>
          <w:rFonts w:ascii="Nunito" w:hAnsi="Nunito" w:cs="Arial"/>
          <w:bCs/>
          <w:color w:val="002060"/>
        </w:rPr>
      </w:pPr>
      <w:r w:rsidRPr="005A6882">
        <w:rPr>
          <w:rFonts w:ascii="Nunito" w:hAnsi="Nunito" w:cs="Arial"/>
          <w:bCs/>
          <w:color w:val="002060"/>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238511A2" w14:textId="2F48F180" w:rsidR="006724AE" w:rsidRPr="005A6882" w:rsidRDefault="006724AE" w:rsidP="006724AE">
      <w:pPr>
        <w:shd w:val="clear" w:color="auto" w:fill="46BFDE"/>
        <w:spacing w:before="100" w:beforeAutospacing="1" w:after="100" w:afterAutospacing="1"/>
        <w:jc w:val="center"/>
        <w:rPr>
          <w:rFonts w:ascii="Nunito" w:eastAsia="Calibri" w:hAnsi="Nunito" w:cs="Arial"/>
          <w:color w:val="FFFFFF"/>
        </w:rPr>
      </w:pPr>
      <w:r w:rsidRPr="005A6882">
        <w:rPr>
          <w:rFonts w:ascii="Nunito" w:eastAsia="Calibri" w:hAnsi="Nunito" w:cs="Arial"/>
          <w:color w:val="FFFFFF"/>
        </w:rPr>
        <w:t xml:space="preserve">Applications must include CV and Cover Letter and should be sent electronically to </w:t>
      </w:r>
      <w:hyperlink r:id="rId7" w:history="1">
        <w:r>
          <w:rPr>
            <w:rFonts w:ascii="Nunito" w:eastAsia="Calibri" w:hAnsi="Nunito" w:cs="Arial"/>
            <w:color w:val="FFFFFF"/>
          </w:rPr>
          <w:t>recruitment@sams.ac.uk</w:t>
        </w:r>
      </w:hyperlink>
      <w:r>
        <w:rPr>
          <w:rFonts w:ascii="Nunito" w:eastAsia="Calibri" w:hAnsi="Nunito" w:cs="Arial"/>
          <w:color w:val="FFFFFF"/>
        </w:rPr>
        <w:t xml:space="preserve"> </w:t>
      </w:r>
      <w:r w:rsidRPr="005A6882">
        <w:rPr>
          <w:rFonts w:ascii="Nunito" w:eastAsia="Calibri" w:hAnsi="Nunito" w:cs="Arial"/>
          <w:color w:val="FFFFFF"/>
        </w:rPr>
        <w:t>quoting Job Ref. ‘</w:t>
      </w:r>
      <w:r>
        <w:rPr>
          <w:rFonts w:ascii="Nunito" w:eastAsia="Calibri" w:hAnsi="Nunito" w:cs="Arial"/>
          <w:color w:val="FFFFFF"/>
        </w:rPr>
        <w:t>D28</w:t>
      </w:r>
      <w:r w:rsidRPr="005A6882">
        <w:rPr>
          <w:rFonts w:ascii="Nunito" w:eastAsia="Calibri" w:hAnsi="Nunito" w:cs="Arial"/>
          <w:color w:val="FFFFFF"/>
        </w:rPr>
        <w:t>/23.</w:t>
      </w:r>
      <w:r>
        <w:rPr>
          <w:rFonts w:ascii="Nunito" w:eastAsia="Calibri" w:hAnsi="Nunito" w:cs="Arial"/>
          <w:color w:val="FFFFFF"/>
        </w:rPr>
        <w:t>JB</w:t>
      </w:r>
      <w:r w:rsidRPr="005A6882">
        <w:rPr>
          <w:rFonts w:ascii="Nunito" w:eastAsia="Calibri" w:hAnsi="Nunito" w:cs="Arial"/>
          <w:color w:val="FFFFFF"/>
        </w:rPr>
        <w:t>’ in the subject line.</w:t>
      </w:r>
    </w:p>
    <w:p w14:paraId="4302423A" w14:textId="53FCA7C1" w:rsidR="006724AE" w:rsidRPr="005A6882" w:rsidRDefault="006724AE" w:rsidP="006724AE">
      <w:pPr>
        <w:shd w:val="clear" w:color="auto" w:fill="46BFDE"/>
        <w:spacing w:before="100" w:beforeAutospacing="1" w:after="100" w:afterAutospacing="1"/>
        <w:jc w:val="center"/>
        <w:rPr>
          <w:rFonts w:ascii="Nunito" w:eastAsia="Calibri" w:hAnsi="Nunito" w:cs="Arial"/>
          <w:color w:val="FFFFFF"/>
        </w:rPr>
      </w:pPr>
      <w:r w:rsidRPr="005A6882">
        <w:rPr>
          <w:rFonts w:ascii="Nunito" w:eastAsia="Calibri" w:hAnsi="Nunito" w:cs="Arial"/>
          <w:color w:val="FFFFFF"/>
        </w:rPr>
        <w:t xml:space="preserve">The closing date for applications is </w:t>
      </w:r>
      <w:r>
        <w:rPr>
          <w:rFonts w:ascii="Nunito" w:eastAsia="Calibri" w:hAnsi="Nunito" w:cs="Arial"/>
          <w:color w:val="FFFFFF"/>
        </w:rPr>
        <w:t xml:space="preserve">Friday </w:t>
      </w:r>
      <w:r w:rsidR="00C7150F">
        <w:rPr>
          <w:rFonts w:ascii="Nunito" w:eastAsia="Calibri" w:hAnsi="Nunito" w:cs="Arial"/>
          <w:color w:val="FFFFFF"/>
        </w:rPr>
        <w:t>22</w:t>
      </w:r>
      <w:r w:rsidR="00C7150F" w:rsidRPr="00C7150F">
        <w:rPr>
          <w:rFonts w:ascii="Nunito" w:eastAsia="Calibri" w:hAnsi="Nunito" w:cs="Arial"/>
          <w:color w:val="FFFFFF"/>
          <w:vertAlign w:val="superscript"/>
        </w:rPr>
        <w:t>nd</w:t>
      </w:r>
      <w:r w:rsidR="00C7150F">
        <w:rPr>
          <w:rFonts w:ascii="Nunito" w:eastAsia="Calibri" w:hAnsi="Nunito" w:cs="Arial"/>
          <w:color w:val="FFFFFF"/>
        </w:rPr>
        <w:t xml:space="preserve"> </w:t>
      </w:r>
      <w:r>
        <w:rPr>
          <w:rFonts w:ascii="Nunito" w:eastAsia="Calibri" w:hAnsi="Nunito" w:cs="Arial"/>
          <w:color w:val="FFFFFF"/>
        </w:rPr>
        <w:t>September 2023.</w:t>
      </w:r>
    </w:p>
    <w:p w14:paraId="48B384C2" w14:textId="0782F8C4" w:rsidR="006724AE" w:rsidRPr="005A6882" w:rsidRDefault="006724AE" w:rsidP="006724AE">
      <w:pPr>
        <w:shd w:val="clear" w:color="auto" w:fill="46BFDE"/>
        <w:spacing w:before="100" w:beforeAutospacing="1" w:after="100" w:afterAutospacing="1"/>
        <w:jc w:val="center"/>
        <w:rPr>
          <w:rFonts w:ascii="Nunito" w:eastAsia="Calibri" w:hAnsi="Nunito" w:cs="Arial"/>
          <w:color w:val="FFFFFF"/>
        </w:rPr>
      </w:pPr>
      <w:r w:rsidRPr="005A6882">
        <w:rPr>
          <w:rFonts w:ascii="Nunito" w:eastAsia="Calibri" w:hAnsi="Nunito" w:cs="Arial"/>
          <w:color w:val="FFFFFF"/>
        </w:rPr>
        <w:t xml:space="preserve">Interviews will be held </w:t>
      </w:r>
      <w:r>
        <w:rPr>
          <w:rFonts w:ascii="Nunito" w:eastAsia="Calibri" w:hAnsi="Nunito" w:cs="Arial"/>
          <w:color w:val="FFFFFF"/>
        </w:rPr>
        <w:t xml:space="preserve">by </w:t>
      </w:r>
      <w:r w:rsidR="00C7150F">
        <w:rPr>
          <w:rFonts w:ascii="Nunito" w:eastAsia="Calibri" w:hAnsi="Nunito" w:cs="Arial"/>
          <w:color w:val="FFFFFF"/>
        </w:rPr>
        <w:t>mid-October 2023.</w:t>
      </w:r>
    </w:p>
    <w:p w14:paraId="29F8F094" w14:textId="77777777" w:rsidR="006724AE" w:rsidRPr="005A6882" w:rsidRDefault="006724AE" w:rsidP="006724AE">
      <w:pPr>
        <w:jc w:val="center"/>
        <w:rPr>
          <w:rFonts w:ascii="Nunito" w:hAnsi="Nunito" w:cs="Arial"/>
          <w:bCs/>
          <w:color w:val="002060"/>
        </w:rPr>
      </w:pPr>
      <w:r w:rsidRPr="005A6882">
        <w:rPr>
          <w:rFonts w:ascii="Nunito" w:hAnsi="Nunito" w:cs="Arial"/>
          <w:bCs/>
          <w:color w:val="002060"/>
        </w:rPr>
        <w:t>Please note, we prefer to contact referees prior to interview.</w:t>
      </w:r>
    </w:p>
    <w:p w14:paraId="4E321909" w14:textId="77777777" w:rsidR="006724AE" w:rsidRPr="005A6882" w:rsidRDefault="006724AE" w:rsidP="006724AE">
      <w:pPr>
        <w:shd w:val="clear" w:color="auto" w:fill="46BFDE"/>
        <w:spacing w:before="100" w:beforeAutospacing="1"/>
        <w:jc w:val="both"/>
        <w:rPr>
          <w:rFonts w:ascii="Nunito" w:eastAsia="Calibri" w:hAnsi="Nunito" w:cs="Arial"/>
          <w:color w:val="FFFFFF"/>
        </w:rPr>
      </w:pPr>
      <w:r w:rsidRPr="005A6882">
        <w:rPr>
          <w:rFonts w:ascii="Nunito" w:eastAsia="Calibri" w:hAnsi="Nunito" w:cs="Arial"/>
          <w:color w:val="FFFFFF"/>
        </w:rPr>
        <w:t>Guidance for Applicants </w:t>
      </w:r>
    </w:p>
    <w:p w14:paraId="72F73BBE" w14:textId="77777777" w:rsidR="006724AE" w:rsidRPr="005A6882" w:rsidRDefault="006724AE" w:rsidP="006724AE">
      <w:pPr>
        <w:jc w:val="both"/>
        <w:rPr>
          <w:rFonts w:ascii="Nunito" w:hAnsi="Nunito" w:cs="Arial"/>
          <w:bCs/>
          <w:color w:val="002060"/>
        </w:rPr>
      </w:pPr>
      <w:r w:rsidRPr="005A6882">
        <w:rPr>
          <w:rFonts w:ascii="Nunito" w:hAnsi="Nunito" w:cs="Arial"/>
          <w:bCs/>
          <w:color w:val="002060"/>
        </w:rPr>
        <w:t xml:space="preserve">Candidates must have the rights to work in the UK. </w:t>
      </w:r>
    </w:p>
    <w:p w14:paraId="11BBE130" w14:textId="77777777" w:rsidR="006724AE" w:rsidRPr="005A6882" w:rsidRDefault="006724AE" w:rsidP="006724AE">
      <w:pPr>
        <w:shd w:val="clear" w:color="auto" w:fill="46BFDE"/>
        <w:spacing w:before="100" w:beforeAutospacing="1"/>
        <w:jc w:val="both"/>
        <w:rPr>
          <w:rFonts w:ascii="Nunito" w:eastAsia="Calibri" w:hAnsi="Nunito" w:cs="Arial"/>
          <w:color w:val="FFFFFF"/>
        </w:rPr>
      </w:pPr>
      <w:r w:rsidRPr="005A6882">
        <w:rPr>
          <w:rFonts w:ascii="Nunito" w:eastAsia="Calibri" w:hAnsi="Nunito" w:cs="Arial"/>
          <w:color w:val="FFFFFF"/>
        </w:rPr>
        <w:t>Your application – what are we looking for?</w:t>
      </w:r>
    </w:p>
    <w:p w14:paraId="6FBA96F9" w14:textId="77777777" w:rsidR="006724AE" w:rsidRDefault="006724AE" w:rsidP="006724AE">
      <w:pPr>
        <w:jc w:val="both"/>
        <w:rPr>
          <w:rFonts w:ascii="Nunito" w:hAnsi="Nunito" w:cs="Arial"/>
          <w:bCs/>
          <w:color w:val="002060"/>
        </w:rPr>
      </w:pPr>
      <w:r w:rsidRPr="005A6882">
        <w:rPr>
          <w:rFonts w:ascii="Nunito" w:hAnsi="Nunito" w:cs="Arial"/>
          <w:bCs/>
          <w:color w:val="002060"/>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643EB28F" w14:textId="77777777" w:rsidR="006724AE" w:rsidRPr="005A6882" w:rsidRDefault="006724AE" w:rsidP="006724AE">
      <w:pPr>
        <w:jc w:val="both"/>
        <w:rPr>
          <w:rFonts w:ascii="Nunito" w:hAnsi="Nunito" w:cs="Arial"/>
          <w:bCs/>
          <w:color w:val="002060"/>
        </w:rPr>
      </w:pPr>
    </w:p>
    <w:p w14:paraId="54550B90" w14:textId="1BA42665" w:rsidR="006724AE" w:rsidRPr="005A6882" w:rsidRDefault="006724AE" w:rsidP="006724AE">
      <w:pPr>
        <w:jc w:val="both"/>
        <w:rPr>
          <w:rFonts w:ascii="Nunito" w:hAnsi="Nunito" w:cs="Arial"/>
          <w:bCs/>
          <w:color w:val="002060"/>
        </w:rPr>
      </w:pPr>
      <w:r w:rsidRPr="005A6882">
        <w:rPr>
          <w:rFonts w:ascii="Nunito" w:hAnsi="Nunito" w:cs="Arial"/>
          <w:bCs/>
          <w:color w:val="002060"/>
        </w:rPr>
        <w:t xml:space="preserve">We enjoy reading cover letters and these are an important part of the application.  In the letter, connect your past accomplishments with the requirements listed in the job description. </w:t>
      </w:r>
      <w:r w:rsidRPr="005A6882">
        <w:rPr>
          <w:rFonts w:ascii="Nunito" w:hAnsi="Nunito" w:cs="Arial"/>
          <w:bCs/>
          <w:color w:val="002060"/>
        </w:rPr>
        <w:lastRenderedPageBreak/>
        <w:t>Focus on your most relevant experience, qualifications, and skills. Where possible, quantify your accomplishments with facts and data.  </w:t>
      </w:r>
    </w:p>
    <w:p w14:paraId="5DA97791" w14:textId="74A458B0" w:rsidR="006724AE" w:rsidRPr="00C04D3A" w:rsidRDefault="006724AE" w:rsidP="006724AE">
      <w:pPr>
        <w:shd w:val="clear" w:color="auto" w:fill="46BFDE"/>
        <w:spacing w:before="100" w:beforeAutospacing="1" w:after="240"/>
        <w:jc w:val="both"/>
        <w:rPr>
          <w:rFonts w:ascii="Nunito" w:eastAsia="Calibri" w:hAnsi="Nunito" w:cs="Arial"/>
          <w:color w:val="FFFFFF"/>
        </w:rPr>
      </w:pPr>
      <w:r w:rsidRPr="005A6882">
        <w:rPr>
          <w:rFonts w:ascii="Nunito" w:eastAsia="Calibri" w:hAnsi="Nunito" w:cs="Arial"/>
          <w:color w:val="FFFFFF"/>
        </w:rPr>
        <w:t> Useful links </w:t>
      </w:r>
    </w:p>
    <w:p w14:paraId="495CD0DD" w14:textId="4BCCEFA0" w:rsidR="006724AE" w:rsidRPr="005A6882" w:rsidRDefault="0059156B" w:rsidP="006724AE">
      <w:pPr>
        <w:numPr>
          <w:ilvl w:val="0"/>
          <w:numId w:val="9"/>
        </w:numPr>
        <w:spacing w:before="100" w:beforeAutospacing="1" w:after="0" w:line="256" w:lineRule="auto"/>
        <w:jc w:val="both"/>
        <w:rPr>
          <w:rFonts w:ascii="Nunito" w:hAnsi="Nunito" w:cs="Arial"/>
          <w:bCs/>
          <w:color w:val="002060"/>
        </w:rPr>
      </w:pPr>
      <w:hyperlink r:id="rId8" w:history="1">
        <w:r w:rsidR="006724AE" w:rsidRPr="00C04D3A">
          <w:rPr>
            <w:rStyle w:val="Hyperlink"/>
            <w:rFonts w:ascii="Nunito" w:hAnsi="Nunito"/>
            <w:color w:val="46BFDE"/>
          </w:rPr>
          <w:t>How to write a flawless cover letter</w:t>
        </w:r>
      </w:hyperlink>
      <w:r w:rsidR="006724AE" w:rsidRPr="005A6882">
        <w:rPr>
          <w:rFonts w:ascii="Nunito" w:hAnsi="Nunito" w:cs="Arial"/>
        </w:rPr>
        <w:t> </w:t>
      </w:r>
      <w:r w:rsidR="006724AE" w:rsidRPr="005A6882">
        <w:rPr>
          <w:rFonts w:ascii="Nunito" w:hAnsi="Nunito" w:cs="Arial"/>
          <w:bCs/>
          <w:color w:val="002060"/>
        </w:rPr>
        <w:t>(please right click and select open in new tab)</w:t>
      </w:r>
    </w:p>
    <w:p w14:paraId="08C58A4D" w14:textId="605A9CE8" w:rsidR="006724AE" w:rsidRPr="005A6882" w:rsidRDefault="0059156B" w:rsidP="006724AE">
      <w:pPr>
        <w:numPr>
          <w:ilvl w:val="0"/>
          <w:numId w:val="9"/>
        </w:numPr>
        <w:spacing w:before="100" w:beforeAutospacing="1" w:after="0" w:line="256" w:lineRule="auto"/>
        <w:jc w:val="both"/>
        <w:rPr>
          <w:rFonts w:ascii="Nunito" w:hAnsi="Nunito" w:cs="Arial"/>
          <w:bCs/>
          <w:color w:val="002060"/>
        </w:rPr>
      </w:pPr>
      <w:hyperlink r:id="rId9" w:history="1">
        <w:r w:rsidR="006724AE" w:rsidRPr="00C04D3A">
          <w:rPr>
            <w:rStyle w:val="Hyperlink"/>
            <w:rFonts w:ascii="Nunito" w:hAnsi="Nunito"/>
            <w:color w:val="46BFDE"/>
          </w:rPr>
          <w:t>How to write a CV</w:t>
        </w:r>
      </w:hyperlink>
      <w:r w:rsidR="006724AE" w:rsidRPr="005A6882">
        <w:rPr>
          <w:rFonts w:ascii="Nunito" w:hAnsi="Nunito" w:cs="Arial"/>
        </w:rPr>
        <w:t> </w:t>
      </w:r>
      <w:r w:rsidR="006724AE" w:rsidRPr="005A6882">
        <w:rPr>
          <w:rFonts w:ascii="Nunito" w:hAnsi="Nunito" w:cs="Arial"/>
          <w:bCs/>
          <w:color w:val="002060"/>
        </w:rPr>
        <w:t>(please right click and select open in new tab)</w:t>
      </w:r>
    </w:p>
    <w:p w14:paraId="1D57618D" w14:textId="08F818E2" w:rsidR="006724AE" w:rsidRPr="005A6882" w:rsidRDefault="006724AE" w:rsidP="006724AE"/>
    <w:p w14:paraId="3C460CD4" w14:textId="42DEA690" w:rsidR="006724AE" w:rsidRPr="005A6882" w:rsidRDefault="006724AE" w:rsidP="006724AE"/>
    <w:p w14:paraId="6666FA1A" w14:textId="3DD04EE6" w:rsidR="006724AE" w:rsidRPr="005A6882" w:rsidRDefault="00D83466" w:rsidP="006724AE">
      <w:r>
        <w:rPr>
          <w:noProof/>
        </w:rPr>
        <w:drawing>
          <wp:anchor distT="0" distB="0" distL="114300" distR="114300" simplePos="0" relativeHeight="251659264" behindDoc="0" locked="0" layoutInCell="1" allowOverlap="1" wp14:anchorId="48F8F453" wp14:editId="2F4FB36A">
            <wp:simplePos x="0" y="0"/>
            <wp:positionH relativeFrom="column">
              <wp:posOffset>608512</wp:posOffset>
            </wp:positionH>
            <wp:positionV relativeFrom="paragraph">
              <wp:posOffset>45613</wp:posOffset>
            </wp:positionV>
            <wp:extent cx="833120" cy="833120"/>
            <wp:effectExtent l="0" t="0" r="5080" b="5080"/>
            <wp:wrapNone/>
            <wp:docPr id="1640125003" name="Picture 1640125003"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640125003" descr="A blue square with white text and a symbol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882">
        <w:rPr>
          <w:noProof/>
        </w:rPr>
        <w:drawing>
          <wp:anchor distT="0" distB="0" distL="114300" distR="114300" simplePos="0" relativeHeight="251661312" behindDoc="1" locked="0" layoutInCell="1" allowOverlap="1" wp14:anchorId="654E7B4E" wp14:editId="06190487">
            <wp:simplePos x="0" y="0"/>
            <wp:positionH relativeFrom="margin">
              <wp:posOffset>1534179</wp:posOffset>
            </wp:positionH>
            <wp:positionV relativeFrom="paragraph">
              <wp:posOffset>140316</wp:posOffset>
            </wp:positionV>
            <wp:extent cx="2447925" cy="734060"/>
            <wp:effectExtent l="0" t="0" r="9525" b="8890"/>
            <wp:wrapNone/>
            <wp:docPr id="402874788" name="Picture 402874788"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14:sizeRelH relativeFrom="margin">
              <wp14:pctWidth>0</wp14:pctWidth>
            </wp14:sizeRelH>
            <wp14:sizeRelV relativeFrom="margin">
              <wp14:pctHeight>0</wp14:pctHeight>
            </wp14:sizeRelV>
          </wp:anchor>
        </w:drawing>
      </w:r>
      <w:r w:rsidRPr="005A6882">
        <w:rPr>
          <w:noProof/>
        </w:rPr>
        <w:drawing>
          <wp:anchor distT="0" distB="0" distL="114300" distR="114300" simplePos="0" relativeHeight="251663360" behindDoc="1" locked="0" layoutInCell="1" allowOverlap="1" wp14:anchorId="589724B7" wp14:editId="04A75C6C">
            <wp:simplePos x="0" y="0"/>
            <wp:positionH relativeFrom="column">
              <wp:posOffset>3873374</wp:posOffset>
            </wp:positionH>
            <wp:positionV relativeFrom="paragraph">
              <wp:posOffset>76382</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p>
    <w:p w14:paraId="65880EEA" w14:textId="08F0FBB4" w:rsidR="006724AE" w:rsidRPr="005A6882" w:rsidRDefault="006724AE" w:rsidP="006724AE"/>
    <w:p w14:paraId="2BDF993E" w14:textId="491786BE" w:rsidR="007E3432" w:rsidRPr="00C7150F" w:rsidRDefault="007E3432" w:rsidP="00C7150F"/>
    <w:sectPr w:rsidR="007E3432" w:rsidRPr="00C71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627"/>
    <w:multiLevelType w:val="hybridMultilevel"/>
    <w:tmpl w:val="AEC2F34C"/>
    <w:lvl w:ilvl="0" w:tplc="3D44D76A">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03ED3C0F"/>
    <w:multiLevelType w:val="hybridMultilevel"/>
    <w:tmpl w:val="7CB2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5780B"/>
    <w:multiLevelType w:val="hybridMultilevel"/>
    <w:tmpl w:val="FC10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67C55"/>
    <w:multiLevelType w:val="hybridMultilevel"/>
    <w:tmpl w:val="21CCE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C10E1"/>
    <w:multiLevelType w:val="hybridMultilevel"/>
    <w:tmpl w:val="83F8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0369B"/>
    <w:multiLevelType w:val="hybridMultilevel"/>
    <w:tmpl w:val="29807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A45907"/>
    <w:multiLevelType w:val="hybridMultilevel"/>
    <w:tmpl w:val="577E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B52B20"/>
    <w:multiLevelType w:val="hybridMultilevel"/>
    <w:tmpl w:val="3FFE5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1D54AB"/>
    <w:multiLevelType w:val="hybridMultilevel"/>
    <w:tmpl w:val="E2E0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D6414A"/>
    <w:multiLevelType w:val="hybridMultilevel"/>
    <w:tmpl w:val="00620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86AD8"/>
    <w:multiLevelType w:val="hybridMultilevel"/>
    <w:tmpl w:val="3B92C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484006"/>
    <w:multiLevelType w:val="hybridMultilevel"/>
    <w:tmpl w:val="D992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26A86"/>
    <w:multiLevelType w:val="hybridMultilevel"/>
    <w:tmpl w:val="ADA28F2A"/>
    <w:lvl w:ilvl="0" w:tplc="BA20D382">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B5C6FDE"/>
    <w:multiLevelType w:val="hybridMultilevel"/>
    <w:tmpl w:val="D5F0E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C02F9B"/>
    <w:multiLevelType w:val="hybridMultilevel"/>
    <w:tmpl w:val="38A8E88C"/>
    <w:lvl w:ilvl="0" w:tplc="914E04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CC7C70"/>
    <w:multiLevelType w:val="hybridMultilevel"/>
    <w:tmpl w:val="58D45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6A7629"/>
    <w:multiLevelType w:val="hybridMultilevel"/>
    <w:tmpl w:val="985C8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EC2EB9"/>
    <w:multiLevelType w:val="multilevel"/>
    <w:tmpl w:val="379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917FA0"/>
    <w:multiLevelType w:val="hybridMultilevel"/>
    <w:tmpl w:val="F45E802C"/>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81A64"/>
    <w:multiLevelType w:val="hybridMultilevel"/>
    <w:tmpl w:val="5D644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A643D9"/>
    <w:multiLevelType w:val="hybridMultilevel"/>
    <w:tmpl w:val="457C0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6A68FC"/>
    <w:multiLevelType w:val="hybridMultilevel"/>
    <w:tmpl w:val="CECE5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6B0F39"/>
    <w:multiLevelType w:val="hybridMultilevel"/>
    <w:tmpl w:val="42320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D3652E"/>
    <w:multiLevelType w:val="hybridMultilevel"/>
    <w:tmpl w:val="B5B46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9732E9"/>
    <w:multiLevelType w:val="hybridMultilevel"/>
    <w:tmpl w:val="C6B6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E8268A"/>
    <w:multiLevelType w:val="hybridMultilevel"/>
    <w:tmpl w:val="62EC5550"/>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E44CF"/>
    <w:multiLevelType w:val="hybridMultilevel"/>
    <w:tmpl w:val="058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2648F"/>
    <w:multiLevelType w:val="hybridMultilevel"/>
    <w:tmpl w:val="3184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B60E1"/>
    <w:multiLevelType w:val="hybridMultilevel"/>
    <w:tmpl w:val="B5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21FD7"/>
    <w:multiLevelType w:val="hybridMultilevel"/>
    <w:tmpl w:val="86FE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6742773">
    <w:abstractNumId w:val="27"/>
  </w:num>
  <w:num w:numId="2" w16cid:durableId="2109037576">
    <w:abstractNumId w:val="13"/>
  </w:num>
  <w:num w:numId="3" w16cid:durableId="2044281728">
    <w:abstractNumId w:val="6"/>
  </w:num>
  <w:num w:numId="4" w16cid:durableId="156963006">
    <w:abstractNumId w:val="2"/>
  </w:num>
  <w:num w:numId="5" w16cid:durableId="2141914234">
    <w:abstractNumId w:val="19"/>
  </w:num>
  <w:num w:numId="6" w16cid:durableId="545607264">
    <w:abstractNumId w:val="15"/>
  </w:num>
  <w:num w:numId="7" w16cid:durableId="1024593590">
    <w:abstractNumId w:val="0"/>
  </w:num>
  <w:num w:numId="8" w16cid:durableId="192545504">
    <w:abstractNumId w:val="28"/>
  </w:num>
  <w:num w:numId="9" w16cid:durableId="1578132185">
    <w:abstractNumId w:val="12"/>
  </w:num>
  <w:num w:numId="10" w16cid:durableId="1532378170">
    <w:abstractNumId w:val="26"/>
  </w:num>
  <w:num w:numId="11" w16cid:durableId="107554063">
    <w:abstractNumId w:val="18"/>
  </w:num>
  <w:num w:numId="12" w16cid:durableId="362441721">
    <w:abstractNumId w:val="30"/>
  </w:num>
  <w:num w:numId="13" w16cid:durableId="448086118">
    <w:abstractNumId w:val="17"/>
  </w:num>
  <w:num w:numId="14" w16cid:durableId="42875721">
    <w:abstractNumId w:val="5"/>
  </w:num>
  <w:num w:numId="15" w16cid:durableId="1454668344">
    <w:abstractNumId w:val="1"/>
  </w:num>
  <w:num w:numId="16" w16cid:durableId="1614897091">
    <w:abstractNumId w:val="29"/>
  </w:num>
  <w:num w:numId="17" w16cid:durableId="970986047">
    <w:abstractNumId w:val="10"/>
  </w:num>
  <w:num w:numId="18" w16cid:durableId="1641307454">
    <w:abstractNumId w:val="24"/>
  </w:num>
  <w:num w:numId="19" w16cid:durableId="1157919715">
    <w:abstractNumId w:val="4"/>
  </w:num>
  <w:num w:numId="20" w16cid:durableId="2026664975">
    <w:abstractNumId w:val="9"/>
  </w:num>
  <w:num w:numId="21" w16cid:durableId="18822691">
    <w:abstractNumId w:val="11"/>
  </w:num>
  <w:num w:numId="22" w16cid:durableId="2116823007">
    <w:abstractNumId w:val="21"/>
  </w:num>
  <w:num w:numId="23" w16cid:durableId="186062707">
    <w:abstractNumId w:val="20"/>
  </w:num>
  <w:num w:numId="24" w16cid:durableId="371341746">
    <w:abstractNumId w:val="8"/>
  </w:num>
  <w:num w:numId="25" w16cid:durableId="713695437">
    <w:abstractNumId w:val="7"/>
  </w:num>
  <w:num w:numId="26" w16cid:durableId="1217202229">
    <w:abstractNumId w:val="31"/>
  </w:num>
  <w:num w:numId="27" w16cid:durableId="894386917">
    <w:abstractNumId w:val="3"/>
  </w:num>
  <w:num w:numId="28" w16cid:durableId="1257251160">
    <w:abstractNumId w:val="25"/>
  </w:num>
  <w:num w:numId="29" w16cid:durableId="1688753323">
    <w:abstractNumId w:val="23"/>
  </w:num>
  <w:num w:numId="30" w16cid:durableId="458035128">
    <w:abstractNumId w:val="14"/>
  </w:num>
  <w:num w:numId="31" w16cid:durableId="1882279579">
    <w:abstractNumId w:val="22"/>
  </w:num>
  <w:num w:numId="32" w16cid:durableId="940795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A1"/>
    <w:rsid w:val="000050B5"/>
    <w:rsid w:val="0000753B"/>
    <w:rsid w:val="00011040"/>
    <w:rsid w:val="00033021"/>
    <w:rsid w:val="000F2BD1"/>
    <w:rsid w:val="0010532E"/>
    <w:rsid w:val="00233365"/>
    <w:rsid w:val="002468E9"/>
    <w:rsid w:val="002733B4"/>
    <w:rsid w:val="002A0550"/>
    <w:rsid w:val="002A40FA"/>
    <w:rsid w:val="002C2F58"/>
    <w:rsid w:val="002C4A9C"/>
    <w:rsid w:val="002D4B81"/>
    <w:rsid w:val="003C4FDE"/>
    <w:rsid w:val="004535BC"/>
    <w:rsid w:val="0047101A"/>
    <w:rsid w:val="004A7312"/>
    <w:rsid w:val="005807BE"/>
    <w:rsid w:val="00582FDC"/>
    <w:rsid w:val="0059156B"/>
    <w:rsid w:val="005B2A5F"/>
    <w:rsid w:val="00651E41"/>
    <w:rsid w:val="00656833"/>
    <w:rsid w:val="006724AE"/>
    <w:rsid w:val="00694A9D"/>
    <w:rsid w:val="006A20A1"/>
    <w:rsid w:val="006F2F4E"/>
    <w:rsid w:val="007073A0"/>
    <w:rsid w:val="00752274"/>
    <w:rsid w:val="00795BD1"/>
    <w:rsid w:val="007C34AF"/>
    <w:rsid w:val="007D0CF4"/>
    <w:rsid w:val="007E3432"/>
    <w:rsid w:val="008A6C3C"/>
    <w:rsid w:val="008A7C76"/>
    <w:rsid w:val="008C0D2F"/>
    <w:rsid w:val="00923996"/>
    <w:rsid w:val="00942BE7"/>
    <w:rsid w:val="009B5A16"/>
    <w:rsid w:val="009C43D9"/>
    <w:rsid w:val="00A852BE"/>
    <w:rsid w:val="00AA1366"/>
    <w:rsid w:val="00AB55F7"/>
    <w:rsid w:val="00AF3551"/>
    <w:rsid w:val="00B15FB7"/>
    <w:rsid w:val="00B27B69"/>
    <w:rsid w:val="00B4715F"/>
    <w:rsid w:val="00B723E1"/>
    <w:rsid w:val="00BA10F3"/>
    <w:rsid w:val="00BB3392"/>
    <w:rsid w:val="00BB5EF3"/>
    <w:rsid w:val="00BC1A16"/>
    <w:rsid w:val="00BC1E78"/>
    <w:rsid w:val="00BC210F"/>
    <w:rsid w:val="00BC31CE"/>
    <w:rsid w:val="00BD7A3A"/>
    <w:rsid w:val="00BE0C0B"/>
    <w:rsid w:val="00BE5143"/>
    <w:rsid w:val="00BF3B71"/>
    <w:rsid w:val="00C140F1"/>
    <w:rsid w:val="00C7150F"/>
    <w:rsid w:val="00CA20B7"/>
    <w:rsid w:val="00D17E47"/>
    <w:rsid w:val="00D410AA"/>
    <w:rsid w:val="00D5070E"/>
    <w:rsid w:val="00D81946"/>
    <w:rsid w:val="00D83466"/>
    <w:rsid w:val="00DA0F74"/>
    <w:rsid w:val="00EB0154"/>
    <w:rsid w:val="00EB799E"/>
    <w:rsid w:val="00F14C58"/>
    <w:rsid w:val="00F26772"/>
    <w:rsid w:val="00F60DD1"/>
    <w:rsid w:val="00F72CFC"/>
    <w:rsid w:val="00FA326A"/>
    <w:rsid w:val="00FC641F"/>
    <w:rsid w:val="00FF0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5E5B"/>
  <w15:chartTrackingRefBased/>
  <w15:docId w15:val="{6A7233E7-EC1B-475D-923C-E0442E55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1"/>
    <w:rPr>
      <w:rFonts w:eastAsiaTheme="minorEastAsia"/>
    </w:rPr>
  </w:style>
  <w:style w:type="paragraph" w:styleId="Heading1">
    <w:name w:val="heading 1"/>
    <w:basedOn w:val="Normal"/>
    <w:next w:val="Normal"/>
    <w:link w:val="Heading1Char"/>
    <w:uiPriority w:val="9"/>
    <w:qFormat/>
    <w:rsid w:val="006A20A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A1"/>
    <w:rPr>
      <w:rFonts w:asciiTheme="majorHAnsi" w:eastAsiaTheme="majorEastAsia" w:hAnsiTheme="majorHAnsi" w:cstheme="majorBidi"/>
      <w:color w:val="1F4E79" w:themeColor="accent1" w:themeShade="80"/>
      <w:sz w:val="36"/>
      <w:szCs w:val="36"/>
    </w:rPr>
  </w:style>
  <w:style w:type="paragraph" w:styleId="NoSpacing">
    <w:name w:val="No Spacing"/>
    <w:uiPriority w:val="1"/>
    <w:qFormat/>
    <w:rsid w:val="006A20A1"/>
    <w:pPr>
      <w:spacing w:after="0" w:line="240" w:lineRule="auto"/>
    </w:pPr>
    <w:rPr>
      <w:rFonts w:eastAsiaTheme="minorEastAsia"/>
    </w:rPr>
  </w:style>
  <w:style w:type="table" w:styleId="TableGrid">
    <w:name w:val="Table Grid"/>
    <w:basedOn w:val="TableNormal"/>
    <w:rsid w:val="006A20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6A20A1"/>
    <w:pPr>
      <w:spacing w:after="0" w:line="240" w:lineRule="auto"/>
      <w:ind w:left="720"/>
      <w:contextualSpacing/>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6A20A1"/>
    <w:rPr>
      <w:color w:val="0563C1" w:themeColor="hyperlink"/>
      <w:u w:val="single"/>
    </w:rPr>
  </w:style>
  <w:style w:type="character" w:styleId="CommentReference">
    <w:name w:val="annotation reference"/>
    <w:basedOn w:val="DefaultParagraphFont"/>
    <w:uiPriority w:val="99"/>
    <w:semiHidden/>
    <w:unhideWhenUsed/>
    <w:rsid w:val="00BC31CE"/>
    <w:rPr>
      <w:sz w:val="16"/>
      <w:szCs w:val="16"/>
    </w:rPr>
  </w:style>
  <w:style w:type="paragraph" w:styleId="CommentText">
    <w:name w:val="annotation text"/>
    <w:basedOn w:val="Normal"/>
    <w:link w:val="CommentTextChar"/>
    <w:uiPriority w:val="99"/>
    <w:unhideWhenUsed/>
    <w:rsid w:val="00BC31CE"/>
    <w:pPr>
      <w:spacing w:line="240" w:lineRule="auto"/>
    </w:pPr>
    <w:rPr>
      <w:sz w:val="20"/>
      <w:szCs w:val="20"/>
    </w:rPr>
  </w:style>
  <w:style w:type="character" w:customStyle="1" w:styleId="CommentTextChar">
    <w:name w:val="Comment Text Char"/>
    <w:basedOn w:val="DefaultParagraphFont"/>
    <w:link w:val="CommentText"/>
    <w:uiPriority w:val="99"/>
    <w:rsid w:val="00BC31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1CE"/>
    <w:rPr>
      <w:b/>
      <w:bCs/>
    </w:rPr>
  </w:style>
  <w:style w:type="character" w:customStyle="1" w:styleId="CommentSubjectChar">
    <w:name w:val="Comment Subject Char"/>
    <w:basedOn w:val="CommentTextChar"/>
    <w:link w:val="CommentSubject"/>
    <w:uiPriority w:val="99"/>
    <w:semiHidden/>
    <w:rsid w:val="00BC31CE"/>
    <w:rPr>
      <w:rFonts w:eastAsiaTheme="minorEastAsia"/>
      <w:b/>
      <w:bCs/>
      <w:sz w:val="20"/>
      <w:szCs w:val="20"/>
    </w:rPr>
  </w:style>
  <w:style w:type="character" w:styleId="FollowedHyperlink">
    <w:name w:val="FollowedHyperlink"/>
    <w:basedOn w:val="DefaultParagraphFont"/>
    <w:uiPriority w:val="99"/>
    <w:semiHidden/>
    <w:unhideWhenUsed/>
    <w:rsid w:val="00BC31CE"/>
    <w:rPr>
      <w:color w:val="954F72" w:themeColor="followedHyperlink"/>
      <w:u w:val="single"/>
    </w:rPr>
  </w:style>
  <w:style w:type="paragraph" w:styleId="NormalWeb">
    <w:name w:val="Normal (Web)"/>
    <w:basedOn w:val="Normal"/>
    <w:unhideWhenUsed/>
    <w:rsid w:val="00BA10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899">
      <w:bodyDiv w:val="1"/>
      <w:marLeft w:val="0"/>
      <w:marRight w:val="0"/>
      <w:marTop w:val="0"/>
      <w:marBottom w:val="0"/>
      <w:divBdr>
        <w:top w:val="none" w:sz="0" w:space="0" w:color="auto"/>
        <w:left w:val="none" w:sz="0" w:space="0" w:color="auto"/>
        <w:bottom w:val="none" w:sz="0" w:space="0" w:color="auto"/>
        <w:right w:val="none" w:sz="0" w:space="0" w:color="auto"/>
      </w:divBdr>
    </w:div>
    <w:div w:id="83042028">
      <w:bodyDiv w:val="1"/>
      <w:marLeft w:val="0"/>
      <w:marRight w:val="0"/>
      <w:marTop w:val="0"/>
      <w:marBottom w:val="0"/>
      <w:divBdr>
        <w:top w:val="none" w:sz="0" w:space="0" w:color="auto"/>
        <w:left w:val="none" w:sz="0" w:space="0" w:color="auto"/>
        <w:bottom w:val="none" w:sz="0" w:space="0" w:color="auto"/>
        <w:right w:val="none" w:sz="0" w:space="0" w:color="auto"/>
      </w:divBdr>
    </w:div>
    <w:div w:id="95370491">
      <w:bodyDiv w:val="1"/>
      <w:marLeft w:val="0"/>
      <w:marRight w:val="0"/>
      <w:marTop w:val="0"/>
      <w:marBottom w:val="0"/>
      <w:divBdr>
        <w:top w:val="none" w:sz="0" w:space="0" w:color="auto"/>
        <w:left w:val="none" w:sz="0" w:space="0" w:color="auto"/>
        <w:bottom w:val="none" w:sz="0" w:space="0" w:color="auto"/>
        <w:right w:val="none" w:sz="0" w:space="0" w:color="auto"/>
      </w:divBdr>
    </w:div>
    <w:div w:id="114377248">
      <w:bodyDiv w:val="1"/>
      <w:marLeft w:val="0"/>
      <w:marRight w:val="0"/>
      <w:marTop w:val="0"/>
      <w:marBottom w:val="0"/>
      <w:divBdr>
        <w:top w:val="none" w:sz="0" w:space="0" w:color="auto"/>
        <w:left w:val="none" w:sz="0" w:space="0" w:color="auto"/>
        <w:bottom w:val="none" w:sz="0" w:space="0" w:color="auto"/>
        <w:right w:val="none" w:sz="0" w:space="0" w:color="auto"/>
      </w:divBdr>
    </w:div>
    <w:div w:id="131295213">
      <w:bodyDiv w:val="1"/>
      <w:marLeft w:val="0"/>
      <w:marRight w:val="0"/>
      <w:marTop w:val="0"/>
      <w:marBottom w:val="0"/>
      <w:divBdr>
        <w:top w:val="none" w:sz="0" w:space="0" w:color="auto"/>
        <w:left w:val="none" w:sz="0" w:space="0" w:color="auto"/>
        <w:bottom w:val="none" w:sz="0" w:space="0" w:color="auto"/>
        <w:right w:val="none" w:sz="0" w:space="0" w:color="auto"/>
      </w:divBdr>
    </w:div>
    <w:div w:id="263346022">
      <w:bodyDiv w:val="1"/>
      <w:marLeft w:val="0"/>
      <w:marRight w:val="0"/>
      <w:marTop w:val="0"/>
      <w:marBottom w:val="0"/>
      <w:divBdr>
        <w:top w:val="none" w:sz="0" w:space="0" w:color="auto"/>
        <w:left w:val="none" w:sz="0" w:space="0" w:color="auto"/>
        <w:bottom w:val="none" w:sz="0" w:space="0" w:color="auto"/>
        <w:right w:val="none" w:sz="0" w:space="0" w:color="auto"/>
      </w:divBdr>
    </w:div>
    <w:div w:id="378171332">
      <w:bodyDiv w:val="1"/>
      <w:marLeft w:val="0"/>
      <w:marRight w:val="0"/>
      <w:marTop w:val="0"/>
      <w:marBottom w:val="0"/>
      <w:divBdr>
        <w:top w:val="none" w:sz="0" w:space="0" w:color="auto"/>
        <w:left w:val="none" w:sz="0" w:space="0" w:color="auto"/>
        <w:bottom w:val="none" w:sz="0" w:space="0" w:color="auto"/>
        <w:right w:val="none" w:sz="0" w:space="0" w:color="auto"/>
      </w:divBdr>
    </w:div>
    <w:div w:id="395935541">
      <w:bodyDiv w:val="1"/>
      <w:marLeft w:val="0"/>
      <w:marRight w:val="0"/>
      <w:marTop w:val="0"/>
      <w:marBottom w:val="0"/>
      <w:divBdr>
        <w:top w:val="none" w:sz="0" w:space="0" w:color="auto"/>
        <w:left w:val="none" w:sz="0" w:space="0" w:color="auto"/>
        <w:bottom w:val="none" w:sz="0" w:space="0" w:color="auto"/>
        <w:right w:val="none" w:sz="0" w:space="0" w:color="auto"/>
      </w:divBdr>
    </w:div>
    <w:div w:id="471557068">
      <w:bodyDiv w:val="1"/>
      <w:marLeft w:val="0"/>
      <w:marRight w:val="0"/>
      <w:marTop w:val="0"/>
      <w:marBottom w:val="0"/>
      <w:divBdr>
        <w:top w:val="none" w:sz="0" w:space="0" w:color="auto"/>
        <w:left w:val="none" w:sz="0" w:space="0" w:color="auto"/>
        <w:bottom w:val="none" w:sz="0" w:space="0" w:color="auto"/>
        <w:right w:val="none" w:sz="0" w:space="0" w:color="auto"/>
      </w:divBdr>
    </w:div>
    <w:div w:id="472331672">
      <w:bodyDiv w:val="1"/>
      <w:marLeft w:val="0"/>
      <w:marRight w:val="0"/>
      <w:marTop w:val="0"/>
      <w:marBottom w:val="0"/>
      <w:divBdr>
        <w:top w:val="none" w:sz="0" w:space="0" w:color="auto"/>
        <w:left w:val="none" w:sz="0" w:space="0" w:color="auto"/>
        <w:bottom w:val="none" w:sz="0" w:space="0" w:color="auto"/>
        <w:right w:val="none" w:sz="0" w:space="0" w:color="auto"/>
      </w:divBdr>
    </w:div>
    <w:div w:id="491413150">
      <w:bodyDiv w:val="1"/>
      <w:marLeft w:val="0"/>
      <w:marRight w:val="0"/>
      <w:marTop w:val="0"/>
      <w:marBottom w:val="0"/>
      <w:divBdr>
        <w:top w:val="none" w:sz="0" w:space="0" w:color="auto"/>
        <w:left w:val="none" w:sz="0" w:space="0" w:color="auto"/>
        <w:bottom w:val="none" w:sz="0" w:space="0" w:color="auto"/>
        <w:right w:val="none" w:sz="0" w:space="0" w:color="auto"/>
      </w:divBdr>
    </w:div>
    <w:div w:id="501356770">
      <w:bodyDiv w:val="1"/>
      <w:marLeft w:val="0"/>
      <w:marRight w:val="0"/>
      <w:marTop w:val="0"/>
      <w:marBottom w:val="0"/>
      <w:divBdr>
        <w:top w:val="none" w:sz="0" w:space="0" w:color="auto"/>
        <w:left w:val="none" w:sz="0" w:space="0" w:color="auto"/>
        <w:bottom w:val="none" w:sz="0" w:space="0" w:color="auto"/>
        <w:right w:val="none" w:sz="0" w:space="0" w:color="auto"/>
      </w:divBdr>
    </w:div>
    <w:div w:id="594482782">
      <w:bodyDiv w:val="1"/>
      <w:marLeft w:val="0"/>
      <w:marRight w:val="0"/>
      <w:marTop w:val="0"/>
      <w:marBottom w:val="0"/>
      <w:divBdr>
        <w:top w:val="none" w:sz="0" w:space="0" w:color="auto"/>
        <w:left w:val="none" w:sz="0" w:space="0" w:color="auto"/>
        <w:bottom w:val="none" w:sz="0" w:space="0" w:color="auto"/>
        <w:right w:val="none" w:sz="0" w:space="0" w:color="auto"/>
      </w:divBdr>
    </w:div>
    <w:div w:id="695690563">
      <w:bodyDiv w:val="1"/>
      <w:marLeft w:val="0"/>
      <w:marRight w:val="0"/>
      <w:marTop w:val="0"/>
      <w:marBottom w:val="0"/>
      <w:divBdr>
        <w:top w:val="none" w:sz="0" w:space="0" w:color="auto"/>
        <w:left w:val="none" w:sz="0" w:space="0" w:color="auto"/>
        <w:bottom w:val="none" w:sz="0" w:space="0" w:color="auto"/>
        <w:right w:val="none" w:sz="0" w:space="0" w:color="auto"/>
      </w:divBdr>
    </w:div>
    <w:div w:id="703287753">
      <w:bodyDiv w:val="1"/>
      <w:marLeft w:val="0"/>
      <w:marRight w:val="0"/>
      <w:marTop w:val="0"/>
      <w:marBottom w:val="0"/>
      <w:divBdr>
        <w:top w:val="none" w:sz="0" w:space="0" w:color="auto"/>
        <w:left w:val="none" w:sz="0" w:space="0" w:color="auto"/>
        <w:bottom w:val="none" w:sz="0" w:space="0" w:color="auto"/>
        <w:right w:val="none" w:sz="0" w:space="0" w:color="auto"/>
      </w:divBdr>
    </w:div>
    <w:div w:id="717123732">
      <w:bodyDiv w:val="1"/>
      <w:marLeft w:val="0"/>
      <w:marRight w:val="0"/>
      <w:marTop w:val="0"/>
      <w:marBottom w:val="0"/>
      <w:divBdr>
        <w:top w:val="none" w:sz="0" w:space="0" w:color="auto"/>
        <w:left w:val="none" w:sz="0" w:space="0" w:color="auto"/>
        <w:bottom w:val="none" w:sz="0" w:space="0" w:color="auto"/>
        <w:right w:val="none" w:sz="0" w:space="0" w:color="auto"/>
      </w:divBdr>
    </w:div>
    <w:div w:id="889800714">
      <w:bodyDiv w:val="1"/>
      <w:marLeft w:val="0"/>
      <w:marRight w:val="0"/>
      <w:marTop w:val="0"/>
      <w:marBottom w:val="0"/>
      <w:divBdr>
        <w:top w:val="none" w:sz="0" w:space="0" w:color="auto"/>
        <w:left w:val="none" w:sz="0" w:space="0" w:color="auto"/>
        <w:bottom w:val="none" w:sz="0" w:space="0" w:color="auto"/>
        <w:right w:val="none" w:sz="0" w:space="0" w:color="auto"/>
      </w:divBdr>
    </w:div>
    <w:div w:id="892886254">
      <w:bodyDiv w:val="1"/>
      <w:marLeft w:val="0"/>
      <w:marRight w:val="0"/>
      <w:marTop w:val="0"/>
      <w:marBottom w:val="0"/>
      <w:divBdr>
        <w:top w:val="none" w:sz="0" w:space="0" w:color="auto"/>
        <w:left w:val="none" w:sz="0" w:space="0" w:color="auto"/>
        <w:bottom w:val="none" w:sz="0" w:space="0" w:color="auto"/>
        <w:right w:val="none" w:sz="0" w:space="0" w:color="auto"/>
      </w:divBdr>
    </w:div>
    <w:div w:id="1078483895">
      <w:bodyDiv w:val="1"/>
      <w:marLeft w:val="0"/>
      <w:marRight w:val="0"/>
      <w:marTop w:val="0"/>
      <w:marBottom w:val="0"/>
      <w:divBdr>
        <w:top w:val="none" w:sz="0" w:space="0" w:color="auto"/>
        <w:left w:val="none" w:sz="0" w:space="0" w:color="auto"/>
        <w:bottom w:val="none" w:sz="0" w:space="0" w:color="auto"/>
        <w:right w:val="none" w:sz="0" w:space="0" w:color="auto"/>
      </w:divBdr>
    </w:div>
    <w:div w:id="1223981137">
      <w:bodyDiv w:val="1"/>
      <w:marLeft w:val="0"/>
      <w:marRight w:val="0"/>
      <w:marTop w:val="0"/>
      <w:marBottom w:val="0"/>
      <w:divBdr>
        <w:top w:val="none" w:sz="0" w:space="0" w:color="auto"/>
        <w:left w:val="none" w:sz="0" w:space="0" w:color="auto"/>
        <w:bottom w:val="none" w:sz="0" w:space="0" w:color="auto"/>
        <w:right w:val="none" w:sz="0" w:space="0" w:color="auto"/>
      </w:divBdr>
    </w:div>
    <w:div w:id="1288659771">
      <w:bodyDiv w:val="1"/>
      <w:marLeft w:val="0"/>
      <w:marRight w:val="0"/>
      <w:marTop w:val="0"/>
      <w:marBottom w:val="0"/>
      <w:divBdr>
        <w:top w:val="none" w:sz="0" w:space="0" w:color="auto"/>
        <w:left w:val="none" w:sz="0" w:space="0" w:color="auto"/>
        <w:bottom w:val="none" w:sz="0" w:space="0" w:color="auto"/>
        <w:right w:val="none" w:sz="0" w:space="0" w:color="auto"/>
      </w:divBdr>
    </w:div>
    <w:div w:id="1333534574">
      <w:bodyDiv w:val="1"/>
      <w:marLeft w:val="0"/>
      <w:marRight w:val="0"/>
      <w:marTop w:val="0"/>
      <w:marBottom w:val="0"/>
      <w:divBdr>
        <w:top w:val="none" w:sz="0" w:space="0" w:color="auto"/>
        <w:left w:val="none" w:sz="0" w:space="0" w:color="auto"/>
        <w:bottom w:val="none" w:sz="0" w:space="0" w:color="auto"/>
        <w:right w:val="none" w:sz="0" w:space="0" w:color="auto"/>
      </w:divBdr>
    </w:div>
    <w:div w:id="1423180125">
      <w:bodyDiv w:val="1"/>
      <w:marLeft w:val="0"/>
      <w:marRight w:val="0"/>
      <w:marTop w:val="0"/>
      <w:marBottom w:val="0"/>
      <w:divBdr>
        <w:top w:val="none" w:sz="0" w:space="0" w:color="auto"/>
        <w:left w:val="none" w:sz="0" w:space="0" w:color="auto"/>
        <w:bottom w:val="none" w:sz="0" w:space="0" w:color="auto"/>
        <w:right w:val="none" w:sz="0" w:space="0" w:color="auto"/>
      </w:divBdr>
    </w:div>
    <w:div w:id="1427463696">
      <w:bodyDiv w:val="1"/>
      <w:marLeft w:val="0"/>
      <w:marRight w:val="0"/>
      <w:marTop w:val="0"/>
      <w:marBottom w:val="0"/>
      <w:divBdr>
        <w:top w:val="none" w:sz="0" w:space="0" w:color="auto"/>
        <w:left w:val="none" w:sz="0" w:space="0" w:color="auto"/>
        <w:bottom w:val="none" w:sz="0" w:space="0" w:color="auto"/>
        <w:right w:val="none" w:sz="0" w:space="0" w:color="auto"/>
      </w:divBdr>
    </w:div>
    <w:div w:id="1448887988">
      <w:bodyDiv w:val="1"/>
      <w:marLeft w:val="0"/>
      <w:marRight w:val="0"/>
      <w:marTop w:val="0"/>
      <w:marBottom w:val="0"/>
      <w:divBdr>
        <w:top w:val="none" w:sz="0" w:space="0" w:color="auto"/>
        <w:left w:val="none" w:sz="0" w:space="0" w:color="auto"/>
        <w:bottom w:val="none" w:sz="0" w:space="0" w:color="auto"/>
        <w:right w:val="none" w:sz="0" w:space="0" w:color="auto"/>
      </w:divBdr>
    </w:div>
    <w:div w:id="1496412084">
      <w:bodyDiv w:val="1"/>
      <w:marLeft w:val="0"/>
      <w:marRight w:val="0"/>
      <w:marTop w:val="0"/>
      <w:marBottom w:val="0"/>
      <w:divBdr>
        <w:top w:val="none" w:sz="0" w:space="0" w:color="auto"/>
        <w:left w:val="none" w:sz="0" w:space="0" w:color="auto"/>
        <w:bottom w:val="none" w:sz="0" w:space="0" w:color="auto"/>
        <w:right w:val="none" w:sz="0" w:space="0" w:color="auto"/>
      </w:divBdr>
    </w:div>
    <w:div w:id="1576551863">
      <w:bodyDiv w:val="1"/>
      <w:marLeft w:val="0"/>
      <w:marRight w:val="0"/>
      <w:marTop w:val="0"/>
      <w:marBottom w:val="0"/>
      <w:divBdr>
        <w:top w:val="none" w:sz="0" w:space="0" w:color="auto"/>
        <w:left w:val="none" w:sz="0" w:space="0" w:color="auto"/>
        <w:bottom w:val="none" w:sz="0" w:space="0" w:color="auto"/>
        <w:right w:val="none" w:sz="0" w:space="0" w:color="auto"/>
      </w:divBdr>
    </w:div>
    <w:div w:id="1714768267">
      <w:bodyDiv w:val="1"/>
      <w:marLeft w:val="0"/>
      <w:marRight w:val="0"/>
      <w:marTop w:val="0"/>
      <w:marBottom w:val="0"/>
      <w:divBdr>
        <w:top w:val="none" w:sz="0" w:space="0" w:color="auto"/>
        <w:left w:val="none" w:sz="0" w:space="0" w:color="auto"/>
        <w:bottom w:val="none" w:sz="0" w:space="0" w:color="auto"/>
        <w:right w:val="none" w:sz="0" w:space="0" w:color="auto"/>
      </w:divBdr>
    </w:div>
    <w:div w:id="1734229182">
      <w:bodyDiv w:val="1"/>
      <w:marLeft w:val="0"/>
      <w:marRight w:val="0"/>
      <w:marTop w:val="0"/>
      <w:marBottom w:val="0"/>
      <w:divBdr>
        <w:top w:val="none" w:sz="0" w:space="0" w:color="auto"/>
        <w:left w:val="none" w:sz="0" w:space="0" w:color="auto"/>
        <w:bottom w:val="none" w:sz="0" w:space="0" w:color="auto"/>
        <w:right w:val="none" w:sz="0" w:space="0" w:color="auto"/>
      </w:divBdr>
    </w:div>
    <w:div w:id="1779788502">
      <w:bodyDiv w:val="1"/>
      <w:marLeft w:val="0"/>
      <w:marRight w:val="0"/>
      <w:marTop w:val="0"/>
      <w:marBottom w:val="0"/>
      <w:divBdr>
        <w:top w:val="none" w:sz="0" w:space="0" w:color="auto"/>
        <w:left w:val="none" w:sz="0" w:space="0" w:color="auto"/>
        <w:bottom w:val="none" w:sz="0" w:space="0" w:color="auto"/>
        <w:right w:val="none" w:sz="0" w:space="0" w:color="auto"/>
      </w:divBdr>
    </w:div>
    <w:div w:id="1783458396">
      <w:bodyDiv w:val="1"/>
      <w:marLeft w:val="0"/>
      <w:marRight w:val="0"/>
      <w:marTop w:val="0"/>
      <w:marBottom w:val="0"/>
      <w:divBdr>
        <w:top w:val="none" w:sz="0" w:space="0" w:color="auto"/>
        <w:left w:val="none" w:sz="0" w:space="0" w:color="auto"/>
        <w:bottom w:val="none" w:sz="0" w:space="0" w:color="auto"/>
        <w:right w:val="none" w:sz="0" w:space="0" w:color="auto"/>
      </w:divBdr>
    </w:div>
    <w:div w:id="1787039930">
      <w:bodyDiv w:val="1"/>
      <w:marLeft w:val="0"/>
      <w:marRight w:val="0"/>
      <w:marTop w:val="0"/>
      <w:marBottom w:val="0"/>
      <w:divBdr>
        <w:top w:val="none" w:sz="0" w:space="0" w:color="auto"/>
        <w:left w:val="none" w:sz="0" w:space="0" w:color="auto"/>
        <w:bottom w:val="none" w:sz="0" w:space="0" w:color="auto"/>
        <w:right w:val="none" w:sz="0" w:space="0" w:color="auto"/>
      </w:divBdr>
    </w:div>
    <w:div w:id="1878466858">
      <w:bodyDiv w:val="1"/>
      <w:marLeft w:val="0"/>
      <w:marRight w:val="0"/>
      <w:marTop w:val="0"/>
      <w:marBottom w:val="0"/>
      <w:divBdr>
        <w:top w:val="none" w:sz="0" w:space="0" w:color="auto"/>
        <w:left w:val="none" w:sz="0" w:space="0" w:color="auto"/>
        <w:bottom w:val="none" w:sz="0" w:space="0" w:color="auto"/>
        <w:right w:val="none" w:sz="0" w:space="0" w:color="auto"/>
      </w:divBdr>
    </w:div>
    <w:div w:id="1975209660">
      <w:bodyDiv w:val="1"/>
      <w:marLeft w:val="0"/>
      <w:marRight w:val="0"/>
      <w:marTop w:val="0"/>
      <w:marBottom w:val="0"/>
      <w:divBdr>
        <w:top w:val="none" w:sz="0" w:space="0" w:color="auto"/>
        <w:left w:val="none" w:sz="0" w:space="0" w:color="auto"/>
        <w:bottom w:val="none" w:sz="0" w:space="0" w:color="auto"/>
        <w:right w:val="none" w:sz="0" w:space="0" w:color="auto"/>
      </w:divBdr>
    </w:div>
    <w:div w:id="1995210475">
      <w:bodyDiv w:val="1"/>
      <w:marLeft w:val="0"/>
      <w:marRight w:val="0"/>
      <w:marTop w:val="0"/>
      <w:marBottom w:val="0"/>
      <w:divBdr>
        <w:top w:val="none" w:sz="0" w:space="0" w:color="auto"/>
        <w:left w:val="none" w:sz="0" w:space="0" w:color="auto"/>
        <w:bottom w:val="none" w:sz="0" w:space="0" w:color="auto"/>
        <w:right w:val="none" w:sz="0" w:space="0" w:color="auto"/>
      </w:divBdr>
    </w:div>
    <w:div w:id="1995521841">
      <w:bodyDiv w:val="1"/>
      <w:marLeft w:val="0"/>
      <w:marRight w:val="0"/>
      <w:marTop w:val="0"/>
      <w:marBottom w:val="0"/>
      <w:divBdr>
        <w:top w:val="none" w:sz="0" w:space="0" w:color="auto"/>
        <w:left w:val="none" w:sz="0" w:space="0" w:color="auto"/>
        <w:bottom w:val="none" w:sz="0" w:space="0" w:color="auto"/>
        <w:right w:val="none" w:sz="0" w:space="0" w:color="auto"/>
      </w:divBdr>
    </w:div>
    <w:div w:id="2006281233">
      <w:bodyDiv w:val="1"/>
      <w:marLeft w:val="0"/>
      <w:marRight w:val="0"/>
      <w:marTop w:val="0"/>
      <w:marBottom w:val="0"/>
      <w:divBdr>
        <w:top w:val="none" w:sz="0" w:space="0" w:color="auto"/>
        <w:left w:val="none" w:sz="0" w:space="0" w:color="auto"/>
        <w:bottom w:val="none" w:sz="0" w:space="0" w:color="auto"/>
        <w:right w:val="none" w:sz="0" w:space="0" w:color="auto"/>
      </w:divBdr>
    </w:div>
    <w:div w:id="20997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dvice.jobs.ac.uk/cv-and-cover-letter-advice/how-to-write-a-flawless-cover-letter-in-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sams.ac.uk"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meo.com/411370772" TargetMode="Externa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eed.co.uk/career-advice/how-to-write-a-c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569EA6-FA1E-47F4-9969-D5A5F740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Amy Gibb</cp:lastModifiedBy>
  <cp:revision>5</cp:revision>
  <cp:lastPrinted>2023-08-10T13:55:00Z</cp:lastPrinted>
  <dcterms:created xsi:type="dcterms:W3CDTF">2023-09-05T14:43:00Z</dcterms:created>
  <dcterms:modified xsi:type="dcterms:W3CDTF">2023-09-18T14:04:00Z</dcterms:modified>
</cp:coreProperties>
</file>