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8C69" w14:textId="77777777" w:rsidR="00A760AF" w:rsidRPr="00A14153" w:rsidRDefault="00A760AF" w:rsidP="00A760AF">
      <w:pPr>
        <w:jc w:val="center"/>
        <w:outlineLvl w:val="0"/>
        <w:rPr>
          <w:rFonts w:ascii="Nunito" w:hAnsi="Nunito" w:cs="Arial"/>
          <w:b/>
          <w:color w:val="002060"/>
          <w:sz w:val="28"/>
          <w:szCs w:val="28"/>
        </w:rPr>
      </w:pPr>
      <w:r w:rsidRPr="00A14153">
        <w:rPr>
          <w:rFonts w:ascii="Nunito" w:hAnsi="Nunito" w:cs="Arial"/>
          <w:b/>
          <w:color w:val="002060"/>
          <w:sz w:val="28"/>
          <w:szCs w:val="28"/>
        </w:rPr>
        <w:t>Researcher in Polar Physical Oceanography</w:t>
      </w:r>
    </w:p>
    <w:p w14:paraId="09A66D91" w14:textId="77777777" w:rsidR="00A760AF" w:rsidRPr="00A14153" w:rsidRDefault="00A760AF" w:rsidP="00A760AF">
      <w:pPr>
        <w:jc w:val="center"/>
        <w:outlineLvl w:val="0"/>
        <w:rPr>
          <w:rFonts w:ascii="Nunito" w:hAnsi="Nunito" w:cs="Arial"/>
          <w:b/>
          <w:color w:val="002060"/>
          <w:sz w:val="28"/>
          <w:szCs w:val="28"/>
        </w:rPr>
      </w:pPr>
      <w:r w:rsidRPr="00A14153">
        <w:rPr>
          <w:rFonts w:ascii="Nunito" w:hAnsi="Nunito" w:cs="Arial"/>
          <w:b/>
          <w:color w:val="002060"/>
          <w:sz w:val="28"/>
          <w:szCs w:val="28"/>
        </w:rPr>
        <w:t xml:space="preserve">Job Description </w:t>
      </w:r>
    </w:p>
    <w:p w14:paraId="50C609D9" w14:textId="77777777" w:rsidR="00A760AF" w:rsidRPr="00F1257B" w:rsidRDefault="00A760AF" w:rsidP="00A760AF">
      <w:pPr>
        <w:jc w:val="both"/>
        <w:rPr>
          <w:rFonts w:ascii="Nunito" w:hAnsi="Nunito" w:cs="Arial"/>
          <w:bCs/>
          <w:color w:val="1F3864" w:themeColor="accent1" w:themeShade="80"/>
          <w:sz w:val="22"/>
        </w:rPr>
      </w:pPr>
    </w:p>
    <w:p w14:paraId="0F97D990" w14:textId="77777777" w:rsidR="00A760AF" w:rsidRPr="00A14153" w:rsidRDefault="00A760AF" w:rsidP="00A760AF">
      <w:pPr>
        <w:rPr>
          <w:rFonts w:ascii="Nunito" w:hAnsi="Nunito" w:cs="Arial"/>
          <w:bCs/>
          <w:color w:val="002060"/>
          <w:sz w:val="22"/>
        </w:rPr>
      </w:pPr>
      <w:r w:rsidRPr="00A14153">
        <w:rPr>
          <w:rFonts w:ascii="Nunito" w:hAnsi="Nunito" w:cs="Arial"/>
          <w:b/>
          <w:color w:val="002060"/>
          <w:sz w:val="22"/>
        </w:rPr>
        <w:t>1. Job Details</w:t>
      </w:r>
    </w:p>
    <w:p w14:paraId="4F821EA9" w14:textId="77777777" w:rsidR="00A760AF" w:rsidRPr="00A14153" w:rsidRDefault="00A760AF" w:rsidP="00A760AF">
      <w:pPr>
        <w:rPr>
          <w:rFonts w:ascii="Nunito" w:hAnsi="Nunito" w:cs="Arial"/>
          <w:bCs/>
          <w:color w:val="00206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804"/>
        <w:gridCol w:w="2240"/>
      </w:tblGrid>
      <w:tr w:rsidR="00A14153" w:rsidRPr="00A14153" w14:paraId="18E4BBE9" w14:textId="77777777" w:rsidTr="00BF51BC">
        <w:tc>
          <w:tcPr>
            <w:tcW w:w="1843" w:type="dxa"/>
            <w:shd w:val="clear" w:color="auto" w:fill="D9E2F3" w:themeFill="accent1" w:themeFillTint="33"/>
          </w:tcPr>
          <w:p w14:paraId="4DDF1FD2" w14:textId="77777777" w:rsidR="00A760AF" w:rsidRPr="00A14153" w:rsidRDefault="00A760AF" w:rsidP="00BF51BC">
            <w:pPr>
              <w:rPr>
                <w:rFonts w:ascii="Nunito" w:hAnsi="Nunito" w:cs="Arial"/>
                <w:bCs/>
                <w:color w:val="002060"/>
                <w:sz w:val="22"/>
              </w:rPr>
            </w:pPr>
            <w:r w:rsidRPr="00A14153">
              <w:rPr>
                <w:rFonts w:ascii="Nunito" w:hAnsi="Nunito" w:cs="Arial"/>
                <w:bCs/>
                <w:color w:val="002060"/>
                <w:sz w:val="22"/>
              </w:rPr>
              <w:t xml:space="preserve">Job Title: </w:t>
            </w:r>
          </w:p>
          <w:p w14:paraId="03D4A0BF" w14:textId="77777777" w:rsidR="00A760AF" w:rsidRPr="00A14153" w:rsidRDefault="00A760AF" w:rsidP="00BF51BC">
            <w:pPr>
              <w:rPr>
                <w:rFonts w:ascii="Nunito" w:hAnsi="Nunito" w:cs="Arial"/>
                <w:bCs/>
                <w:color w:val="002060"/>
                <w:sz w:val="22"/>
              </w:rPr>
            </w:pPr>
          </w:p>
        </w:tc>
        <w:tc>
          <w:tcPr>
            <w:tcW w:w="2335" w:type="dxa"/>
            <w:shd w:val="clear" w:color="auto" w:fill="auto"/>
          </w:tcPr>
          <w:p w14:paraId="0F27709E" w14:textId="77777777" w:rsidR="00A760AF" w:rsidRPr="00A14153" w:rsidRDefault="00A760AF" w:rsidP="00BF51BC">
            <w:pPr>
              <w:rPr>
                <w:rFonts w:ascii="Nunito" w:hAnsi="Nunito" w:cs="Arial"/>
                <w:bCs/>
                <w:color w:val="002060"/>
                <w:sz w:val="22"/>
              </w:rPr>
            </w:pPr>
            <w:r w:rsidRPr="00A14153">
              <w:rPr>
                <w:rFonts w:ascii="Nunito" w:hAnsi="Nunito" w:cs="Arial"/>
                <w:bCs/>
                <w:color w:val="002060"/>
                <w:sz w:val="22"/>
              </w:rPr>
              <w:t xml:space="preserve">Researcher in Polar Physical Oceanography </w:t>
            </w:r>
          </w:p>
        </w:tc>
        <w:tc>
          <w:tcPr>
            <w:tcW w:w="1804" w:type="dxa"/>
            <w:shd w:val="clear" w:color="auto" w:fill="D9E2F3" w:themeFill="accent1" w:themeFillTint="33"/>
          </w:tcPr>
          <w:p w14:paraId="77181DD5" w14:textId="3DA29DE9" w:rsidR="00A760AF" w:rsidRPr="00A14153" w:rsidRDefault="00A760AF" w:rsidP="00BF51BC">
            <w:pPr>
              <w:rPr>
                <w:rFonts w:ascii="Nunito" w:hAnsi="Nunito" w:cs="Arial"/>
                <w:bCs/>
                <w:color w:val="002060"/>
                <w:sz w:val="22"/>
              </w:rPr>
            </w:pPr>
            <w:r w:rsidRPr="00A14153">
              <w:rPr>
                <w:rFonts w:ascii="Nunito" w:hAnsi="Nunito" w:cs="Arial"/>
                <w:bCs/>
                <w:color w:val="002060"/>
                <w:sz w:val="22"/>
              </w:rPr>
              <w:t>Department:</w:t>
            </w:r>
          </w:p>
        </w:tc>
        <w:tc>
          <w:tcPr>
            <w:tcW w:w="2240" w:type="dxa"/>
            <w:shd w:val="clear" w:color="auto" w:fill="auto"/>
          </w:tcPr>
          <w:p w14:paraId="733D7CAC" w14:textId="77777777" w:rsidR="00A760AF" w:rsidRPr="00A14153" w:rsidRDefault="00A760AF" w:rsidP="00BF51BC">
            <w:pPr>
              <w:rPr>
                <w:rFonts w:ascii="Nunito" w:hAnsi="Nunito" w:cs="Arial"/>
                <w:bCs/>
                <w:color w:val="002060"/>
                <w:sz w:val="22"/>
              </w:rPr>
            </w:pPr>
            <w:r w:rsidRPr="00A14153">
              <w:rPr>
                <w:rFonts w:ascii="Nunito" w:hAnsi="Nunito" w:cs="Arial"/>
                <w:bCs/>
                <w:color w:val="002060"/>
                <w:sz w:val="22"/>
              </w:rPr>
              <w:t>Science</w:t>
            </w:r>
          </w:p>
        </w:tc>
      </w:tr>
      <w:tr w:rsidR="00A14153" w:rsidRPr="00A14153" w14:paraId="48D33047" w14:textId="77777777" w:rsidTr="00BF51BC">
        <w:tc>
          <w:tcPr>
            <w:tcW w:w="1843" w:type="dxa"/>
            <w:shd w:val="clear" w:color="auto" w:fill="D9E2F3" w:themeFill="accent1" w:themeFillTint="33"/>
          </w:tcPr>
          <w:p w14:paraId="1A09A301" w14:textId="77777777" w:rsidR="00A760AF" w:rsidRPr="00A14153" w:rsidRDefault="00A760AF" w:rsidP="00BF51BC">
            <w:pPr>
              <w:rPr>
                <w:rFonts w:ascii="Nunito" w:hAnsi="Nunito" w:cs="Arial"/>
                <w:bCs/>
                <w:color w:val="002060"/>
                <w:sz w:val="22"/>
              </w:rPr>
            </w:pPr>
            <w:r w:rsidRPr="00A14153">
              <w:rPr>
                <w:rFonts w:ascii="Nunito" w:hAnsi="Nunito" w:cs="Arial"/>
                <w:bCs/>
                <w:color w:val="002060"/>
                <w:sz w:val="22"/>
              </w:rPr>
              <w:t>Line Manager:</w:t>
            </w:r>
          </w:p>
        </w:tc>
        <w:tc>
          <w:tcPr>
            <w:tcW w:w="2335" w:type="dxa"/>
            <w:shd w:val="clear" w:color="auto" w:fill="auto"/>
          </w:tcPr>
          <w:p w14:paraId="7EBF0A2B" w14:textId="77777777" w:rsidR="00A760AF" w:rsidRPr="00A14153" w:rsidRDefault="00A760AF" w:rsidP="00BF51BC">
            <w:pPr>
              <w:rPr>
                <w:rFonts w:ascii="Nunito" w:hAnsi="Nunito" w:cs="Arial"/>
                <w:bCs/>
                <w:color w:val="002060"/>
                <w:sz w:val="22"/>
              </w:rPr>
            </w:pPr>
            <w:r w:rsidRPr="00A14153">
              <w:rPr>
                <w:rFonts w:ascii="Nunito" w:hAnsi="Nunito" w:cs="Arial"/>
                <w:bCs/>
                <w:color w:val="002060"/>
                <w:sz w:val="22"/>
              </w:rPr>
              <w:t>Professor &amp; Principal Investigator in Physical Oceanography</w:t>
            </w:r>
          </w:p>
        </w:tc>
        <w:tc>
          <w:tcPr>
            <w:tcW w:w="1804" w:type="dxa"/>
            <w:shd w:val="clear" w:color="auto" w:fill="D9E2F3" w:themeFill="accent1" w:themeFillTint="33"/>
          </w:tcPr>
          <w:p w14:paraId="01F6054B" w14:textId="33844733" w:rsidR="00A760AF" w:rsidRPr="00A14153" w:rsidRDefault="00A760AF" w:rsidP="00BF51BC">
            <w:pPr>
              <w:rPr>
                <w:rFonts w:ascii="Nunito" w:hAnsi="Nunito" w:cs="Arial"/>
                <w:bCs/>
                <w:color w:val="002060"/>
                <w:sz w:val="22"/>
              </w:rPr>
            </w:pPr>
            <w:r w:rsidRPr="00A14153">
              <w:rPr>
                <w:rFonts w:ascii="Nunito" w:hAnsi="Nunito" w:cs="Arial"/>
                <w:bCs/>
                <w:color w:val="002060"/>
                <w:sz w:val="22"/>
              </w:rPr>
              <w:t>Grade:</w:t>
            </w:r>
          </w:p>
        </w:tc>
        <w:tc>
          <w:tcPr>
            <w:tcW w:w="2240" w:type="dxa"/>
            <w:shd w:val="clear" w:color="auto" w:fill="auto"/>
          </w:tcPr>
          <w:p w14:paraId="64C085A0" w14:textId="3EE10BFB" w:rsidR="00A760AF" w:rsidRPr="00A14153" w:rsidRDefault="00A760AF" w:rsidP="00BF51BC">
            <w:pPr>
              <w:rPr>
                <w:rFonts w:ascii="Nunito" w:hAnsi="Nunito" w:cs="Arial"/>
                <w:bCs/>
                <w:color w:val="002060"/>
                <w:sz w:val="22"/>
              </w:rPr>
            </w:pPr>
            <w:r w:rsidRPr="00A14153">
              <w:rPr>
                <w:rFonts w:ascii="Nunito" w:hAnsi="Nunito" w:cs="Arial"/>
                <w:bCs/>
                <w:color w:val="002060"/>
                <w:sz w:val="22"/>
              </w:rPr>
              <w:t xml:space="preserve">6 </w:t>
            </w:r>
          </w:p>
        </w:tc>
      </w:tr>
      <w:tr w:rsidR="00A14153" w:rsidRPr="00A14153" w14:paraId="780AABB0" w14:textId="77777777" w:rsidTr="00BF51BC">
        <w:tc>
          <w:tcPr>
            <w:tcW w:w="1843" w:type="dxa"/>
            <w:shd w:val="clear" w:color="auto" w:fill="D9E2F3" w:themeFill="accent1" w:themeFillTint="33"/>
          </w:tcPr>
          <w:p w14:paraId="58B8634C" w14:textId="5A9565B0" w:rsidR="00A760AF" w:rsidRPr="00A14153" w:rsidRDefault="00A760AF" w:rsidP="00A760AF">
            <w:pPr>
              <w:rPr>
                <w:rFonts w:ascii="Nunito" w:hAnsi="Nunito" w:cs="Arial"/>
                <w:bCs/>
                <w:color w:val="002060"/>
                <w:sz w:val="16"/>
                <w:szCs w:val="16"/>
              </w:rPr>
            </w:pPr>
            <w:r w:rsidRPr="00A14153">
              <w:rPr>
                <w:rFonts w:ascii="Nunito" w:hAnsi="Nunito" w:cs="Arial"/>
                <w:bCs/>
                <w:color w:val="002060"/>
                <w:sz w:val="22"/>
              </w:rPr>
              <w:t>Full Time/Part Time:</w:t>
            </w:r>
          </w:p>
        </w:tc>
        <w:tc>
          <w:tcPr>
            <w:tcW w:w="2335" w:type="dxa"/>
            <w:shd w:val="clear" w:color="auto" w:fill="auto"/>
          </w:tcPr>
          <w:p w14:paraId="34C63B0B" w14:textId="77777777" w:rsidR="00A760AF" w:rsidRPr="00A14153" w:rsidRDefault="00A760AF" w:rsidP="00BF51BC">
            <w:pPr>
              <w:rPr>
                <w:rFonts w:ascii="Nunito" w:hAnsi="Nunito" w:cs="Arial"/>
                <w:bCs/>
                <w:color w:val="002060"/>
                <w:sz w:val="22"/>
              </w:rPr>
            </w:pPr>
            <w:r w:rsidRPr="00A14153">
              <w:rPr>
                <w:rFonts w:ascii="Nunito" w:hAnsi="Nunito" w:cs="Arial"/>
                <w:bCs/>
                <w:color w:val="002060"/>
                <w:sz w:val="22"/>
              </w:rPr>
              <w:t>Full Time – 37 hrs per week</w:t>
            </w:r>
          </w:p>
        </w:tc>
        <w:tc>
          <w:tcPr>
            <w:tcW w:w="1804" w:type="dxa"/>
            <w:shd w:val="clear" w:color="auto" w:fill="D9E2F3" w:themeFill="accent1" w:themeFillTint="33"/>
          </w:tcPr>
          <w:p w14:paraId="33D3E612" w14:textId="1F42ED84" w:rsidR="00A760AF" w:rsidRPr="00A14153" w:rsidRDefault="00A760AF" w:rsidP="00BF51BC">
            <w:pPr>
              <w:rPr>
                <w:rFonts w:ascii="Nunito" w:hAnsi="Nunito" w:cs="Arial"/>
                <w:bCs/>
                <w:color w:val="002060"/>
                <w:sz w:val="22"/>
              </w:rPr>
            </w:pPr>
            <w:r w:rsidRPr="00A14153">
              <w:rPr>
                <w:rFonts w:ascii="Nunito" w:hAnsi="Nunito" w:cs="Arial"/>
                <w:bCs/>
                <w:color w:val="002060"/>
                <w:sz w:val="22"/>
              </w:rPr>
              <w:t>Duration of Appointment:</w:t>
            </w:r>
          </w:p>
        </w:tc>
        <w:tc>
          <w:tcPr>
            <w:tcW w:w="2240" w:type="dxa"/>
            <w:shd w:val="clear" w:color="auto" w:fill="auto"/>
          </w:tcPr>
          <w:p w14:paraId="632E088B" w14:textId="1365A6F5" w:rsidR="00A760AF" w:rsidRPr="00A14153" w:rsidRDefault="00A760AF" w:rsidP="00BF51BC">
            <w:pPr>
              <w:rPr>
                <w:rFonts w:ascii="Nunito" w:hAnsi="Nunito" w:cs="Arial"/>
                <w:bCs/>
                <w:color w:val="002060"/>
                <w:sz w:val="22"/>
              </w:rPr>
            </w:pPr>
            <w:r w:rsidRPr="00A14153">
              <w:rPr>
                <w:rFonts w:ascii="Nunito" w:hAnsi="Nunito" w:cs="Arial"/>
                <w:bCs/>
                <w:color w:val="002060"/>
                <w:sz w:val="22"/>
              </w:rPr>
              <w:t>Open-ended</w:t>
            </w:r>
          </w:p>
        </w:tc>
      </w:tr>
    </w:tbl>
    <w:p w14:paraId="4C696E0E" w14:textId="77777777" w:rsidR="00A760AF" w:rsidRPr="00F1257B" w:rsidRDefault="00A760AF" w:rsidP="00A760AF">
      <w:pPr>
        <w:rPr>
          <w:rFonts w:ascii="Nunito" w:hAnsi="Nunito" w:cs="Arial"/>
          <w:bCs/>
          <w:color w:val="1F3864" w:themeColor="accent1" w:themeShade="80"/>
          <w:sz w:val="22"/>
        </w:rPr>
      </w:pPr>
    </w:p>
    <w:p w14:paraId="10AF84F1" w14:textId="77777777" w:rsidR="00A760AF" w:rsidRPr="00A14153" w:rsidRDefault="00A760AF" w:rsidP="00A760AF">
      <w:pPr>
        <w:keepNext/>
        <w:spacing w:before="240"/>
        <w:jc w:val="both"/>
        <w:outlineLvl w:val="0"/>
        <w:rPr>
          <w:rFonts w:ascii="Nunito" w:hAnsi="Nunito" w:cs="Arial"/>
          <w:b/>
          <w:color w:val="002060"/>
          <w:sz w:val="22"/>
        </w:rPr>
      </w:pPr>
      <w:r w:rsidRPr="00A14153">
        <w:rPr>
          <w:rFonts w:ascii="Nunito" w:hAnsi="Nunito" w:cs="Arial"/>
          <w:b/>
          <w:color w:val="002060"/>
          <w:sz w:val="22"/>
        </w:rPr>
        <w:t>2. Job Purpose</w:t>
      </w:r>
    </w:p>
    <w:p w14:paraId="388BD2F7" w14:textId="77777777" w:rsidR="00A760AF" w:rsidRPr="00A14153" w:rsidRDefault="00A760AF" w:rsidP="00A760AF">
      <w:pPr>
        <w:spacing w:before="240"/>
        <w:jc w:val="both"/>
        <w:rPr>
          <w:rFonts w:ascii="Nunito" w:hAnsi="Nunito" w:cs="Arial"/>
          <w:bCs/>
          <w:color w:val="002060"/>
          <w:sz w:val="22"/>
        </w:rPr>
      </w:pPr>
      <w:r w:rsidRPr="00A14153">
        <w:rPr>
          <w:rFonts w:ascii="Nunito" w:hAnsi="Nunito" w:cs="Arial"/>
          <w:bCs/>
          <w:color w:val="002060"/>
          <w:sz w:val="22"/>
        </w:rPr>
        <w:t xml:space="preserve">To undertake high quality research in line with SAMS research strategy, and to lecture to undergraduate students on SAMS Marine Science BSc programmes.  </w:t>
      </w:r>
    </w:p>
    <w:p w14:paraId="67291728" w14:textId="77777777" w:rsidR="00A760AF" w:rsidRPr="00A14153" w:rsidRDefault="00A760AF" w:rsidP="00A760AF">
      <w:pPr>
        <w:jc w:val="both"/>
        <w:rPr>
          <w:rFonts w:ascii="Nunito" w:hAnsi="Nunito" w:cs="Arial"/>
          <w:bCs/>
          <w:color w:val="002060"/>
          <w:sz w:val="22"/>
        </w:rPr>
      </w:pPr>
    </w:p>
    <w:p w14:paraId="2E6A5A09" w14:textId="77777777" w:rsidR="00A760AF" w:rsidRPr="00A14153" w:rsidRDefault="00A760AF" w:rsidP="00A760AF">
      <w:pPr>
        <w:jc w:val="both"/>
        <w:rPr>
          <w:rFonts w:ascii="Nunito" w:hAnsi="Nunito" w:cs="Arial"/>
          <w:bCs/>
          <w:color w:val="002060"/>
          <w:sz w:val="22"/>
        </w:rPr>
      </w:pPr>
      <w:r w:rsidRPr="00A14153">
        <w:rPr>
          <w:rFonts w:ascii="Nunito" w:hAnsi="Nunito" w:cs="Arial"/>
          <w:bCs/>
          <w:color w:val="002060"/>
          <w:sz w:val="22"/>
        </w:rPr>
        <w:t>During the first three years, the post-holder will contribute to three funded Arctic oceanography programmes: UKRI-NERC Highlight Topic “Kanglac” and two Research Council of Norway funded projects, “PolarFront” and “opKrop”.</w:t>
      </w:r>
    </w:p>
    <w:p w14:paraId="410CD274" w14:textId="77777777" w:rsidR="00A760AF" w:rsidRPr="00A14153" w:rsidRDefault="00A760AF" w:rsidP="00A760AF">
      <w:pPr>
        <w:jc w:val="both"/>
        <w:rPr>
          <w:rFonts w:ascii="Nunito" w:hAnsi="Nunito" w:cs="Arial"/>
          <w:bCs/>
          <w:color w:val="002060"/>
          <w:sz w:val="22"/>
        </w:rPr>
      </w:pPr>
    </w:p>
    <w:p w14:paraId="23F2750C" w14:textId="49342FB2" w:rsidR="00A760AF" w:rsidRPr="00A14153" w:rsidRDefault="00A760AF" w:rsidP="00A760AF">
      <w:pPr>
        <w:jc w:val="both"/>
        <w:rPr>
          <w:rFonts w:ascii="Nunito" w:hAnsi="Nunito" w:cs="Arial"/>
          <w:bCs/>
          <w:color w:val="002060"/>
          <w:sz w:val="22"/>
        </w:rPr>
      </w:pPr>
      <w:r w:rsidRPr="00A14153">
        <w:rPr>
          <w:rFonts w:ascii="Nunito" w:hAnsi="Nunito" w:cs="Arial"/>
          <w:bCs/>
          <w:color w:val="002060"/>
          <w:sz w:val="22"/>
        </w:rPr>
        <w:t xml:space="preserve">You will spend ~2/3 of your initial three years working on Kanglac. By integrating observations across four disciplines, and using state-of-the art technologies, Kanglac aims to quantify rates of ice loss from Greenland’s marine-terminating outlet glaciers and their oceanic drivers on decadal to centennial timescales, as well as assess their impacts on ocean circulation and marine productivity. You will co-lead the physical oceanographic aspects of this programme (with Prof M. Inall, SAMS and Dr P. Abrahamsen, BAS), which will involve the use of </w:t>
      </w:r>
      <w:r w:rsidR="0099278E" w:rsidRPr="00A14153">
        <w:rPr>
          <w:rFonts w:ascii="Nunito" w:hAnsi="Nunito" w:cs="Arial"/>
          <w:bCs/>
          <w:color w:val="002060"/>
          <w:sz w:val="22"/>
        </w:rPr>
        <w:t>autonomous</w:t>
      </w:r>
      <w:r w:rsidRPr="00A14153">
        <w:rPr>
          <w:rFonts w:ascii="Nunito" w:hAnsi="Nunito" w:cs="Arial"/>
          <w:bCs/>
          <w:color w:val="002060"/>
          <w:sz w:val="22"/>
        </w:rPr>
        <w:t xml:space="preserve"> underwater vehicles and turbulence measurements from the research vessel RSS Sir David Attenborough in SE Greenland in summer 2024.</w:t>
      </w:r>
    </w:p>
    <w:p w14:paraId="27811D16" w14:textId="77777777" w:rsidR="00A760AF" w:rsidRPr="00A14153" w:rsidRDefault="00A760AF" w:rsidP="00A760AF">
      <w:pPr>
        <w:jc w:val="both"/>
        <w:rPr>
          <w:rFonts w:ascii="Nunito" w:hAnsi="Nunito" w:cs="Arial"/>
          <w:bCs/>
          <w:color w:val="002060"/>
          <w:sz w:val="22"/>
        </w:rPr>
      </w:pPr>
    </w:p>
    <w:p w14:paraId="1F4592A9" w14:textId="28967772" w:rsidR="00A760AF" w:rsidRPr="00A14153" w:rsidRDefault="00A760AF" w:rsidP="00A760AF">
      <w:pPr>
        <w:jc w:val="both"/>
        <w:rPr>
          <w:rFonts w:ascii="Nunito" w:hAnsi="Nunito" w:cs="Arial"/>
          <w:bCs/>
          <w:color w:val="002060"/>
          <w:sz w:val="22"/>
        </w:rPr>
      </w:pPr>
      <w:r w:rsidRPr="00A14153">
        <w:rPr>
          <w:rFonts w:ascii="Nunito" w:hAnsi="Nunito" w:cs="Arial"/>
          <w:bCs/>
          <w:color w:val="002060"/>
          <w:sz w:val="22"/>
        </w:rPr>
        <w:t>In opKrop, you will work on a long-term time series of oceanographic data from moored instruments (CTD/ADCP) to look at water mass changes in Svalbard fjords (so-called Atlantification of the Arctic). This will entail working closely with project colleagues in Tromsø researching changing fjordic ecosystems. In a similar vein, PolarFront will evaluate the impact of the physical-chemical characteristics of the Polar Front on pelagic productivity and food-web dynamics. Taken together, these two projects continue a long-standing collaboration between oceanographers at SAMS and in Norway, in which you will play an integral role.</w:t>
      </w:r>
    </w:p>
    <w:p w14:paraId="4B1823AD" w14:textId="77777777" w:rsidR="00A760AF" w:rsidRPr="00F1257B" w:rsidRDefault="00A760AF" w:rsidP="00A760AF">
      <w:pPr>
        <w:jc w:val="both"/>
        <w:rPr>
          <w:rFonts w:ascii="Nunito" w:hAnsi="Nunito" w:cs="Arial"/>
          <w:bCs/>
          <w:color w:val="1F3864" w:themeColor="accent1" w:themeShade="80"/>
          <w:sz w:val="22"/>
        </w:rPr>
      </w:pPr>
    </w:p>
    <w:p w14:paraId="781D8C38" w14:textId="77777777" w:rsidR="00A760AF" w:rsidRPr="00A14153" w:rsidRDefault="00A760AF" w:rsidP="00A760AF">
      <w:pPr>
        <w:jc w:val="both"/>
        <w:rPr>
          <w:rFonts w:ascii="Nunito" w:hAnsi="Nunito" w:cs="Arial"/>
          <w:bCs/>
          <w:color w:val="002060"/>
          <w:sz w:val="22"/>
        </w:rPr>
      </w:pPr>
      <w:r w:rsidRPr="00A14153">
        <w:rPr>
          <w:rFonts w:ascii="Nunito" w:hAnsi="Nunito" w:cs="Arial"/>
          <w:bCs/>
          <w:color w:val="002060"/>
          <w:sz w:val="22"/>
        </w:rPr>
        <w:t>The postholder will contribute to SAMS/UHI Marine Science undergraduate programme through leadership and delivery of the first-year module “Principles of Physics”.</w:t>
      </w:r>
    </w:p>
    <w:p w14:paraId="20994186" w14:textId="77777777" w:rsidR="00A760AF" w:rsidRPr="00A14153" w:rsidRDefault="00A760AF" w:rsidP="00A760AF">
      <w:pPr>
        <w:jc w:val="both"/>
        <w:rPr>
          <w:rFonts w:ascii="Nunito" w:hAnsi="Nunito" w:cs="Arial"/>
          <w:bCs/>
          <w:color w:val="002060"/>
          <w:sz w:val="22"/>
        </w:rPr>
      </w:pPr>
    </w:p>
    <w:p w14:paraId="32736ADA" w14:textId="77777777" w:rsidR="00A760AF" w:rsidRPr="00A14153" w:rsidRDefault="00A760AF" w:rsidP="00A760AF">
      <w:pPr>
        <w:keepNext/>
        <w:jc w:val="both"/>
        <w:outlineLvl w:val="0"/>
        <w:rPr>
          <w:rFonts w:ascii="Nunito" w:hAnsi="Nunito" w:cs="Arial"/>
          <w:b/>
          <w:color w:val="002060"/>
          <w:sz w:val="22"/>
        </w:rPr>
      </w:pPr>
      <w:r w:rsidRPr="00A14153">
        <w:rPr>
          <w:rFonts w:ascii="Nunito" w:hAnsi="Nunito" w:cs="Arial"/>
          <w:b/>
          <w:color w:val="002060"/>
          <w:sz w:val="22"/>
        </w:rPr>
        <w:lastRenderedPageBreak/>
        <w:t>3. Main Responsibilities</w:t>
      </w:r>
    </w:p>
    <w:tbl>
      <w:tblPr>
        <w:tblW w:w="0" w:type="auto"/>
        <w:tblLook w:val="01E0" w:firstRow="1" w:lastRow="1" w:firstColumn="1" w:lastColumn="1" w:noHBand="0" w:noVBand="0"/>
      </w:tblPr>
      <w:tblGrid>
        <w:gridCol w:w="8750"/>
        <w:gridCol w:w="276"/>
      </w:tblGrid>
      <w:tr w:rsidR="00A14153" w:rsidRPr="00A14153" w14:paraId="44A37B8B" w14:textId="77777777" w:rsidTr="00BF51BC">
        <w:tc>
          <w:tcPr>
            <w:tcW w:w="7848" w:type="dxa"/>
            <w:shd w:val="clear" w:color="auto" w:fill="auto"/>
          </w:tcPr>
          <w:p w14:paraId="10D6F761" w14:textId="77777777" w:rsidR="00A760AF" w:rsidRPr="00A14153" w:rsidRDefault="00A760AF" w:rsidP="00BF51BC">
            <w:pPr>
              <w:jc w:val="both"/>
              <w:rPr>
                <w:rFonts w:ascii="Nunito" w:hAnsi="Nunito"/>
                <w:bCs/>
                <w:color w:val="002060"/>
              </w:rPr>
            </w:pP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1193"/>
            </w:tblGrid>
            <w:tr w:rsidR="00A14153" w:rsidRPr="00A14153" w14:paraId="5E4627D7" w14:textId="77777777" w:rsidTr="00BF51BC">
              <w:trPr>
                <w:trHeight w:val="780"/>
              </w:trPr>
              <w:tc>
                <w:tcPr>
                  <w:tcW w:w="7398" w:type="dxa"/>
                  <w:shd w:val="clear" w:color="auto" w:fill="D9E2F3" w:themeFill="accent1" w:themeFillTint="33"/>
                </w:tcPr>
                <w:p w14:paraId="21DCF0F9" w14:textId="77777777" w:rsidR="00A760AF" w:rsidRPr="00A14153" w:rsidRDefault="00A760AF" w:rsidP="00BF51BC">
                  <w:pPr>
                    <w:jc w:val="both"/>
                    <w:rPr>
                      <w:rFonts w:ascii="Nunito" w:hAnsi="Nunito" w:cs="Arial"/>
                      <w:bCs/>
                      <w:i/>
                      <w:iCs/>
                      <w:color w:val="002060"/>
                      <w:sz w:val="22"/>
                    </w:rPr>
                  </w:pPr>
                </w:p>
                <w:p w14:paraId="341544CB" w14:textId="77777777" w:rsidR="00A760AF" w:rsidRPr="00A14153" w:rsidRDefault="00A760AF" w:rsidP="00A14153">
                  <w:pPr>
                    <w:jc w:val="center"/>
                    <w:rPr>
                      <w:rFonts w:ascii="Nunito" w:hAnsi="Nunito"/>
                      <w:bCs/>
                      <w:i/>
                      <w:iCs/>
                      <w:color w:val="002060"/>
                    </w:rPr>
                  </w:pPr>
                  <w:r w:rsidRPr="00A14153">
                    <w:rPr>
                      <w:rFonts w:ascii="Nunito" w:hAnsi="Nunito" w:cs="Arial"/>
                      <w:bCs/>
                      <w:i/>
                      <w:iCs/>
                      <w:color w:val="002060"/>
                      <w:sz w:val="22"/>
                    </w:rPr>
                    <w:t>Responsibility Areas</w:t>
                  </w:r>
                </w:p>
                <w:p w14:paraId="2EFCEC66" w14:textId="77777777" w:rsidR="00A760AF" w:rsidRPr="00A14153" w:rsidRDefault="00A760AF" w:rsidP="00BF51BC">
                  <w:pPr>
                    <w:jc w:val="both"/>
                    <w:rPr>
                      <w:rFonts w:ascii="Nunito" w:hAnsi="Nunito"/>
                      <w:bCs/>
                      <w:i/>
                      <w:iCs/>
                      <w:color w:val="002060"/>
                    </w:rPr>
                  </w:pPr>
                </w:p>
              </w:tc>
              <w:tc>
                <w:tcPr>
                  <w:tcW w:w="1193" w:type="dxa"/>
                  <w:shd w:val="clear" w:color="auto" w:fill="D9E2F3" w:themeFill="accent1" w:themeFillTint="33"/>
                </w:tcPr>
                <w:p w14:paraId="3805D7ED" w14:textId="77777777" w:rsidR="00A760AF" w:rsidRPr="00A14153" w:rsidRDefault="00A760AF" w:rsidP="00A14153">
                  <w:pPr>
                    <w:autoSpaceDE w:val="0"/>
                    <w:adjustRightInd w:val="0"/>
                    <w:jc w:val="center"/>
                    <w:rPr>
                      <w:rFonts w:ascii="Nunito" w:hAnsi="Nunito" w:cs="F1"/>
                      <w:bCs/>
                      <w:i/>
                      <w:iCs/>
                      <w:color w:val="002060"/>
                      <w:sz w:val="22"/>
                      <w:szCs w:val="22"/>
                      <w:lang w:eastAsia="en-GB"/>
                    </w:rPr>
                  </w:pPr>
                  <w:r w:rsidRPr="00A14153">
                    <w:rPr>
                      <w:rFonts w:ascii="Nunito" w:hAnsi="Nunito" w:cs="F1"/>
                      <w:bCs/>
                      <w:i/>
                      <w:iCs/>
                      <w:color w:val="002060"/>
                      <w:sz w:val="22"/>
                      <w:szCs w:val="22"/>
                      <w:lang w:eastAsia="en-GB"/>
                    </w:rPr>
                    <w:t>Approx. %</w:t>
                  </w:r>
                </w:p>
                <w:p w14:paraId="533974E4" w14:textId="77777777" w:rsidR="00A760AF" w:rsidRPr="00A14153" w:rsidRDefault="00A760AF" w:rsidP="00A14153">
                  <w:pPr>
                    <w:jc w:val="center"/>
                    <w:rPr>
                      <w:rFonts w:ascii="Nunito" w:hAnsi="Nunito"/>
                      <w:bCs/>
                      <w:i/>
                      <w:iCs/>
                      <w:color w:val="002060"/>
                    </w:rPr>
                  </w:pPr>
                  <w:r w:rsidRPr="00A14153">
                    <w:rPr>
                      <w:rFonts w:ascii="Nunito" w:hAnsi="Nunito" w:cs="F1"/>
                      <w:bCs/>
                      <w:i/>
                      <w:iCs/>
                      <w:color w:val="002060"/>
                      <w:sz w:val="22"/>
                      <w:szCs w:val="22"/>
                      <w:lang w:eastAsia="en-GB"/>
                    </w:rPr>
                    <w:t>of time</w:t>
                  </w:r>
                </w:p>
              </w:tc>
            </w:tr>
            <w:tr w:rsidR="00A14153" w:rsidRPr="00A14153" w14:paraId="61FB2CB5" w14:textId="77777777" w:rsidTr="00A14153">
              <w:trPr>
                <w:trHeight w:val="540"/>
              </w:trPr>
              <w:tc>
                <w:tcPr>
                  <w:tcW w:w="7398" w:type="dxa"/>
                  <w:shd w:val="clear" w:color="auto" w:fill="auto"/>
                </w:tcPr>
                <w:p w14:paraId="44735B37" w14:textId="77777777" w:rsidR="00A760AF" w:rsidRPr="00A14153" w:rsidRDefault="00A760AF" w:rsidP="00BF51BC">
                  <w:pPr>
                    <w:jc w:val="both"/>
                    <w:rPr>
                      <w:rFonts w:ascii="Nunito" w:hAnsi="Nunito" w:cs="Arial"/>
                      <w:color w:val="002060"/>
                      <w:sz w:val="22"/>
                      <w:szCs w:val="22"/>
                    </w:rPr>
                  </w:pPr>
                  <w:r w:rsidRPr="00A14153">
                    <w:rPr>
                      <w:rFonts w:ascii="Nunito" w:hAnsi="Nunito" w:cs="Arial"/>
                      <w:color w:val="002060"/>
                      <w:sz w:val="22"/>
                      <w:szCs w:val="22"/>
                    </w:rPr>
                    <w:t>Assist with the management and implementation of research projects, including cruise/experiment planning, leading and publishing high quality peer-reviewed research to meet project research objectives, presenting at national and international meetings and forming and maintaining national and international relationships and collaborations for scientific research.</w:t>
                  </w:r>
                </w:p>
              </w:tc>
              <w:tc>
                <w:tcPr>
                  <w:tcW w:w="1193" w:type="dxa"/>
                  <w:shd w:val="clear" w:color="auto" w:fill="auto"/>
                  <w:vAlign w:val="center"/>
                </w:tcPr>
                <w:p w14:paraId="187F2D57" w14:textId="77777777" w:rsidR="00A760AF" w:rsidRPr="00A14153" w:rsidRDefault="00A760AF" w:rsidP="00A14153">
                  <w:pPr>
                    <w:jc w:val="center"/>
                    <w:rPr>
                      <w:rFonts w:ascii="Nunito" w:hAnsi="Nunito" w:cs="Arial"/>
                      <w:bCs/>
                      <w:color w:val="002060"/>
                      <w:sz w:val="22"/>
                      <w:szCs w:val="22"/>
                    </w:rPr>
                  </w:pPr>
                  <w:r w:rsidRPr="00A14153">
                    <w:rPr>
                      <w:rFonts w:ascii="Nunito" w:hAnsi="Nunito" w:cs="Arial"/>
                      <w:bCs/>
                      <w:color w:val="002060"/>
                      <w:sz w:val="22"/>
                      <w:szCs w:val="22"/>
                    </w:rPr>
                    <w:t>70</w:t>
                  </w:r>
                </w:p>
              </w:tc>
            </w:tr>
            <w:tr w:rsidR="00A14153" w:rsidRPr="00A14153" w14:paraId="7CAAAF51" w14:textId="77777777" w:rsidTr="00A14153">
              <w:trPr>
                <w:trHeight w:val="540"/>
              </w:trPr>
              <w:tc>
                <w:tcPr>
                  <w:tcW w:w="7398" w:type="dxa"/>
                  <w:shd w:val="clear" w:color="auto" w:fill="auto"/>
                </w:tcPr>
                <w:p w14:paraId="7BEF0E3E" w14:textId="77777777" w:rsidR="00A760AF" w:rsidRPr="00A14153" w:rsidRDefault="00A760AF" w:rsidP="00BF51BC">
                  <w:pPr>
                    <w:jc w:val="both"/>
                    <w:rPr>
                      <w:rFonts w:ascii="Nunito" w:hAnsi="Nunito" w:cs="Arial"/>
                      <w:color w:val="002060"/>
                      <w:sz w:val="22"/>
                      <w:szCs w:val="22"/>
                    </w:rPr>
                  </w:pPr>
                  <w:r w:rsidRPr="00A14153">
                    <w:rPr>
                      <w:rFonts w:ascii="Nunito" w:hAnsi="Nunito" w:cs="Arial"/>
                      <w:bCs/>
                      <w:color w:val="002060"/>
                      <w:sz w:val="22"/>
                      <w:szCs w:val="22"/>
                    </w:rPr>
                    <w:t>Develop portfolio of international Arctic contacts, co-Lead Arctic grouping at SAMS, develop and lead Arctic-related research grant applications with view to transition to SAMS Lecturer Grade 7 after 3 years in post.</w:t>
                  </w:r>
                </w:p>
              </w:tc>
              <w:tc>
                <w:tcPr>
                  <w:tcW w:w="1193" w:type="dxa"/>
                  <w:shd w:val="clear" w:color="auto" w:fill="auto"/>
                  <w:vAlign w:val="center"/>
                </w:tcPr>
                <w:p w14:paraId="1D024F58" w14:textId="77777777" w:rsidR="00A760AF" w:rsidRPr="00A14153" w:rsidRDefault="00A760AF" w:rsidP="00A14153">
                  <w:pPr>
                    <w:jc w:val="center"/>
                    <w:rPr>
                      <w:rFonts w:ascii="Nunito" w:hAnsi="Nunito" w:cs="Arial"/>
                      <w:bCs/>
                      <w:color w:val="002060"/>
                      <w:sz w:val="22"/>
                      <w:szCs w:val="22"/>
                    </w:rPr>
                  </w:pPr>
                  <w:r w:rsidRPr="00A14153">
                    <w:rPr>
                      <w:rFonts w:ascii="Nunito" w:hAnsi="Nunito" w:cs="Arial"/>
                      <w:bCs/>
                      <w:color w:val="002060"/>
                      <w:sz w:val="22"/>
                      <w:szCs w:val="22"/>
                    </w:rPr>
                    <w:t>15</w:t>
                  </w:r>
                </w:p>
              </w:tc>
            </w:tr>
            <w:tr w:rsidR="00A14153" w:rsidRPr="00A14153" w14:paraId="29FEFEE3" w14:textId="77777777" w:rsidTr="00A14153">
              <w:trPr>
                <w:trHeight w:val="276"/>
              </w:trPr>
              <w:tc>
                <w:tcPr>
                  <w:tcW w:w="7398" w:type="dxa"/>
                  <w:shd w:val="clear" w:color="auto" w:fill="auto"/>
                </w:tcPr>
                <w:p w14:paraId="3B14BA26" w14:textId="77777777" w:rsidR="00A760AF" w:rsidRPr="00A14153" w:rsidRDefault="00A760AF" w:rsidP="00BF51BC">
                  <w:pPr>
                    <w:jc w:val="both"/>
                    <w:rPr>
                      <w:rFonts w:ascii="Nunito" w:hAnsi="Nunito" w:cs="Arial"/>
                      <w:color w:val="002060"/>
                      <w:sz w:val="22"/>
                      <w:szCs w:val="22"/>
                    </w:rPr>
                  </w:pPr>
                  <w:r w:rsidRPr="00A14153">
                    <w:rPr>
                      <w:rFonts w:ascii="Nunito" w:hAnsi="Nunito" w:cs="Arial"/>
                      <w:color w:val="002060"/>
                      <w:sz w:val="22"/>
                      <w:szCs w:val="22"/>
                    </w:rPr>
                    <w:t xml:space="preserve">Lead Year 1 Physics module for the BSc stream, supervise literature review and dissertation students. </w:t>
                  </w:r>
                </w:p>
              </w:tc>
              <w:tc>
                <w:tcPr>
                  <w:tcW w:w="1193" w:type="dxa"/>
                  <w:shd w:val="clear" w:color="auto" w:fill="auto"/>
                  <w:vAlign w:val="center"/>
                </w:tcPr>
                <w:p w14:paraId="25362A3C" w14:textId="77777777" w:rsidR="00A760AF" w:rsidRPr="00A14153" w:rsidRDefault="00A760AF" w:rsidP="00A14153">
                  <w:pPr>
                    <w:jc w:val="center"/>
                    <w:rPr>
                      <w:rFonts w:ascii="Nunito" w:hAnsi="Nunito" w:cs="Arial"/>
                      <w:bCs/>
                      <w:color w:val="002060"/>
                      <w:sz w:val="22"/>
                      <w:szCs w:val="22"/>
                    </w:rPr>
                  </w:pPr>
                  <w:r w:rsidRPr="00A14153">
                    <w:rPr>
                      <w:rFonts w:ascii="Nunito" w:hAnsi="Nunito" w:cs="Arial"/>
                      <w:bCs/>
                      <w:color w:val="002060"/>
                      <w:sz w:val="22"/>
                      <w:szCs w:val="22"/>
                    </w:rPr>
                    <w:t>15</w:t>
                  </w:r>
                </w:p>
              </w:tc>
            </w:tr>
            <w:tr w:rsidR="00A14153" w:rsidRPr="00A14153" w14:paraId="201D3B66" w14:textId="77777777" w:rsidTr="00A14153">
              <w:trPr>
                <w:trHeight w:val="276"/>
              </w:trPr>
              <w:tc>
                <w:tcPr>
                  <w:tcW w:w="7398" w:type="dxa"/>
                  <w:shd w:val="clear" w:color="auto" w:fill="auto"/>
                </w:tcPr>
                <w:p w14:paraId="3685220F" w14:textId="77777777" w:rsidR="00A760AF" w:rsidRPr="00A14153" w:rsidRDefault="00A760AF" w:rsidP="00BF51BC">
                  <w:pPr>
                    <w:jc w:val="both"/>
                    <w:rPr>
                      <w:rFonts w:ascii="Nunito" w:hAnsi="Nunito" w:cs="Arial"/>
                      <w:color w:val="002060"/>
                      <w:sz w:val="22"/>
                      <w:szCs w:val="22"/>
                    </w:rPr>
                  </w:pPr>
                  <w:r w:rsidRPr="00A14153">
                    <w:rPr>
                      <w:rFonts w:ascii="Nunito" w:hAnsi="Nunito" w:cs="Arial"/>
                      <w:bCs/>
                      <w:color w:val="002060"/>
                      <w:sz w:val="22"/>
                      <w:szCs w:val="22"/>
                    </w:rPr>
                    <w:t>Contribute to identification and completion of SAMS enterprise and commercial opportunities</w:t>
                  </w:r>
                </w:p>
              </w:tc>
              <w:tc>
                <w:tcPr>
                  <w:tcW w:w="1193" w:type="dxa"/>
                  <w:shd w:val="clear" w:color="auto" w:fill="auto"/>
                  <w:vAlign w:val="center"/>
                </w:tcPr>
                <w:p w14:paraId="2C7859E4" w14:textId="77777777" w:rsidR="00A760AF" w:rsidRPr="00A14153" w:rsidRDefault="00A760AF" w:rsidP="00A14153">
                  <w:pPr>
                    <w:jc w:val="center"/>
                    <w:rPr>
                      <w:rFonts w:ascii="Nunito" w:hAnsi="Nunito" w:cs="Arial"/>
                      <w:bCs/>
                      <w:color w:val="002060"/>
                      <w:sz w:val="22"/>
                      <w:szCs w:val="22"/>
                    </w:rPr>
                  </w:pPr>
                  <w:r w:rsidRPr="00A14153">
                    <w:rPr>
                      <w:rFonts w:ascii="Nunito" w:hAnsi="Nunito" w:cs="Arial"/>
                      <w:bCs/>
                      <w:color w:val="002060"/>
                      <w:sz w:val="22"/>
                      <w:szCs w:val="22"/>
                    </w:rPr>
                    <w:t>Ongoing</w:t>
                  </w:r>
                </w:p>
              </w:tc>
            </w:tr>
            <w:tr w:rsidR="00A14153" w:rsidRPr="00A14153" w14:paraId="1C500206" w14:textId="77777777" w:rsidTr="00A14153">
              <w:trPr>
                <w:trHeight w:val="276"/>
              </w:trPr>
              <w:tc>
                <w:tcPr>
                  <w:tcW w:w="7398" w:type="dxa"/>
                  <w:shd w:val="clear" w:color="auto" w:fill="auto"/>
                </w:tcPr>
                <w:p w14:paraId="1C7C7B0B" w14:textId="77777777" w:rsidR="00A760AF" w:rsidRPr="00A14153" w:rsidRDefault="00A760AF" w:rsidP="00BF51BC">
                  <w:pPr>
                    <w:jc w:val="both"/>
                    <w:rPr>
                      <w:rFonts w:ascii="Nunito" w:hAnsi="Nunito" w:cs="Arial"/>
                      <w:bCs/>
                      <w:color w:val="002060"/>
                      <w:sz w:val="22"/>
                      <w:szCs w:val="22"/>
                    </w:rPr>
                  </w:pPr>
                  <w:r w:rsidRPr="00A14153">
                    <w:rPr>
                      <w:rFonts w:ascii="Nunito" w:hAnsi="Nunito" w:cs="Arial"/>
                      <w:bCs/>
                      <w:color w:val="002060"/>
                      <w:sz w:val="22"/>
                      <w:szCs w:val="22"/>
                    </w:rPr>
                    <w:t>Be pro-active in the management of SAMS Health &amp; Safety procedures</w:t>
                  </w:r>
                </w:p>
              </w:tc>
              <w:tc>
                <w:tcPr>
                  <w:tcW w:w="1193" w:type="dxa"/>
                  <w:shd w:val="clear" w:color="auto" w:fill="auto"/>
                  <w:vAlign w:val="center"/>
                </w:tcPr>
                <w:p w14:paraId="6E89174E" w14:textId="77777777" w:rsidR="00A760AF" w:rsidRPr="00A14153" w:rsidRDefault="00A760AF" w:rsidP="00A14153">
                  <w:pPr>
                    <w:jc w:val="center"/>
                    <w:rPr>
                      <w:rFonts w:ascii="Nunito" w:hAnsi="Nunito" w:cs="Arial"/>
                      <w:bCs/>
                      <w:color w:val="002060"/>
                      <w:sz w:val="22"/>
                      <w:szCs w:val="22"/>
                    </w:rPr>
                  </w:pPr>
                  <w:r w:rsidRPr="00A14153">
                    <w:rPr>
                      <w:rFonts w:ascii="Nunito" w:hAnsi="Nunito" w:cs="Arial"/>
                      <w:bCs/>
                      <w:color w:val="002060"/>
                      <w:sz w:val="22"/>
                      <w:szCs w:val="22"/>
                    </w:rPr>
                    <w:t>Ongoing</w:t>
                  </w:r>
                </w:p>
              </w:tc>
            </w:tr>
          </w:tbl>
          <w:p w14:paraId="446A6F3B" w14:textId="77777777" w:rsidR="00A760AF" w:rsidRPr="00A14153" w:rsidRDefault="00A760AF" w:rsidP="00BF51BC">
            <w:pPr>
              <w:jc w:val="both"/>
              <w:rPr>
                <w:rFonts w:ascii="Nunito" w:hAnsi="Nunito"/>
                <w:bCs/>
                <w:color w:val="002060"/>
              </w:rPr>
            </w:pPr>
          </w:p>
        </w:tc>
        <w:tc>
          <w:tcPr>
            <w:tcW w:w="1368" w:type="dxa"/>
            <w:shd w:val="clear" w:color="auto" w:fill="auto"/>
          </w:tcPr>
          <w:p w14:paraId="4239F61D" w14:textId="77777777" w:rsidR="00A760AF" w:rsidRPr="00A14153" w:rsidRDefault="00A760AF" w:rsidP="00BF51BC">
            <w:pPr>
              <w:keepNext/>
              <w:jc w:val="both"/>
              <w:outlineLvl w:val="0"/>
              <w:rPr>
                <w:rFonts w:ascii="Nunito" w:hAnsi="Nunito" w:cs="Arial"/>
                <w:bCs/>
                <w:color w:val="002060"/>
                <w:sz w:val="22"/>
              </w:rPr>
            </w:pPr>
          </w:p>
        </w:tc>
      </w:tr>
    </w:tbl>
    <w:p w14:paraId="5300CAA5" w14:textId="77777777" w:rsidR="00A760AF" w:rsidRPr="00A14153" w:rsidRDefault="00A760AF" w:rsidP="00A14153">
      <w:pPr>
        <w:spacing w:before="240"/>
        <w:jc w:val="both"/>
        <w:rPr>
          <w:rFonts w:ascii="Nunito" w:hAnsi="Nunito" w:cs="Arial"/>
          <w:b/>
          <w:color w:val="002060"/>
          <w:sz w:val="22"/>
        </w:rPr>
      </w:pPr>
      <w:r w:rsidRPr="00A14153">
        <w:rPr>
          <w:rFonts w:ascii="Nunito" w:hAnsi="Nunito" w:cs="Arial"/>
          <w:b/>
          <w:color w:val="002060"/>
          <w:sz w:val="22"/>
        </w:rPr>
        <w:t>4. Planning and Organising</w:t>
      </w:r>
    </w:p>
    <w:p w14:paraId="606AF51B" w14:textId="77777777" w:rsidR="00A760AF" w:rsidRPr="00A14153" w:rsidRDefault="00A760AF" w:rsidP="00A14153">
      <w:pPr>
        <w:pStyle w:val="ListParagraph"/>
        <w:numPr>
          <w:ilvl w:val="0"/>
          <w:numId w:val="1"/>
        </w:numPr>
        <w:suppressAutoHyphens w:val="0"/>
        <w:autoSpaceDN/>
        <w:spacing w:before="240"/>
        <w:jc w:val="both"/>
        <w:rPr>
          <w:rFonts w:ascii="Nunito" w:hAnsi="Nunito" w:cs="Arial"/>
          <w:color w:val="002060"/>
          <w:sz w:val="22"/>
        </w:rPr>
      </w:pPr>
      <w:r w:rsidRPr="00A14153">
        <w:rPr>
          <w:rFonts w:ascii="Nunito" w:hAnsi="Nunito" w:cs="Arial"/>
          <w:color w:val="002060"/>
          <w:sz w:val="22"/>
        </w:rPr>
        <w:t>Plan research experiments/observations and organisation of cruises.</w:t>
      </w:r>
    </w:p>
    <w:p w14:paraId="0249EC7F" w14:textId="77777777" w:rsidR="00A760AF" w:rsidRPr="00A14153" w:rsidRDefault="00A760AF" w:rsidP="00A760AF">
      <w:pPr>
        <w:pStyle w:val="ListParagraph"/>
        <w:numPr>
          <w:ilvl w:val="0"/>
          <w:numId w:val="1"/>
        </w:numPr>
        <w:suppressAutoHyphens w:val="0"/>
        <w:autoSpaceDN/>
        <w:jc w:val="both"/>
        <w:rPr>
          <w:rFonts w:ascii="Nunito" w:hAnsi="Nunito" w:cs="Arial"/>
          <w:color w:val="002060"/>
          <w:sz w:val="22"/>
        </w:rPr>
      </w:pPr>
      <w:r w:rsidRPr="00A14153">
        <w:rPr>
          <w:rFonts w:ascii="Nunito" w:hAnsi="Nunito" w:cs="Arial"/>
          <w:color w:val="002060"/>
          <w:sz w:val="22"/>
        </w:rPr>
        <w:t>Plan research and dissemination of findings.</w:t>
      </w:r>
    </w:p>
    <w:p w14:paraId="690275E3" w14:textId="77777777" w:rsidR="00A760AF" w:rsidRPr="00A14153" w:rsidRDefault="00A760AF" w:rsidP="00A760AF">
      <w:pPr>
        <w:pStyle w:val="ListParagraph"/>
        <w:numPr>
          <w:ilvl w:val="0"/>
          <w:numId w:val="1"/>
        </w:numPr>
        <w:suppressAutoHyphens w:val="0"/>
        <w:autoSpaceDN/>
        <w:jc w:val="both"/>
        <w:rPr>
          <w:rFonts w:ascii="Nunito" w:hAnsi="Nunito" w:cs="Arial"/>
          <w:color w:val="002060"/>
          <w:sz w:val="22"/>
        </w:rPr>
      </w:pPr>
      <w:r w:rsidRPr="00A14153">
        <w:rPr>
          <w:rFonts w:ascii="Nunito" w:hAnsi="Nunito" w:cs="Arial"/>
          <w:color w:val="002060"/>
          <w:sz w:val="22"/>
        </w:rPr>
        <w:t>Mentor junior colleagues and postgraduate students</w:t>
      </w:r>
    </w:p>
    <w:p w14:paraId="1E7176B0" w14:textId="77777777" w:rsidR="00A760AF" w:rsidRPr="00A14153" w:rsidRDefault="00A760AF" w:rsidP="00A760AF">
      <w:pPr>
        <w:pStyle w:val="ListParagraph"/>
        <w:numPr>
          <w:ilvl w:val="0"/>
          <w:numId w:val="1"/>
        </w:numPr>
        <w:suppressAutoHyphens w:val="0"/>
        <w:autoSpaceDN/>
        <w:jc w:val="both"/>
        <w:rPr>
          <w:rFonts w:ascii="Nunito" w:hAnsi="Nunito" w:cs="Arial"/>
          <w:color w:val="002060"/>
          <w:sz w:val="22"/>
        </w:rPr>
      </w:pPr>
      <w:r w:rsidRPr="00A14153">
        <w:rPr>
          <w:rFonts w:ascii="Nunito" w:hAnsi="Nunito" w:cs="Arial"/>
          <w:color w:val="002060"/>
          <w:sz w:val="22"/>
        </w:rPr>
        <w:t>Plan and structure teaching, including module leadership and lectures.</w:t>
      </w:r>
    </w:p>
    <w:p w14:paraId="7AAA7D4C" w14:textId="77777777" w:rsidR="00A760AF" w:rsidRPr="00A14153" w:rsidRDefault="00A760AF" w:rsidP="00A14153">
      <w:pPr>
        <w:spacing w:before="240"/>
        <w:jc w:val="both"/>
        <w:rPr>
          <w:rFonts w:ascii="Nunito" w:hAnsi="Nunito" w:cs="Arial"/>
          <w:b/>
          <w:color w:val="002060"/>
          <w:sz w:val="22"/>
        </w:rPr>
      </w:pPr>
      <w:r w:rsidRPr="00A14153">
        <w:rPr>
          <w:rFonts w:ascii="Nunito" w:hAnsi="Nunito" w:cs="Arial"/>
          <w:b/>
          <w:color w:val="002060"/>
          <w:sz w:val="22"/>
        </w:rPr>
        <w:t>5. Problem-Solving</w:t>
      </w:r>
    </w:p>
    <w:p w14:paraId="7995C3D2" w14:textId="77777777" w:rsidR="00A760AF" w:rsidRPr="00A14153" w:rsidRDefault="00A760AF" w:rsidP="00A14153">
      <w:pPr>
        <w:numPr>
          <w:ilvl w:val="0"/>
          <w:numId w:val="2"/>
        </w:numPr>
        <w:suppressAutoHyphens w:val="0"/>
        <w:autoSpaceDN/>
        <w:spacing w:before="240"/>
        <w:jc w:val="both"/>
        <w:rPr>
          <w:rFonts w:ascii="Nunito" w:hAnsi="Nunito" w:cs="Arial"/>
          <w:color w:val="002060"/>
          <w:sz w:val="22"/>
          <w:szCs w:val="22"/>
        </w:rPr>
      </w:pPr>
      <w:r w:rsidRPr="00A14153">
        <w:rPr>
          <w:rFonts w:ascii="Nunito" w:hAnsi="Nunito" w:cs="Arial"/>
          <w:color w:val="002060"/>
          <w:sz w:val="22"/>
          <w:szCs w:val="22"/>
        </w:rPr>
        <w:t>Solve research questions using analytic and computational skills, and collaborations, both within and outside SAMS.</w:t>
      </w:r>
    </w:p>
    <w:p w14:paraId="01863FC3" w14:textId="77777777" w:rsidR="00A760AF" w:rsidRPr="00A14153" w:rsidRDefault="00A760AF" w:rsidP="00A760AF">
      <w:pPr>
        <w:pStyle w:val="ListParagraph"/>
        <w:numPr>
          <w:ilvl w:val="0"/>
          <w:numId w:val="2"/>
        </w:numPr>
        <w:suppressAutoHyphens w:val="0"/>
        <w:autoSpaceDN/>
        <w:jc w:val="both"/>
        <w:rPr>
          <w:rFonts w:ascii="Nunito" w:hAnsi="Nunito" w:cs="Arial"/>
          <w:color w:val="002060"/>
          <w:sz w:val="22"/>
        </w:rPr>
      </w:pPr>
      <w:r w:rsidRPr="00A14153">
        <w:rPr>
          <w:rFonts w:ascii="Nunito" w:hAnsi="Nunito" w:cs="Arial"/>
          <w:color w:val="002060"/>
          <w:sz w:val="22"/>
        </w:rPr>
        <w:t>Work with novel and complex datasets</w:t>
      </w:r>
    </w:p>
    <w:p w14:paraId="1648C1AE" w14:textId="77777777" w:rsidR="00A760AF" w:rsidRPr="00A14153" w:rsidRDefault="00A760AF" w:rsidP="00A760AF">
      <w:pPr>
        <w:pStyle w:val="ListParagraph"/>
        <w:numPr>
          <w:ilvl w:val="0"/>
          <w:numId w:val="2"/>
        </w:numPr>
        <w:suppressAutoHyphens w:val="0"/>
        <w:autoSpaceDN/>
        <w:jc w:val="both"/>
        <w:rPr>
          <w:rFonts w:ascii="Nunito" w:hAnsi="Nunito" w:cs="Arial"/>
          <w:color w:val="002060"/>
          <w:sz w:val="22"/>
        </w:rPr>
      </w:pPr>
      <w:r w:rsidRPr="00A14153">
        <w:rPr>
          <w:rFonts w:ascii="Nunito" w:hAnsi="Nunito" w:cs="Arial"/>
          <w:color w:val="002060"/>
          <w:sz w:val="22"/>
        </w:rPr>
        <w:t>Work with autonomous/robotic platforms and new sensors</w:t>
      </w:r>
    </w:p>
    <w:p w14:paraId="003AFFA4" w14:textId="77777777" w:rsidR="00A760AF" w:rsidRPr="00A14153" w:rsidRDefault="00A760AF" w:rsidP="00A760AF">
      <w:pPr>
        <w:pStyle w:val="ListParagraph"/>
        <w:numPr>
          <w:ilvl w:val="0"/>
          <w:numId w:val="2"/>
        </w:numPr>
        <w:suppressAutoHyphens w:val="0"/>
        <w:autoSpaceDN/>
        <w:jc w:val="both"/>
        <w:rPr>
          <w:rFonts w:ascii="Nunito" w:hAnsi="Nunito" w:cs="Arial"/>
          <w:color w:val="002060"/>
          <w:sz w:val="22"/>
        </w:rPr>
      </w:pPr>
      <w:r w:rsidRPr="00A14153">
        <w:rPr>
          <w:rFonts w:ascii="Nunito" w:hAnsi="Nunito" w:cs="Arial"/>
          <w:color w:val="002060"/>
          <w:sz w:val="22"/>
        </w:rPr>
        <w:t>Support cruise planning in terms of equipment/shipping.</w:t>
      </w:r>
    </w:p>
    <w:p w14:paraId="7CCBC76D" w14:textId="77777777" w:rsidR="00A760AF" w:rsidRPr="00A14153" w:rsidRDefault="00A760AF" w:rsidP="00A14153">
      <w:pPr>
        <w:spacing w:before="240"/>
        <w:jc w:val="both"/>
        <w:rPr>
          <w:rFonts w:ascii="Nunito" w:hAnsi="Nunito" w:cs="Arial"/>
          <w:b/>
          <w:color w:val="002060"/>
          <w:sz w:val="22"/>
        </w:rPr>
      </w:pPr>
      <w:r w:rsidRPr="00A14153">
        <w:rPr>
          <w:rFonts w:ascii="Nunito" w:hAnsi="Nunito" w:cs="Arial"/>
          <w:b/>
          <w:color w:val="002060"/>
          <w:sz w:val="22"/>
        </w:rPr>
        <w:t>6. Decision-Making</w:t>
      </w:r>
    </w:p>
    <w:p w14:paraId="30AE9650" w14:textId="77777777" w:rsidR="00A760AF" w:rsidRPr="00A14153" w:rsidRDefault="00A760AF" w:rsidP="00A14153">
      <w:pPr>
        <w:pStyle w:val="ListParagraph"/>
        <w:numPr>
          <w:ilvl w:val="0"/>
          <w:numId w:val="3"/>
        </w:numPr>
        <w:suppressAutoHyphens w:val="0"/>
        <w:autoSpaceDN/>
        <w:spacing w:before="240"/>
        <w:jc w:val="both"/>
        <w:rPr>
          <w:rFonts w:ascii="Nunito" w:hAnsi="Nunito" w:cs="Arial"/>
          <w:bCs/>
          <w:color w:val="002060"/>
          <w:sz w:val="22"/>
        </w:rPr>
      </w:pPr>
      <w:r w:rsidRPr="00A14153">
        <w:rPr>
          <w:rFonts w:ascii="Nunito" w:hAnsi="Nunito" w:cs="Arial"/>
          <w:bCs/>
          <w:color w:val="002060"/>
          <w:sz w:val="22"/>
        </w:rPr>
        <w:t>Prioritise activities as appropriate from project requirements and those of colleagues and line manager.</w:t>
      </w:r>
    </w:p>
    <w:p w14:paraId="34C93C53" w14:textId="77777777" w:rsidR="00A760AF" w:rsidRPr="00A14153" w:rsidRDefault="00A760AF" w:rsidP="00A760AF">
      <w:pPr>
        <w:pStyle w:val="ListParagraph"/>
        <w:numPr>
          <w:ilvl w:val="0"/>
          <w:numId w:val="3"/>
        </w:numPr>
        <w:suppressAutoHyphens w:val="0"/>
        <w:autoSpaceDN/>
        <w:jc w:val="both"/>
        <w:rPr>
          <w:rFonts w:ascii="Nunito" w:hAnsi="Nunito" w:cs="Arial"/>
          <w:bCs/>
          <w:color w:val="002060"/>
          <w:sz w:val="22"/>
        </w:rPr>
      </w:pPr>
      <w:r w:rsidRPr="00A14153">
        <w:rPr>
          <w:rFonts w:ascii="Nunito" w:hAnsi="Nunito" w:cs="Arial"/>
          <w:bCs/>
          <w:color w:val="002060"/>
          <w:sz w:val="22"/>
        </w:rPr>
        <w:t>Appraise possible new areas of research aligning to SAMS’s research priorities.</w:t>
      </w:r>
    </w:p>
    <w:p w14:paraId="271C1E03" w14:textId="77777777" w:rsidR="00A760AF" w:rsidRPr="00A14153" w:rsidRDefault="00A760AF" w:rsidP="00A760AF">
      <w:pPr>
        <w:pStyle w:val="ListParagraph"/>
        <w:numPr>
          <w:ilvl w:val="0"/>
          <w:numId w:val="3"/>
        </w:numPr>
        <w:suppressAutoHyphens w:val="0"/>
        <w:autoSpaceDN/>
        <w:jc w:val="both"/>
        <w:rPr>
          <w:rFonts w:ascii="Nunito" w:hAnsi="Nunito" w:cs="Arial"/>
          <w:bCs/>
          <w:color w:val="002060"/>
          <w:sz w:val="22"/>
        </w:rPr>
      </w:pPr>
      <w:r w:rsidRPr="00A14153">
        <w:rPr>
          <w:rFonts w:ascii="Nunito" w:hAnsi="Nunito" w:cs="Arial"/>
          <w:bCs/>
          <w:color w:val="002060"/>
          <w:sz w:val="22"/>
        </w:rPr>
        <w:t>Decide on the appropriate methods to collect data to answer research questions.</w:t>
      </w:r>
    </w:p>
    <w:p w14:paraId="3D0E999B" w14:textId="77777777" w:rsidR="00A760AF" w:rsidRPr="00A14153" w:rsidRDefault="00A760AF" w:rsidP="00A14153">
      <w:pPr>
        <w:spacing w:before="240"/>
        <w:jc w:val="both"/>
        <w:rPr>
          <w:rFonts w:ascii="Nunito" w:hAnsi="Nunito" w:cs="Arial"/>
          <w:b/>
          <w:color w:val="002060"/>
          <w:sz w:val="22"/>
        </w:rPr>
      </w:pPr>
      <w:r w:rsidRPr="00A14153">
        <w:rPr>
          <w:rFonts w:ascii="Nunito" w:hAnsi="Nunito" w:cs="Arial"/>
          <w:b/>
          <w:color w:val="002060"/>
          <w:sz w:val="22"/>
        </w:rPr>
        <w:t xml:space="preserve">7. Key Contacts/Relationships  </w:t>
      </w:r>
    </w:p>
    <w:p w14:paraId="74279F41" w14:textId="77777777" w:rsidR="00A760AF" w:rsidRPr="00A14153" w:rsidRDefault="00A760AF" w:rsidP="00A14153">
      <w:pPr>
        <w:pStyle w:val="ListParagraph"/>
        <w:numPr>
          <w:ilvl w:val="0"/>
          <w:numId w:val="4"/>
        </w:numPr>
        <w:suppressAutoHyphens w:val="0"/>
        <w:autoSpaceDN/>
        <w:spacing w:before="240"/>
        <w:jc w:val="both"/>
        <w:rPr>
          <w:rFonts w:ascii="Nunito" w:hAnsi="Nunito" w:cs="Arial"/>
          <w:bCs/>
          <w:color w:val="002060"/>
          <w:sz w:val="22"/>
        </w:rPr>
      </w:pPr>
      <w:r w:rsidRPr="00A14153">
        <w:rPr>
          <w:rFonts w:ascii="Nunito" w:hAnsi="Nunito" w:cs="Arial"/>
          <w:bCs/>
          <w:color w:val="002060"/>
          <w:sz w:val="22"/>
        </w:rPr>
        <w:t>Maintain and develop relationships with scientists and support staff in SAMS and within the UK and international oceanographic communities, developing opportunities for collaborative work.</w:t>
      </w:r>
    </w:p>
    <w:p w14:paraId="2F15798D" w14:textId="77777777" w:rsidR="00A760AF" w:rsidRPr="00A14153" w:rsidRDefault="00A760AF" w:rsidP="00A760AF">
      <w:pPr>
        <w:pStyle w:val="ListParagraph"/>
        <w:numPr>
          <w:ilvl w:val="0"/>
          <w:numId w:val="4"/>
        </w:numPr>
        <w:suppressAutoHyphens w:val="0"/>
        <w:autoSpaceDN/>
        <w:jc w:val="both"/>
        <w:rPr>
          <w:rFonts w:ascii="Nunito" w:hAnsi="Nunito" w:cs="Arial"/>
          <w:bCs/>
          <w:color w:val="002060"/>
          <w:sz w:val="22"/>
        </w:rPr>
      </w:pPr>
      <w:r w:rsidRPr="00A14153">
        <w:rPr>
          <w:rFonts w:ascii="Nunito" w:hAnsi="Nunito" w:cs="Arial"/>
          <w:bCs/>
          <w:color w:val="002060"/>
          <w:sz w:val="22"/>
        </w:rPr>
        <w:lastRenderedPageBreak/>
        <w:t>Attendance at conferences and community meetings, to present current work and to represent the institute and the work of colleagues to build networks and opportunities for collaborative work.</w:t>
      </w:r>
    </w:p>
    <w:p w14:paraId="65E4D04A" w14:textId="77777777" w:rsidR="00A760AF" w:rsidRPr="00A14153" w:rsidRDefault="00A760AF" w:rsidP="00A760AF">
      <w:pPr>
        <w:pStyle w:val="ListParagraph"/>
        <w:numPr>
          <w:ilvl w:val="0"/>
          <w:numId w:val="4"/>
        </w:numPr>
        <w:suppressAutoHyphens w:val="0"/>
        <w:autoSpaceDN/>
        <w:jc w:val="both"/>
        <w:rPr>
          <w:rFonts w:ascii="Nunito" w:hAnsi="Nunito" w:cs="Arial"/>
          <w:bCs/>
          <w:color w:val="002060"/>
          <w:sz w:val="22"/>
        </w:rPr>
      </w:pPr>
      <w:r w:rsidRPr="00A14153">
        <w:rPr>
          <w:rFonts w:ascii="Nunito" w:hAnsi="Nunito" w:cs="Arial"/>
          <w:bCs/>
          <w:color w:val="002060"/>
          <w:sz w:val="22"/>
        </w:rPr>
        <w:t xml:space="preserve">Engagement with the Arctic research and marine robotics communities, keeping at the forefront of current research and methods. </w:t>
      </w:r>
    </w:p>
    <w:p w14:paraId="232177CC" w14:textId="77777777" w:rsidR="00A760AF" w:rsidRPr="00A14153" w:rsidRDefault="00A760AF" w:rsidP="00A14153">
      <w:pPr>
        <w:spacing w:before="240"/>
        <w:jc w:val="both"/>
        <w:rPr>
          <w:rFonts w:ascii="Nunito" w:hAnsi="Nunito" w:cs="Arial"/>
          <w:b/>
          <w:color w:val="002060"/>
          <w:sz w:val="22"/>
        </w:rPr>
      </w:pPr>
      <w:r w:rsidRPr="00A14153">
        <w:rPr>
          <w:rFonts w:ascii="Nunito" w:hAnsi="Nunito" w:cs="Arial"/>
          <w:b/>
          <w:color w:val="002060"/>
          <w:sz w:val="22"/>
        </w:rPr>
        <w:t xml:space="preserve">8. Knowledge, Skills and Experience needed for the Job </w:t>
      </w:r>
    </w:p>
    <w:p w14:paraId="55FD95F0" w14:textId="77777777" w:rsidR="00A760AF" w:rsidRPr="00A14153" w:rsidRDefault="00A760AF" w:rsidP="00A14153">
      <w:pPr>
        <w:pStyle w:val="ListParagraph"/>
        <w:numPr>
          <w:ilvl w:val="0"/>
          <w:numId w:val="8"/>
        </w:numPr>
        <w:spacing w:before="240"/>
        <w:jc w:val="both"/>
        <w:rPr>
          <w:rFonts w:ascii="Nunito" w:hAnsi="Nunito" w:cs="Arial"/>
          <w:bCs/>
          <w:color w:val="002060"/>
          <w:sz w:val="22"/>
        </w:rPr>
      </w:pPr>
      <w:r w:rsidRPr="00A14153">
        <w:rPr>
          <w:rFonts w:ascii="Nunito" w:hAnsi="Nunito" w:cs="Arial"/>
          <w:bCs/>
          <w:color w:val="002060"/>
          <w:sz w:val="22"/>
        </w:rPr>
        <w:t>Undergraduate degree in a STEM subject</w:t>
      </w:r>
    </w:p>
    <w:p w14:paraId="7C6E074E" w14:textId="77777777" w:rsidR="00A760AF" w:rsidRPr="00A14153" w:rsidRDefault="00A760AF" w:rsidP="00A760AF">
      <w:pPr>
        <w:pStyle w:val="ListParagraph"/>
        <w:numPr>
          <w:ilvl w:val="0"/>
          <w:numId w:val="8"/>
        </w:numPr>
        <w:jc w:val="both"/>
        <w:rPr>
          <w:rFonts w:ascii="Nunito" w:hAnsi="Nunito" w:cs="Arial"/>
          <w:bCs/>
          <w:color w:val="002060"/>
          <w:sz w:val="22"/>
        </w:rPr>
      </w:pPr>
      <w:r w:rsidRPr="00A14153">
        <w:rPr>
          <w:rFonts w:ascii="Nunito" w:hAnsi="Nunito" w:cs="Arial"/>
          <w:bCs/>
          <w:color w:val="002060"/>
          <w:sz w:val="22"/>
        </w:rPr>
        <w:t>PhD in physical oceanography</w:t>
      </w:r>
    </w:p>
    <w:p w14:paraId="241B237D" w14:textId="77777777" w:rsidR="00A760AF" w:rsidRPr="00A14153" w:rsidRDefault="00A760AF" w:rsidP="00A760AF">
      <w:pPr>
        <w:pStyle w:val="ListParagraph"/>
        <w:numPr>
          <w:ilvl w:val="0"/>
          <w:numId w:val="5"/>
        </w:numPr>
        <w:suppressAutoHyphens w:val="0"/>
        <w:autoSpaceDN/>
        <w:jc w:val="both"/>
        <w:rPr>
          <w:rFonts w:ascii="Nunito" w:hAnsi="Nunito" w:cs="Arial"/>
          <w:bCs/>
          <w:color w:val="002060"/>
          <w:sz w:val="22"/>
        </w:rPr>
      </w:pPr>
      <w:r w:rsidRPr="00A14153">
        <w:rPr>
          <w:rFonts w:ascii="Nunito" w:hAnsi="Nunito" w:cs="Arial"/>
          <w:bCs/>
          <w:color w:val="002060"/>
          <w:sz w:val="22"/>
        </w:rPr>
        <w:t>Experience in using autonomous platforms, the data they generate and computing languages to analyse these data.</w:t>
      </w:r>
    </w:p>
    <w:p w14:paraId="402D3878" w14:textId="77777777" w:rsidR="00A760AF" w:rsidRPr="00A14153" w:rsidRDefault="00A760AF" w:rsidP="00A760AF">
      <w:pPr>
        <w:pStyle w:val="ListParagraph"/>
        <w:numPr>
          <w:ilvl w:val="0"/>
          <w:numId w:val="5"/>
        </w:numPr>
        <w:suppressAutoHyphens w:val="0"/>
        <w:autoSpaceDN/>
        <w:jc w:val="both"/>
        <w:rPr>
          <w:rFonts w:ascii="Nunito" w:hAnsi="Nunito" w:cs="Arial"/>
          <w:bCs/>
          <w:color w:val="002060"/>
          <w:sz w:val="22"/>
        </w:rPr>
      </w:pPr>
      <w:r w:rsidRPr="00A14153">
        <w:rPr>
          <w:rFonts w:ascii="Nunito" w:hAnsi="Nunito" w:cs="Arial"/>
          <w:bCs/>
          <w:color w:val="002060"/>
          <w:sz w:val="22"/>
        </w:rPr>
        <w:t>Understanding of high latitude ocean environment, ice-covered waters and associated physical/biogeochemical processes.</w:t>
      </w:r>
    </w:p>
    <w:p w14:paraId="21DC2711" w14:textId="77777777" w:rsidR="00A760AF" w:rsidRPr="00A14153" w:rsidRDefault="00A760AF" w:rsidP="00A760AF">
      <w:pPr>
        <w:pStyle w:val="ListParagraph"/>
        <w:numPr>
          <w:ilvl w:val="0"/>
          <w:numId w:val="5"/>
        </w:numPr>
        <w:suppressAutoHyphens w:val="0"/>
        <w:autoSpaceDN/>
        <w:jc w:val="both"/>
        <w:rPr>
          <w:rFonts w:ascii="Nunito" w:hAnsi="Nunito" w:cs="Arial"/>
          <w:bCs/>
          <w:color w:val="002060"/>
          <w:sz w:val="22"/>
        </w:rPr>
      </w:pPr>
      <w:r w:rsidRPr="00A14153">
        <w:rPr>
          <w:rFonts w:ascii="Nunito" w:hAnsi="Nunito" w:cs="Arial"/>
          <w:bCs/>
          <w:color w:val="002060"/>
          <w:sz w:val="22"/>
        </w:rPr>
        <w:t>Ability to work independently or within a team to solve complex research questions.</w:t>
      </w:r>
    </w:p>
    <w:p w14:paraId="15D377FE" w14:textId="77777777" w:rsidR="00A760AF" w:rsidRPr="00A14153" w:rsidRDefault="00A760AF" w:rsidP="00A760AF">
      <w:pPr>
        <w:pStyle w:val="ListParagraph"/>
        <w:numPr>
          <w:ilvl w:val="0"/>
          <w:numId w:val="5"/>
        </w:numPr>
        <w:suppressAutoHyphens w:val="0"/>
        <w:autoSpaceDN/>
        <w:jc w:val="both"/>
        <w:rPr>
          <w:rFonts w:ascii="Nunito" w:hAnsi="Nunito" w:cs="Arial"/>
          <w:bCs/>
          <w:color w:val="002060"/>
          <w:sz w:val="22"/>
        </w:rPr>
      </w:pPr>
      <w:r w:rsidRPr="00A14153">
        <w:rPr>
          <w:rFonts w:ascii="Nunito" w:hAnsi="Nunito" w:cs="Arial"/>
          <w:bCs/>
          <w:color w:val="002060"/>
          <w:sz w:val="22"/>
        </w:rPr>
        <w:t>High quality written and oral communication skills.</w:t>
      </w:r>
    </w:p>
    <w:p w14:paraId="6CAF0351" w14:textId="77777777" w:rsidR="00A760AF" w:rsidRPr="00A14153" w:rsidRDefault="00A760AF" w:rsidP="00A760AF">
      <w:pPr>
        <w:pStyle w:val="ListParagraph"/>
        <w:numPr>
          <w:ilvl w:val="0"/>
          <w:numId w:val="5"/>
        </w:numPr>
        <w:suppressAutoHyphens w:val="0"/>
        <w:autoSpaceDN/>
        <w:jc w:val="both"/>
        <w:rPr>
          <w:rFonts w:ascii="Nunito" w:hAnsi="Nunito" w:cs="Arial"/>
          <w:bCs/>
          <w:color w:val="002060"/>
          <w:sz w:val="22"/>
        </w:rPr>
      </w:pPr>
      <w:r w:rsidRPr="00A14153">
        <w:rPr>
          <w:rFonts w:ascii="Nunito" w:hAnsi="Nunito" w:cs="Arial"/>
          <w:bCs/>
          <w:color w:val="002060"/>
          <w:sz w:val="22"/>
        </w:rPr>
        <w:t>Ability to work effectively at sea.</w:t>
      </w:r>
    </w:p>
    <w:p w14:paraId="75558D07" w14:textId="00C99310" w:rsidR="00A760AF" w:rsidRPr="00A14153" w:rsidRDefault="00A760AF" w:rsidP="00A14153">
      <w:pPr>
        <w:keepNext/>
        <w:spacing w:before="240"/>
        <w:jc w:val="both"/>
        <w:outlineLvl w:val="0"/>
        <w:rPr>
          <w:rFonts w:ascii="Nunito" w:hAnsi="Nunito" w:cs="Arial"/>
          <w:b/>
          <w:color w:val="002060"/>
          <w:sz w:val="22"/>
        </w:rPr>
      </w:pPr>
      <w:r w:rsidRPr="00A14153">
        <w:rPr>
          <w:rFonts w:ascii="Nunito" w:hAnsi="Nunito" w:cs="Arial"/>
          <w:b/>
          <w:color w:val="002060"/>
          <w:sz w:val="22"/>
        </w:rPr>
        <w:t>9. Dime</w:t>
      </w:r>
      <w:r w:rsidR="00A14153">
        <w:rPr>
          <w:rFonts w:ascii="Nunito" w:hAnsi="Nunito" w:cs="Arial"/>
          <w:b/>
          <w:color w:val="002060"/>
          <w:sz w:val="22"/>
        </w:rPr>
        <w:t>n</w:t>
      </w:r>
      <w:r w:rsidRPr="00A14153">
        <w:rPr>
          <w:rFonts w:ascii="Nunito" w:hAnsi="Nunito" w:cs="Arial"/>
          <w:b/>
          <w:color w:val="002060"/>
          <w:sz w:val="22"/>
        </w:rPr>
        <w:t xml:space="preserve">sions – Scope of role </w:t>
      </w:r>
    </w:p>
    <w:p w14:paraId="6E103196" w14:textId="77777777" w:rsidR="00A760AF" w:rsidRPr="00A14153" w:rsidRDefault="00A760AF" w:rsidP="00A14153">
      <w:pPr>
        <w:numPr>
          <w:ilvl w:val="0"/>
          <w:numId w:val="7"/>
        </w:numPr>
        <w:suppressAutoHyphens w:val="0"/>
        <w:spacing w:before="240"/>
        <w:jc w:val="both"/>
        <w:rPr>
          <w:rFonts w:ascii="Nunito" w:hAnsi="Nunito" w:cs="Arial"/>
          <w:color w:val="002060"/>
          <w:sz w:val="22"/>
        </w:rPr>
      </w:pPr>
      <w:r w:rsidRPr="00A14153">
        <w:rPr>
          <w:rFonts w:ascii="Nunito" w:hAnsi="Nunito" w:cs="Arial"/>
          <w:color w:val="002060"/>
          <w:sz w:val="22"/>
        </w:rPr>
        <w:t>Work with colleagues within SAMS and externally to deliver current research and develop your own research trajectory, contribute to future research proposals, working closely with SAMS Principal Investigators and generate your own income generation, where possible.</w:t>
      </w:r>
    </w:p>
    <w:p w14:paraId="7E4B44FE" w14:textId="77777777" w:rsidR="00A760AF" w:rsidRPr="00A14153" w:rsidRDefault="00A760AF" w:rsidP="00A760AF">
      <w:pPr>
        <w:numPr>
          <w:ilvl w:val="0"/>
          <w:numId w:val="7"/>
        </w:numPr>
        <w:suppressAutoHyphens w:val="0"/>
        <w:jc w:val="both"/>
        <w:rPr>
          <w:rFonts w:ascii="Nunito" w:hAnsi="Nunito" w:cs="Arial"/>
          <w:color w:val="002060"/>
          <w:sz w:val="22"/>
        </w:rPr>
      </w:pPr>
      <w:r w:rsidRPr="00A14153">
        <w:rPr>
          <w:rFonts w:ascii="Nunito" w:hAnsi="Nunito" w:cs="Arial"/>
          <w:color w:val="002060"/>
          <w:sz w:val="22"/>
        </w:rPr>
        <w:t>Produce at least three 3*/4* publications over each defined research assessment (RAE, REF) period. The next exercise is in 2028</w:t>
      </w:r>
    </w:p>
    <w:p w14:paraId="28A2CE11" w14:textId="0D9B3654" w:rsidR="00A760AF" w:rsidRPr="00A14153" w:rsidRDefault="00A760AF" w:rsidP="00A760AF">
      <w:pPr>
        <w:numPr>
          <w:ilvl w:val="0"/>
          <w:numId w:val="7"/>
        </w:numPr>
        <w:suppressAutoHyphens w:val="0"/>
        <w:jc w:val="both"/>
        <w:rPr>
          <w:rFonts w:ascii="Nunito" w:hAnsi="Nunito" w:cs="Arial"/>
          <w:color w:val="002060"/>
          <w:sz w:val="22"/>
        </w:rPr>
      </w:pPr>
      <w:r w:rsidRPr="00A14153">
        <w:rPr>
          <w:rFonts w:ascii="Nunito" w:hAnsi="Nunito" w:cs="Arial"/>
          <w:color w:val="002060"/>
          <w:sz w:val="22"/>
        </w:rPr>
        <w:t>Teach, supervise and assess students working in physical oceanography and Arctic studies. Willingness to work towards FHEA accreditation in first 3 years.</w:t>
      </w:r>
    </w:p>
    <w:p w14:paraId="08C83D84" w14:textId="77777777" w:rsidR="00A760AF" w:rsidRPr="00A14153" w:rsidRDefault="00A760AF" w:rsidP="00A760AF">
      <w:pPr>
        <w:numPr>
          <w:ilvl w:val="0"/>
          <w:numId w:val="7"/>
        </w:numPr>
        <w:suppressAutoHyphens w:val="0"/>
        <w:jc w:val="both"/>
        <w:rPr>
          <w:rFonts w:ascii="Nunito" w:hAnsi="Nunito" w:cs="Arial"/>
          <w:color w:val="002060"/>
          <w:sz w:val="22"/>
        </w:rPr>
      </w:pPr>
      <w:r w:rsidRPr="00A14153">
        <w:rPr>
          <w:rFonts w:ascii="Nunito" w:hAnsi="Nunito" w:cs="Arial"/>
          <w:color w:val="002060"/>
          <w:sz w:val="22"/>
        </w:rPr>
        <w:t>Proactively engage with SAMS Enterprise to establish and deliver commercial projects and identify new commercially attractive products and services within your science area. Write up reports, where required.</w:t>
      </w:r>
    </w:p>
    <w:p w14:paraId="07D6E5D5" w14:textId="77777777" w:rsidR="00A760AF" w:rsidRPr="00A14153" w:rsidRDefault="00A760AF" w:rsidP="00A14153">
      <w:pPr>
        <w:spacing w:before="240"/>
        <w:jc w:val="both"/>
        <w:rPr>
          <w:rFonts w:ascii="Nunito" w:hAnsi="Nunito" w:cs="Arial"/>
          <w:b/>
          <w:color w:val="002060"/>
          <w:sz w:val="22"/>
        </w:rPr>
      </w:pPr>
      <w:r w:rsidRPr="00A14153">
        <w:rPr>
          <w:rFonts w:ascii="Nunito" w:hAnsi="Nunito" w:cs="Arial"/>
          <w:b/>
          <w:color w:val="002060"/>
          <w:sz w:val="22"/>
        </w:rPr>
        <w:t>10. Any other relevant information</w:t>
      </w:r>
    </w:p>
    <w:p w14:paraId="5A3BCBBB" w14:textId="5202695D" w:rsidR="00A760AF" w:rsidRPr="00A14153" w:rsidRDefault="00A760AF" w:rsidP="00A14153">
      <w:pPr>
        <w:pStyle w:val="ListParagraph"/>
        <w:numPr>
          <w:ilvl w:val="0"/>
          <w:numId w:val="6"/>
        </w:numPr>
        <w:suppressAutoHyphens w:val="0"/>
        <w:autoSpaceDN/>
        <w:spacing w:before="240"/>
        <w:jc w:val="both"/>
        <w:rPr>
          <w:rFonts w:ascii="Nunito" w:hAnsi="Nunito" w:cs="Arial"/>
          <w:bCs/>
          <w:color w:val="002060"/>
          <w:sz w:val="22"/>
          <w:szCs w:val="22"/>
        </w:rPr>
      </w:pPr>
      <w:r w:rsidRPr="00A14153">
        <w:rPr>
          <w:rFonts w:ascii="Nunito" w:hAnsi="Nunito" w:cs="Arial"/>
          <w:bCs/>
          <w:color w:val="002060"/>
          <w:sz w:val="22"/>
          <w:szCs w:val="22"/>
        </w:rPr>
        <w:t>Be engaged with</w:t>
      </w:r>
      <w:r w:rsidR="00A14153">
        <w:rPr>
          <w:rFonts w:ascii="Nunito" w:hAnsi="Nunito" w:cs="Arial"/>
          <w:bCs/>
          <w:color w:val="002060"/>
          <w:sz w:val="22"/>
          <w:szCs w:val="22"/>
        </w:rPr>
        <w:t xml:space="preserve"> </w:t>
      </w:r>
      <w:r w:rsidRPr="00A14153">
        <w:rPr>
          <w:rFonts w:ascii="Nunito" w:hAnsi="Nunito" w:cs="Arial"/>
          <w:bCs/>
          <w:color w:val="002060"/>
          <w:sz w:val="22"/>
          <w:szCs w:val="22"/>
        </w:rPr>
        <w:t>/ or confident with social media and</w:t>
      </w:r>
      <w:r w:rsidR="00A14153">
        <w:rPr>
          <w:rFonts w:ascii="Nunito" w:hAnsi="Nunito" w:cs="Arial"/>
          <w:bCs/>
          <w:color w:val="002060"/>
          <w:sz w:val="22"/>
          <w:szCs w:val="22"/>
        </w:rPr>
        <w:t xml:space="preserve"> </w:t>
      </w:r>
      <w:r w:rsidRPr="00A14153">
        <w:rPr>
          <w:rFonts w:ascii="Nunito" w:hAnsi="Nunito" w:cs="Arial"/>
          <w:bCs/>
          <w:color w:val="002060"/>
          <w:sz w:val="22"/>
          <w:szCs w:val="22"/>
        </w:rPr>
        <w:t>/</w:t>
      </w:r>
      <w:r w:rsidR="00A14153">
        <w:rPr>
          <w:rFonts w:ascii="Nunito" w:hAnsi="Nunito" w:cs="Arial"/>
          <w:bCs/>
          <w:color w:val="002060"/>
          <w:sz w:val="22"/>
          <w:szCs w:val="22"/>
        </w:rPr>
        <w:t xml:space="preserve"> </w:t>
      </w:r>
      <w:r w:rsidRPr="00A14153">
        <w:rPr>
          <w:rFonts w:ascii="Nunito" w:hAnsi="Nunito" w:cs="Arial"/>
          <w:bCs/>
          <w:color w:val="002060"/>
          <w:sz w:val="22"/>
          <w:szCs w:val="22"/>
        </w:rPr>
        <w:t>or PR.</w:t>
      </w:r>
    </w:p>
    <w:p w14:paraId="4303BD58" w14:textId="77777777" w:rsidR="00A760AF" w:rsidRPr="00A14153" w:rsidRDefault="00A760AF" w:rsidP="00A760AF">
      <w:pPr>
        <w:jc w:val="both"/>
        <w:rPr>
          <w:rFonts w:ascii="Nunito" w:hAnsi="Nunito" w:cs="Arial"/>
          <w:bCs/>
          <w:color w:val="002060"/>
          <w:sz w:val="22"/>
          <w:szCs w:val="22"/>
        </w:rPr>
      </w:pPr>
    </w:p>
    <w:p w14:paraId="0183AED7" w14:textId="77777777" w:rsidR="00A760AF" w:rsidRPr="00A14153" w:rsidRDefault="00A760AF" w:rsidP="00A760AF">
      <w:pPr>
        <w:jc w:val="both"/>
        <w:rPr>
          <w:rFonts w:ascii="Nunito" w:hAnsi="Nunito"/>
          <w:color w:val="002060"/>
          <w:sz w:val="22"/>
          <w:szCs w:val="22"/>
        </w:rPr>
      </w:pPr>
      <w:r w:rsidRPr="00A14153">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A14153">
        <w:rPr>
          <w:rFonts w:ascii="Nunito" w:hAnsi="Nunito" w:cs="Arial"/>
          <w:b/>
          <w:color w:val="002060"/>
          <w:sz w:val="22"/>
          <w:szCs w:val="22"/>
        </w:rPr>
        <w:t>.</w:t>
      </w:r>
      <w:r w:rsidRPr="00A14153">
        <w:rPr>
          <w:rFonts w:ascii="Nunito" w:hAnsi="Nunito" w:cs="Arial"/>
          <w:color w:val="002060"/>
          <w:sz w:val="22"/>
          <w:szCs w:val="22"/>
        </w:rPr>
        <w:t xml:space="preserve">  If the normal duties of the post include going to sea (apart from small boats e.g. RHIB's) the post holder must be able to obtain the ENG1 medical certification and complete the STCW 95 Personal Survival Techniques training.</w:t>
      </w:r>
    </w:p>
    <w:p w14:paraId="0902C3D9" w14:textId="77777777" w:rsidR="00992589" w:rsidRDefault="00992589"/>
    <w:p w14:paraId="16FE1F10" w14:textId="77777777" w:rsidR="00A760AF" w:rsidRPr="007F2861" w:rsidRDefault="00AB2E8F" w:rsidP="00A760AF">
      <w:pPr>
        <w:jc w:val="both"/>
        <w:rPr>
          <w:rFonts w:ascii="Nunito" w:hAnsi="Nunito"/>
          <w:color w:val="00B0F0"/>
          <w:sz w:val="22"/>
          <w:szCs w:val="22"/>
        </w:rPr>
      </w:pPr>
      <w:hyperlink r:id="rId5" w:history="1">
        <w:r w:rsidR="00A760AF" w:rsidRPr="007F2861">
          <w:rPr>
            <w:rStyle w:val="Hyperlink"/>
            <w:rFonts w:ascii="Nunito" w:hAnsi="Nunito" w:cs="Arial"/>
            <w:color w:val="00B0F0"/>
            <w:sz w:val="22"/>
            <w:szCs w:val="22"/>
          </w:rPr>
          <w:t>WHAT SAMS CAN OFFER YOU (please right click and select ‘open in new tab’)</w:t>
        </w:r>
      </w:hyperlink>
    </w:p>
    <w:p w14:paraId="2DFA764A" w14:textId="77777777" w:rsidR="00A760AF" w:rsidRDefault="00A760AF" w:rsidP="00A760AF">
      <w:pPr>
        <w:rPr>
          <w:rStyle w:val="Hyperlink"/>
          <w:rFonts w:ascii="Nunito" w:eastAsia="Calibri" w:hAnsi="Nunito"/>
          <w:color w:val="33CCFF"/>
          <w:sz w:val="22"/>
          <w:szCs w:val="22"/>
        </w:rPr>
      </w:pPr>
    </w:p>
    <w:p w14:paraId="44F5D1CF" w14:textId="77777777" w:rsidR="00A14153" w:rsidRDefault="00A14153" w:rsidP="00A760AF">
      <w:pPr>
        <w:rPr>
          <w:rStyle w:val="Hyperlink"/>
          <w:rFonts w:ascii="Nunito" w:eastAsia="Calibri" w:hAnsi="Nunito"/>
          <w:color w:val="33CCFF"/>
          <w:sz w:val="22"/>
          <w:szCs w:val="22"/>
        </w:rPr>
      </w:pPr>
    </w:p>
    <w:p w14:paraId="0EF01015" w14:textId="77777777" w:rsidR="00A14153" w:rsidRPr="007F2861" w:rsidRDefault="00A14153" w:rsidP="00A760AF">
      <w:pPr>
        <w:rPr>
          <w:rStyle w:val="Hyperlink"/>
          <w:rFonts w:ascii="Nunito" w:eastAsia="Calibri" w:hAnsi="Nunito"/>
          <w:color w:val="33CCFF"/>
          <w:sz w:val="22"/>
          <w:szCs w:val="22"/>
        </w:rPr>
      </w:pPr>
    </w:p>
    <w:p w14:paraId="7C98C7AD" w14:textId="77777777" w:rsidR="00A760AF" w:rsidRPr="007F2861" w:rsidRDefault="00A760AF" w:rsidP="00A760AF">
      <w:pPr>
        <w:shd w:val="clear" w:color="auto" w:fill="46BFDE"/>
        <w:rPr>
          <w:rFonts w:ascii="Nunito" w:eastAsia="Calibri" w:hAnsi="Nunito" w:cs="Arial"/>
          <w:color w:val="FFFFFF"/>
          <w:sz w:val="22"/>
          <w:szCs w:val="22"/>
        </w:rPr>
      </w:pPr>
      <w:r w:rsidRPr="007F2861">
        <w:rPr>
          <w:rFonts w:ascii="Nunito" w:eastAsia="Calibri" w:hAnsi="Nunito" w:cs="Arial"/>
          <w:color w:val="FFFFFF"/>
          <w:sz w:val="22"/>
          <w:szCs w:val="22"/>
        </w:rPr>
        <w:lastRenderedPageBreak/>
        <w:t>Our Values and culture</w:t>
      </w:r>
    </w:p>
    <w:p w14:paraId="0C312D0A" w14:textId="77777777" w:rsidR="00A760AF" w:rsidRPr="00A14153" w:rsidRDefault="00A760AF" w:rsidP="00A760AF">
      <w:pPr>
        <w:jc w:val="both"/>
        <w:rPr>
          <w:rFonts w:ascii="Nunito" w:eastAsia="Calibri" w:hAnsi="Nunito" w:cs="Arial"/>
          <w:color w:val="002060"/>
          <w:sz w:val="22"/>
          <w:szCs w:val="22"/>
        </w:rPr>
      </w:pPr>
      <w:r w:rsidRPr="00A14153">
        <w:rPr>
          <w:rFonts w:ascii="Nunito" w:eastAsia="Calibri" w:hAnsi="Nunito" w:cs="Arial"/>
          <w:color w:val="002060"/>
          <w:sz w:val="22"/>
          <w:szCs w:val="22"/>
          <w:shd w:val="clear" w:color="auto" w:fill="FFFFFF"/>
        </w:rPr>
        <w:t>We strive to be a world-class marine science enterprise that underpins regional, national, and international policy, and societal action to secure healthy and sustainable oceans.</w:t>
      </w:r>
    </w:p>
    <w:p w14:paraId="55998F68" w14:textId="77777777" w:rsidR="00A760AF" w:rsidRPr="00A14153" w:rsidRDefault="00A760AF" w:rsidP="00A760AF">
      <w:pPr>
        <w:jc w:val="both"/>
        <w:rPr>
          <w:rFonts w:ascii="Nunito" w:eastAsia="Calibri" w:hAnsi="Nunito" w:cs="Arial"/>
          <w:color w:val="002060"/>
          <w:sz w:val="22"/>
          <w:szCs w:val="22"/>
        </w:rPr>
      </w:pPr>
      <w:r w:rsidRPr="00A14153">
        <w:rPr>
          <w:rFonts w:ascii="Nunito" w:eastAsia="Calibri" w:hAnsi="Nunito" w:cs="Arial"/>
          <w:color w:val="002060"/>
          <w:sz w:val="22"/>
          <w:szCs w:val="22"/>
        </w:rPr>
        <w:t>As a workforce, we have a strong family and team culture, helping each other to achieve our goals.</w:t>
      </w:r>
    </w:p>
    <w:p w14:paraId="7F1F5A26" w14:textId="77777777" w:rsidR="00A760AF" w:rsidRPr="007F2861" w:rsidRDefault="00A760AF" w:rsidP="00A760AF">
      <w:pPr>
        <w:shd w:val="clear" w:color="auto" w:fill="46BFDE"/>
        <w:rPr>
          <w:rFonts w:ascii="Nunito" w:eastAsia="Calibri" w:hAnsi="Nunito" w:cs="Arial"/>
          <w:color w:val="FFFFFF"/>
          <w:sz w:val="22"/>
          <w:szCs w:val="22"/>
        </w:rPr>
      </w:pPr>
      <w:r w:rsidRPr="007F2861">
        <w:rPr>
          <w:rFonts w:ascii="Nunito" w:eastAsia="Calibri" w:hAnsi="Nunito" w:cs="Arial"/>
          <w:color w:val="FFFFFF"/>
          <w:sz w:val="22"/>
          <w:szCs w:val="22"/>
        </w:rPr>
        <w:t>Remuneration</w:t>
      </w:r>
    </w:p>
    <w:p w14:paraId="70D26E0B"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We offer a competitive salary and pension as well as employee benefits package.  We also have a number of supportive policies to assist absence, family, and other leave types.</w:t>
      </w:r>
    </w:p>
    <w:p w14:paraId="53D4A125" w14:textId="77777777" w:rsidR="00A760AF" w:rsidRPr="007F2861" w:rsidRDefault="00A760AF" w:rsidP="00A760AF">
      <w:pPr>
        <w:shd w:val="clear" w:color="auto" w:fill="46BFDE"/>
        <w:rPr>
          <w:rFonts w:ascii="Nunito" w:eastAsia="Calibri" w:hAnsi="Nunito" w:cs="Arial"/>
          <w:color w:val="FFFFFF"/>
          <w:sz w:val="22"/>
          <w:szCs w:val="22"/>
        </w:rPr>
      </w:pPr>
      <w:r w:rsidRPr="007F2861">
        <w:rPr>
          <w:rFonts w:ascii="Nunito" w:eastAsia="Calibri" w:hAnsi="Nunito" w:cs="Arial"/>
          <w:color w:val="FFFFFF"/>
          <w:sz w:val="22"/>
          <w:szCs w:val="22"/>
        </w:rPr>
        <w:t>Career Goals</w:t>
      </w:r>
    </w:p>
    <w:p w14:paraId="1F36D9BE"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164C0493" w14:textId="77777777" w:rsidR="00A760AF" w:rsidRPr="007F2861" w:rsidRDefault="00A760AF" w:rsidP="00A760AF">
      <w:pPr>
        <w:shd w:val="clear" w:color="auto" w:fill="46BFDE"/>
        <w:rPr>
          <w:rFonts w:ascii="Nunito" w:eastAsia="Calibri" w:hAnsi="Nunito" w:cs="Arial"/>
          <w:color w:val="FFFFFF"/>
          <w:sz w:val="22"/>
          <w:szCs w:val="22"/>
        </w:rPr>
      </w:pPr>
      <w:r w:rsidRPr="007F2861">
        <w:rPr>
          <w:rFonts w:ascii="Nunito" w:eastAsia="Calibri" w:hAnsi="Nunito" w:cs="Arial"/>
          <w:color w:val="FFFFFF"/>
          <w:sz w:val="22"/>
          <w:szCs w:val="22"/>
        </w:rPr>
        <w:t>We’ll provide you with a good start as you join SAMS</w:t>
      </w:r>
    </w:p>
    <w:p w14:paraId="7D5837DE"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3C642FE4" w14:textId="77777777" w:rsidR="00A760AF" w:rsidRPr="007F2861" w:rsidRDefault="00A760AF" w:rsidP="00A760AF">
      <w:pPr>
        <w:shd w:val="clear" w:color="auto" w:fill="46BFDE"/>
        <w:rPr>
          <w:rFonts w:ascii="Nunito" w:eastAsia="Calibri" w:hAnsi="Nunito" w:cs="Arial"/>
          <w:color w:val="FFFFFF"/>
          <w:sz w:val="22"/>
          <w:szCs w:val="22"/>
        </w:rPr>
      </w:pPr>
      <w:r w:rsidRPr="007F2861">
        <w:rPr>
          <w:rFonts w:ascii="Nunito" w:eastAsia="Calibri" w:hAnsi="Nunito" w:cs="Arial"/>
          <w:color w:val="FFFFFF"/>
          <w:sz w:val="22"/>
          <w:szCs w:val="22"/>
        </w:rPr>
        <w:t>Employee Benefits</w:t>
      </w:r>
    </w:p>
    <w:p w14:paraId="6A8E1B90"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In addition to a general remuneration package which includes a generous salary, pension, and sickness absence policy, we offer a number of employee benefits to our staff, some of which are listed below:</w:t>
      </w:r>
    </w:p>
    <w:p w14:paraId="68C44611" w14:textId="77777777" w:rsidR="00A760AF" w:rsidRPr="007F2861" w:rsidRDefault="00A760AF" w:rsidP="00A760AF">
      <w:pPr>
        <w:jc w:val="both"/>
        <w:rPr>
          <w:rFonts w:ascii="Nunito" w:eastAsia="Calibri" w:hAnsi="Nunito" w:cs="Arial"/>
          <w:color w:val="1F3864"/>
          <w:sz w:val="22"/>
          <w:szCs w:val="22"/>
        </w:rPr>
      </w:pPr>
    </w:p>
    <w:p w14:paraId="4CC0E373" w14:textId="77777777" w:rsidR="00A760AF" w:rsidRPr="007F2861" w:rsidRDefault="00A760AF" w:rsidP="00A760AF">
      <w:pPr>
        <w:numPr>
          <w:ilvl w:val="0"/>
          <w:numId w:val="9"/>
        </w:numPr>
        <w:spacing w:line="256" w:lineRule="auto"/>
        <w:rPr>
          <w:rFonts w:ascii="Nunito" w:eastAsia="Calibri" w:hAnsi="Nunito" w:cs="Arial"/>
          <w:color w:val="1F3864"/>
          <w:sz w:val="22"/>
          <w:szCs w:val="22"/>
        </w:rPr>
      </w:pPr>
      <w:r w:rsidRPr="007F2861">
        <w:rPr>
          <w:rFonts w:ascii="Nunito" w:eastAsia="Calibri" w:hAnsi="Nunito" w:cs="Arial"/>
          <w:color w:val="1F3864"/>
          <w:sz w:val="22"/>
          <w:szCs w:val="22"/>
        </w:rPr>
        <w:t>Flexible &amp; Hybrid working arrangements (up to 2 days working from home)</w:t>
      </w:r>
    </w:p>
    <w:p w14:paraId="1EE2947C" w14:textId="77777777" w:rsidR="00A760AF" w:rsidRPr="007F2861" w:rsidRDefault="00A760AF" w:rsidP="00A760AF">
      <w:pPr>
        <w:numPr>
          <w:ilvl w:val="0"/>
          <w:numId w:val="9"/>
        </w:numPr>
        <w:spacing w:line="256" w:lineRule="auto"/>
        <w:rPr>
          <w:rFonts w:ascii="Nunito" w:eastAsia="Calibri" w:hAnsi="Nunito" w:cs="Arial"/>
          <w:color w:val="FF0000"/>
          <w:sz w:val="22"/>
          <w:szCs w:val="22"/>
        </w:rPr>
      </w:pPr>
      <w:r w:rsidRPr="007F2861">
        <w:rPr>
          <w:rFonts w:ascii="Nunito" w:eastAsia="Calibri" w:hAnsi="Nunito" w:cs="Arial"/>
          <w:color w:val="FF0000"/>
          <w:sz w:val="22"/>
          <w:szCs w:val="22"/>
        </w:rPr>
        <w:t>Purchase of additional annual leave – up to 20 days per annum</w:t>
      </w:r>
    </w:p>
    <w:p w14:paraId="75672D7D" w14:textId="77777777" w:rsidR="00A760AF" w:rsidRPr="007F2861" w:rsidRDefault="00A760AF" w:rsidP="00A760AF">
      <w:pPr>
        <w:numPr>
          <w:ilvl w:val="0"/>
          <w:numId w:val="9"/>
        </w:numPr>
        <w:spacing w:line="256" w:lineRule="auto"/>
        <w:rPr>
          <w:rFonts w:ascii="Nunito" w:eastAsia="Calibri" w:hAnsi="Nunito" w:cs="Arial"/>
          <w:color w:val="00B0F0"/>
          <w:sz w:val="22"/>
          <w:szCs w:val="22"/>
        </w:rPr>
      </w:pPr>
      <w:r w:rsidRPr="007F2861">
        <w:rPr>
          <w:rFonts w:ascii="Nunito" w:eastAsia="Calibri" w:hAnsi="Nunito" w:cs="Arial"/>
          <w:color w:val="00B0F0"/>
          <w:sz w:val="22"/>
          <w:szCs w:val="22"/>
        </w:rPr>
        <w:t>Access to shopping discounts as well as local shop and leisure discounted memberships</w:t>
      </w:r>
    </w:p>
    <w:p w14:paraId="12490974" w14:textId="77777777" w:rsidR="00A760AF" w:rsidRPr="007F2861" w:rsidRDefault="00A760AF" w:rsidP="00A760AF">
      <w:pPr>
        <w:numPr>
          <w:ilvl w:val="0"/>
          <w:numId w:val="9"/>
        </w:numPr>
        <w:spacing w:line="256" w:lineRule="auto"/>
        <w:rPr>
          <w:rFonts w:ascii="Nunito" w:eastAsia="Calibri" w:hAnsi="Nunito" w:cs="Arial"/>
          <w:color w:val="FFC000"/>
          <w:sz w:val="22"/>
          <w:szCs w:val="22"/>
        </w:rPr>
      </w:pPr>
      <w:r w:rsidRPr="007F2861">
        <w:rPr>
          <w:rFonts w:ascii="Nunito" w:eastAsia="Calibri" w:hAnsi="Nunito" w:cs="Arial"/>
          <w:color w:val="FFC000"/>
          <w:sz w:val="22"/>
          <w:szCs w:val="22"/>
        </w:rPr>
        <w:t>Cycle to work scheme</w:t>
      </w:r>
    </w:p>
    <w:p w14:paraId="16FC5021" w14:textId="77777777" w:rsidR="00A760AF" w:rsidRPr="007F2861" w:rsidRDefault="00A760AF" w:rsidP="00A760AF">
      <w:pPr>
        <w:numPr>
          <w:ilvl w:val="0"/>
          <w:numId w:val="9"/>
        </w:numPr>
        <w:spacing w:line="256" w:lineRule="auto"/>
        <w:rPr>
          <w:rFonts w:ascii="Nunito" w:eastAsia="Calibri" w:hAnsi="Nunito" w:cs="Arial"/>
          <w:color w:val="538135"/>
          <w:sz w:val="22"/>
          <w:szCs w:val="22"/>
        </w:rPr>
      </w:pPr>
      <w:r w:rsidRPr="007F2861">
        <w:rPr>
          <w:rFonts w:ascii="Nunito" w:eastAsia="Calibri" w:hAnsi="Nunito" w:cs="Arial"/>
          <w:color w:val="538135"/>
          <w:sz w:val="22"/>
          <w:szCs w:val="22"/>
        </w:rPr>
        <w:t xml:space="preserve">Purchase of technology </w:t>
      </w:r>
    </w:p>
    <w:p w14:paraId="689AC32C" w14:textId="77777777" w:rsidR="00A760AF" w:rsidRPr="007F2861" w:rsidRDefault="00A760AF" w:rsidP="00A760AF">
      <w:pPr>
        <w:numPr>
          <w:ilvl w:val="0"/>
          <w:numId w:val="9"/>
        </w:numPr>
        <w:spacing w:line="256" w:lineRule="auto"/>
        <w:rPr>
          <w:rFonts w:ascii="Nunito" w:eastAsia="Calibri" w:hAnsi="Nunito" w:cs="Arial"/>
          <w:color w:val="767171"/>
          <w:sz w:val="22"/>
          <w:szCs w:val="22"/>
        </w:rPr>
      </w:pPr>
      <w:r w:rsidRPr="007F2861">
        <w:rPr>
          <w:rFonts w:ascii="Nunito" w:eastAsia="Calibri" w:hAnsi="Nunito" w:cs="Arial"/>
          <w:color w:val="767171"/>
          <w:sz w:val="22"/>
          <w:szCs w:val="22"/>
        </w:rPr>
        <w:t xml:space="preserve">Payroll Giving </w:t>
      </w:r>
    </w:p>
    <w:p w14:paraId="143E703D" w14:textId="77777777" w:rsidR="00A760AF" w:rsidRPr="007F2861" w:rsidRDefault="00A760AF" w:rsidP="00A760AF">
      <w:pPr>
        <w:numPr>
          <w:ilvl w:val="0"/>
          <w:numId w:val="9"/>
        </w:numPr>
        <w:spacing w:line="256" w:lineRule="auto"/>
        <w:rPr>
          <w:rFonts w:ascii="Nunito" w:eastAsia="Calibri" w:hAnsi="Nunito" w:cs="Arial"/>
          <w:color w:val="171717"/>
          <w:sz w:val="22"/>
          <w:szCs w:val="22"/>
        </w:rPr>
      </w:pPr>
      <w:r w:rsidRPr="007F2861">
        <w:rPr>
          <w:rFonts w:ascii="Nunito" w:eastAsia="Calibri" w:hAnsi="Nunito" w:cs="Arial"/>
          <w:color w:val="171717"/>
          <w:sz w:val="22"/>
          <w:szCs w:val="22"/>
        </w:rPr>
        <w:t>Salary Sacrifice – pensions</w:t>
      </w:r>
    </w:p>
    <w:p w14:paraId="3A64944D" w14:textId="77777777" w:rsidR="00A760AF" w:rsidRPr="007F2861" w:rsidRDefault="00A760AF" w:rsidP="00A760AF">
      <w:pPr>
        <w:numPr>
          <w:ilvl w:val="0"/>
          <w:numId w:val="9"/>
        </w:numPr>
        <w:spacing w:line="256" w:lineRule="auto"/>
        <w:rPr>
          <w:rFonts w:ascii="Nunito" w:eastAsia="Calibri" w:hAnsi="Nunito" w:cs="Arial"/>
          <w:color w:val="C00000"/>
          <w:sz w:val="22"/>
          <w:szCs w:val="22"/>
        </w:rPr>
      </w:pPr>
      <w:r w:rsidRPr="007F2861">
        <w:rPr>
          <w:rFonts w:ascii="Nunito" w:eastAsia="Calibri" w:hAnsi="Nunito" w:cs="Arial"/>
          <w:color w:val="C00000"/>
          <w:sz w:val="22"/>
          <w:szCs w:val="22"/>
        </w:rPr>
        <w:t>Access to wellbeing portals which provide support for mental health, nutrition and fitness and GP referral scheme</w:t>
      </w:r>
    </w:p>
    <w:p w14:paraId="3F9A1408" w14:textId="77777777" w:rsidR="00A760AF" w:rsidRPr="007F2861" w:rsidRDefault="00A760AF" w:rsidP="00A760AF">
      <w:pPr>
        <w:numPr>
          <w:ilvl w:val="0"/>
          <w:numId w:val="9"/>
        </w:numPr>
        <w:spacing w:line="256" w:lineRule="auto"/>
        <w:rPr>
          <w:rFonts w:ascii="Nunito" w:eastAsia="Calibri" w:hAnsi="Nunito" w:cs="Arial"/>
          <w:color w:val="92D050"/>
          <w:sz w:val="22"/>
          <w:szCs w:val="22"/>
        </w:rPr>
      </w:pPr>
      <w:r w:rsidRPr="007F2861">
        <w:rPr>
          <w:rFonts w:ascii="Nunito" w:eastAsia="Calibri" w:hAnsi="Nunito" w:cs="Arial"/>
          <w:color w:val="92D050"/>
          <w:sz w:val="22"/>
          <w:szCs w:val="22"/>
        </w:rPr>
        <w:t>Occupational health support</w:t>
      </w:r>
    </w:p>
    <w:p w14:paraId="14FF4A61" w14:textId="77777777" w:rsidR="00A760AF" w:rsidRPr="007F2861" w:rsidRDefault="00A760AF" w:rsidP="00A760AF">
      <w:pPr>
        <w:numPr>
          <w:ilvl w:val="0"/>
          <w:numId w:val="9"/>
        </w:numPr>
        <w:spacing w:line="256" w:lineRule="auto"/>
        <w:rPr>
          <w:rFonts w:ascii="Nunito" w:eastAsia="Calibri" w:hAnsi="Nunito" w:cs="Arial"/>
          <w:color w:val="1F3864"/>
          <w:sz w:val="22"/>
          <w:szCs w:val="22"/>
        </w:rPr>
      </w:pPr>
      <w:r w:rsidRPr="007F2861">
        <w:rPr>
          <w:rFonts w:ascii="Nunito" w:eastAsia="Calibri" w:hAnsi="Nunito" w:cs="Arial"/>
          <w:color w:val="1F3864"/>
          <w:sz w:val="22"/>
          <w:szCs w:val="22"/>
        </w:rPr>
        <w:t>Welfare support on site</w:t>
      </w:r>
    </w:p>
    <w:p w14:paraId="20D52C0E" w14:textId="77777777" w:rsidR="00A760AF" w:rsidRPr="007F2861" w:rsidRDefault="00A760AF" w:rsidP="00A760AF">
      <w:pPr>
        <w:numPr>
          <w:ilvl w:val="0"/>
          <w:numId w:val="9"/>
        </w:numPr>
        <w:spacing w:line="256" w:lineRule="auto"/>
        <w:rPr>
          <w:rFonts w:ascii="Nunito" w:eastAsia="Calibri" w:hAnsi="Nunito" w:cs="Arial"/>
          <w:color w:val="7030A0"/>
          <w:sz w:val="22"/>
          <w:szCs w:val="22"/>
        </w:rPr>
      </w:pPr>
      <w:r w:rsidRPr="007F2861">
        <w:rPr>
          <w:rFonts w:ascii="Nunito" w:eastAsia="Calibri" w:hAnsi="Nunito" w:cs="Arial"/>
          <w:color w:val="7030A0"/>
          <w:sz w:val="22"/>
          <w:szCs w:val="22"/>
        </w:rPr>
        <w:t>Access to CBT sessions</w:t>
      </w:r>
    </w:p>
    <w:p w14:paraId="2D07CD22" w14:textId="77777777" w:rsidR="00A760AF" w:rsidRPr="007F2861" w:rsidRDefault="00A760AF" w:rsidP="00A760AF">
      <w:pPr>
        <w:numPr>
          <w:ilvl w:val="0"/>
          <w:numId w:val="9"/>
        </w:numPr>
        <w:spacing w:line="256" w:lineRule="auto"/>
        <w:rPr>
          <w:rFonts w:ascii="Nunito" w:eastAsia="Calibri" w:hAnsi="Nunito" w:cs="Arial"/>
          <w:color w:val="538135"/>
          <w:sz w:val="22"/>
          <w:szCs w:val="22"/>
        </w:rPr>
      </w:pPr>
      <w:r w:rsidRPr="007F2861">
        <w:rPr>
          <w:rFonts w:ascii="Nunito" w:eastAsia="Calibri" w:hAnsi="Nunito" w:cs="Arial"/>
          <w:color w:val="538135"/>
          <w:sz w:val="22"/>
          <w:szCs w:val="22"/>
        </w:rPr>
        <w:t>Sabbatical scheme</w:t>
      </w:r>
    </w:p>
    <w:p w14:paraId="1F556619" w14:textId="77777777" w:rsidR="00A760AF" w:rsidRPr="007F2861" w:rsidRDefault="00A760AF" w:rsidP="00A760AF">
      <w:pPr>
        <w:numPr>
          <w:ilvl w:val="0"/>
          <w:numId w:val="9"/>
        </w:numPr>
        <w:spacing w:line="256" w:lineRule="auto"/>
        <w:rPr>
          <w:rFonts w:ascii="Nunito" w:eastAsia="Calibri" w:hAnsi="Nunito" w:cs="Arial"/>
          <w:color w:val="4472C4"/>
          <w:sz w:val="22"/>
          <w:szCs w:val="22"/>
        </w:rPr>
      </w:pPr>
      <w:r w:rsidRPr="007F2861">
        <w:rPr>
          <w:rFonts w:ascii="Nunito" w:eastAsia="Calibri" w:hAnsi="Nunito" w:cs="Arial"/>
          <w:color w:val="4472C4"/>
          <w:sz w:val="22"/>
          <w:szCs w:val="22"/>
        </w:rPr>
        <w:t>A number of training and development courses to assist you with your career development – leadership, coaching and mentoring.</w:t>
      </w:r>
    </w:p>
    <w:p w14:paraId="2A3A9145" w14:textId="77777777" w:rsidR="00A760AF" w:rsidRPr="007F2861" w:rsidRDefault="00A760AF" w:rsidP="00A760AF">
      <w:pPr>
        <w:ind w:left="720"/>
        <w:rPr>
          <w:rFonts w:ascii="Nunito" w:eastAsia="Calibri" w:hAnsi="Nunito" w:cs="Arial"/>
          <w:color w:val="1F3864"/>
          <w:sz w:val="22"/>
          <w:szCs w:val="22"/>
        </w:rPr>
      </w:pPr>
    </w:p>
    <w:p w14:paraId="23E3C2C9"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 xml:space="preserve">SAMS’ commitment to gender equality has been recognised, as our institute was presented with an Athena SWAN (Scientific Women’s Academic Network) Bronze Award. SAMS is currently working towards a silver award. </w:t>
      </w:r>
    </w:p>
    <w:p w14:paraId="73B44DC4" w14:textId="77777777" w:rsidR="00A760AF" w:rsidRPr="00A14153" w:rsidRDefault="00A760AF" w:rsidP="00A760AF">
      <w:pPr>
        <w:jc w:val="both"/>
        <w:rPr>
          <w:rFonts w:ascii="Nunito" w:eastAsia="Calibri" w:hAnsi="Nunito" w:cs="Arial"/>
          <w:color w:val="002060"/>
          <w:sz w:val="22"/>
          <w:szCs w:val="22"/>
          <w:shd w:val="clear" w:color="auto" w:fill="FFFFFF"/>
        </w:rPr>
      </w:pPr>
    </w:p>
    <w:p w14:paraId="6718539C"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SAMS have received a Youth Friendly Employer Badge 2023 – Bronze Award.</w:t>
      </w:r>
    </w:p>
    <w:p w14:paraId="2B4C67CE" w14:textId="77777777" w:rsidR="00A760AF" w:rsidRPr="00A14153" w:rsidRDefault="00A760AF" w:rsidP="00A760AF">
      <w:pPr>
        <w:jc w:val="both"/>
        <w:rPr>
          <w:rFonts w:ascii="Nunito" w:eastAsia="Calibri" w:hAnsi="Nunito" w:cs="Arial"/>
          <w:color w:val="002060"/>
          <w:sz w:val="22"/>
          <w:szCs w:val="22"/>
          <w:shd w:val="clear" w:color="auto" w:fill="FFFFFF"/>
        </w:rPr>
      </w:pPr>
    </w:p>
    <w:p w14:paraId="2D372566"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37A2928C" w14:textId="77777777" w:rsidR="00A760AF" w:rsidRPr="00A14153" w:rsidRDefault="00A760AF" w:rsidP="00A760AF">
      <w:pPr>
        <w:jc w:val="both"/>
        <w:rPr>
          <w:rFonts w:ascii="Nunito" w:eastAsia="Calibri" w:hAnsi="Nunito" w:cs="Arial"/>
          <w:color w:val="002060"/>
          <w:sz w:val="22"/>
          <w:szCs w:val="22"/>
          <w:shd w:val="clear" w:color="auto" w:fill="FFFFFF"/>
        </w:rPr>
      </w:pPr>
    </w:p>
    <w:p w14:paraId="72DCCC30"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1B924AA5" w14:textId="77777777" w:rsidR="00A760AF" w:rsidRPr="007F2861" w:rsidRDefault="00A760AF" w:rsidP="00A760AF">
      <w:pPr>
        <w:jc w:val="both"/>
        <w:rPr>
          <w:rFonts w:ascii="Nunito" w:eastAsia="Calibri" w:hAnsi="Nunito" w:cs="Arial"/>
          <w:bCs/>
          <w:color w:val="002060"/>
          <w:sz w:val="22"/>
          <w:szCs w:val="22"/>
        </w:rPr>
      </w:pPr>
    </w:p>
    <w:p w14:paraId="5646637F" w14:textId="77777777" w:rsidR="00A760AF" w:rsidRPr="007F2861" w:rsidRDefault="00A760AF" w:rsidP="00A760AF">
      <w:pPr>
        <w:shd w:val="clear" w:color="auto" w:fill="46BFDE"/>
        <w:jc w:val="center"/>
        <w:rPr>
          <w:rFonts w:ascii="Nunito" w:eastAsia="Calibri" w:hAnsi="Nunito" w:cs="Arial"/>
          <w:bCs/>
          <w:color w:val="FFFFFF" w:themeColor="background1"/>
          <w:sz w:val="22"/>
          <w:szCs w:val="22"/>
        </w:rPr>
      </w:pPr>
      <w:r w:rsidRPr="007F2861">
        <w:rPr>
          <w:rFonts w:ascii="Nunito" w:eastAsia="Calibri" w:hAnsi="Nunito" w:cs="Arial"/>
          <w:color w:val="FFFFFF" w:themeColor="background1"/>
          <w:sz w:val="22"/>
          <w:szCs w:val="22"/>
        </w:rPr>
        <w:t xml:space="preserve">Applications must include CV and Cover Letter and should be sent electronically to </w:t>
      </w:r>
      <w:hyperlink r:id="rId6" w:history="1">
        <w:r w:rsidRPr="007F2861">
          <w:rPr>
            <w:rStyle w:val="Hyperlink"/>
            <w:rFonts w:ascii="Nunito" w:eastAsia="Calibri" w:hAnsi="Nunito"/>
            <w:color w:val="FFFFFF" w:themeColor="background1"/>
            <w:sz w:val="22"/>
            <w:szCs w:val="22"/>
          </w:rPr>
          <w:t>recruitment@sams.ac.uk</w:t>
        </w:r>
      </w:hyperlink>
      <w:r w:rsidRPr="007F2861">
        <w:rPr>
          <w:rFonts w:ascii="Nunito" w:eastAsia="Calibri" w:hAnsi="Nunito" w:cs="Arial"/>
          <w:color w:val="FFFFFF" w:themeColor="background1"/>
          <w:sz w:val="22"/>
          <w:szCs w:val="22"/>
        </w:rPr>
        <w:t xml:space="preserve"> quoting Job Ref. ‘D2</w:t>
      </w:r>
      <w:r>
        <w:rPr>
          <w:rFonts w:ascii="Nunito" w:eastAsia="Calibri" w:hAnsi="Nunito" w:cs="Arial"/>
          <w:color w:val="FFFFFF" w:themeColor="background1"/>
          <w:sz w:val="22"/>
          <w:szCs w:val="22"/>
        </w:rPr>
        <w:t>9</w:t>
      </w:r>
      <w:r w:rsidRPr="007F2861">
        <w:rPr>
          <w:rFonts w:ascii="Nunito" w:eastAsia="Calibri" w:hAnsi="Nunito" w:cs="Arial"/>
          <w:color w:val="FFFFFF" w:themeColor="background1"/>
          <w:sz w:val="22"/>
          <w:szCs w:val="22"/>
        </w:rPr>
        <w:t>/23.</w:t>
      </w:r>
      <w:r>
        <w:rPr>
          <w:rFonts w:ascii="Nunito" w:eastAsia="Calibri" w:hAnsi="Nunito" w:cs="Arial"/>
          <w:color w:val="FFFFFF" w:themeColor="background1"/>
          <w:sz w:val="22"/>
          <w:szCs w:val="22"/>
        </w:rPr>
        <w:t>MI</w:t>
      </w:r>
      <w:r w:rsidRPr="007F2861">
        <w:rPr>
          <w:rFonts w:ascii="Nunito" w:eastAsia="Calibri" w:hAnsi="Nunito" w:cs="Arial"/>
          <w:color w:val="FFFFFF" w:themeColor="background1"/>
          <w:sz w:val="22"/>
          <w:szCs w:val="22"/>
        </w:rPr>
        <w:t>’</w:t>
      </w:r>
      <w:r>
        <w:rPr>
          <w:rFonts w:ascii="Nunito" w:eastAsia="Calibri" w:hAnsi="Nunito" w:cs="Arial"/>
          <w:b/>
          <w:color w:val="FFFFFF" w:themeColor="background1"/>
          <w:sz w:val="22"/>
          <w:szCs w:val="22"/>
        </w:rPr>
        <w:t xml:space="preserve"> </w:t>
      </w:r>
      <w:r w:rsidRPr="007F2861">
        <w:rPr>
          <w:rFonts w:ascii="Nunito" w:eastAsia="Calibri" w:hAnsi="Nunito" w:cs="Arial"/>
          <w:color w:val="FFFFFF" w:themeColor="background1"/>
          <w:sz w:val="22"/>
          <w:szCs w:val="22"/>
        </w:rPr>
        <w:t>in the subject line.</w:t>
      </w:r>
    </w:p>
    <w:p w14:paraId="6563EAE2" w14:textId="77777777" w:rsidR="00A760AF" w:rsidRPr="007F2861" w:rsidRDefault="00A760AF" w:rsidP="00A760AF">
      <w:pPr>
        <w:shd w:val="clear" w:color="auto" w:fill="46BFDE"/>
        <w:jc w:val="center"/>
        <w:rPr>
          <w:rFonts w:ascii="Nunito" w:eastAsia="Calibri" w:hAnsi="Nunito" w:cs="Arial"/>
          <w:color w:val="FFFFFF" w:themeColor="background1"/>
          <w:sz w:val="22"/>
          <w:szCs w:val="22"/>
        </w:rPr>
      </w:pPr>
    </w:p>
    <w:p w14:paraId="4536C195" w14:textId="2D63AA19" w:rsidR="00A760AF" w:rsidRPr="007F2861" w:rsidRDefault="00A760AF" w:rsidP="00A760AF">
      <w:pPr>
        <w:shd w:val="clear" w:color="auto" w:fill="46BFDE"/>
        <w:jc w:val="center"/>
        <w:rPr>
          <w:rFonts w:ascii="Nunito" w:eastAsia="Calibri" w:hAnsi="Nunito" w:cs="Arial"/>
          <w:color w:val="FFFFFF" w:themeColor="background1"/>
          <w:sz w:val="22"/>
          <w:szCs w:val="22"/>
        </w:rPr>
      </w:pPr>
      <w:r w:rsidRPr="007F2861">
        <w:rPr>
          <w:rFonts w:ascii="Nunito" w:eastAsia="Calibri" w:hAnsi="Nunito" w:cs="Arial"/>
          <w:color w:val="FFFFFF" w:themeColor="background1"/>
          <w:sz w:val="22"/>
          <w:szCs w:val="22"/>
        </w:rPr>
        <w:t xml:space="preserve">The closing date for applications is </w:t>
      </w:r>
      <w:r w:rsidR="00A14153">
        <w:rPr>
          <w:rFonts w:ascii="Nunito" w:eastAsia="Calibri" w:hAnsi="Nunito" w:cs="Arial"/>
          <w:color w:val="FFFFFF" w:themeColor="background1"/>
          <w:sz w:val="22"/>
          <w:szCs w:val="22"/>
        </w:rPr>
        <w:t>31</w:t>
      </w:r>
      <w:r w:rsidR="00A14153" w:rsidRPr="00A14153">
        <w:rPr>
          <w:rFonts w:ascii="Nunito" w:eastAsia="Calibri" w:hAnsi="Nunito" w:cs="Arial"/>
          <w:color w:val="FFFFFF" w:themeColor="background1"/>
          <w:sz w:val="22"/>
          <w:szCs w:val="22"/>
          <w:vertAlign w:val="superscript"/>
        </w:rPr>
        <w:t>st</w:t>
      </w:r>
      <w:r w:rsidR="00A14153">
        <w:rPr>
          <w:rFonts w:ascii="Nunito" w:eastAsia="Calibri" w:hAnsi="Nunito" w:cs="Arial"/>
          <w:color w:val="FFFFFF" w:themeColor="background1"/>
          <w:sz w:val="22"/>
          <w:szCs w:val="22"/>
        </w:rPr>
        <w:t xml:space="preserve"> October 2023.</w:t>
      </w:r>
    </w:p>
    <w:p w14:paraId="60AD5708" w14:textId="77777777" w:rsidR="00A760AF" w:rsidRPr="007F2861" w:rsidRDefault="00A760AF" w:rsidP="00A760AF">
      <w:pPr>
        <w:shd w:val="clear" w:color="auto" w:fill="46BFDE"/>
        <w:rPr>
          <w:rFonts w:ascii="Nunito" w:eastAsia="Calibri" w:hAnsi="Nunito" w:cs="Arial"/>
          <w:color w:val="FFFFFF" w:themeColor="background1"/>
          <w:sz w:val="22"/>
          <w:szCs w:val="22"/>
        </w:rPr>
      </w:pPr>
    </w:p>
    <w:p w14:paraId="74F0A8F1" w14:textId="63813A8D" w:rsidR="00A760AF" w:rsidRPr="007F2861" w:rsidRDefault="00A760AF" w:rsidP="00A760AF">
      <w:pPr>
        <w:shd w:val="clear" w:color="auto" w:fill="46BFDE"/>
        <w:jc w:val="center"/>
        <w:rPr>
          <w:rFonts w:ascii="Nunito" w:eastAsia="Calibri" w:hAnsi="Nunito" w:cs="Arial"/>
          <w:color w:val="FFFFFF" w:themeColor="background1"/>
          <w:sz w:val="22"/>
          <w:szCs w:val="22"/>
          <w:shd w:val="clear" w:color="auto" w:fill="D9D9D9"/>
        </w:rPr>
      </w:pPr>
      <w:r w:rsidRPr="007F2861">
        <w:rPr>
          <w:rFonts w:ascii="Nunito" w:eastAsia="Calibri" w:hAnsi="Nunito" w:cs="Arial"/>
          <w:color w:val="FFFFFF" w:themeColor="background1"/>
          <w:sz w:val="22"/>
          <w:szCs w:val="22"/>
        </w:rPr>
        <w:t xml:space="preserve">Interviews will </w:t>
      </w:r>
      <w:r w:rsidR="00A14153">
        <w:rPr>
          <w:rFonts w:ascii="Nunito" w:eastAsia="Calibri" w:hAnsi="Nunito" w:cs="Arial"/>
          <w:color w:val="FFFFFF" w:themeColor="background1"/>
          <w:sz w:val="22"/>
          <w:szCs w:val="22"/>
        </w:rPr>
        <w:t>likely be held during the week of 20</w:t>
      </w:r>
      <w:r w:rsidR="00A14153" w:rsidRPr="00A14153">
        <w:rPr>
          <w:rFonts w:ascii="Nunito" w:eastAsia="Calibri" w:hAnsi="Nunito" w:cs="Arial"/>
          <w:color w:val="FFFFFF" w:themeColor="background1"/>
          <w:sz w:val="22"/>
          <w:szCs w:val="22"/>
          <w:vertAlign w:val="superscript"/>
        </w:rPr>
        <w:t>th</w:t>
      </w:r>
      <w:r w:rsidR="00A14153">
        <w:rPr>
          <w:rFonts w:ascii="Nunito" w:eastAsia="Calibri" w:hAnsi="Nunito" w:cs="Arial"/>
          <w:color w:val="FFFFFF" w:themeColor="background1"/>
          <w:sz w:val="22"/>
          <w:szCs w:val="22"/>
        </w:rPr>
        <w:t xml:space="preserve"> November </w:t>
      </w:r>
      <w:r w:rsidRPr="007F2861">
        <w:rPr>
          <w:rFonts w:ascii="Nunito" w:eastAsia="Calibri" w:hAnsi="Nunito" w:cs="Arial"/>
          <w:color w:val="FFFFFF" w:themeColor="background1"/>
          <w:sz w:val="22"/>
          <w:szCs w:val="22"/>
        </w:rPr>
        <w:t>2023</w:t>
      </w:r>
      <w:r w:rsidR="00A14153">
        <w:rPr>
          <w:rFonts w:ascii="Nunito" w:eastAsia="Calibri" w:hAnsi="Nunito" w:cs="Arial"/>
          <w:color w:val="FFFFFF" w:themeColor="background1"/>
          <w:sz w:val="22"/>
          <w:szCs w:val="22"/>
        </w:rPr>
        <w:t>.</w:t>
      </w:r>
    </w:p>
    <w:p w14:paraId="4F8E19FD" w14:textId="77777777" w:rsidR="00A760AF" w:rsidRPr="007F2861" w:rsidRDefault="00A760AF" w:rsidP="00A760AF">
      <w:pPr>
        <w:jc w:val="center"/>
        <w:rPr>
          <w:rFonts w:ascii="Nunito" w:eastAsia="Calibri" w:hAnsi="Nunito" w:cs="Arial"/>
          <w:i/>
          <w:color w:val="002060"/>
          <w:sz w:val="22"/>
          <w:szCs w:val="22"/>
        </w:rPr>
      </w:pPr>
    </w:p>
    <w:p w14:paraId="1987E33E" w14:textId="77777777" w:rsidR="00A760AF" w:rsidRPr="007F2861" w:rsidRDefault="00A760AF" w:rsidP="00A14153">
      <w:pPr>
        <w:jc w:val="center"/>
        <w:rPr>
          <w:rFonts w:ascii="Nunito" w:eastAsia="Calibri" w:hAnsi="Nunito" w:cs="Arial"/>
          <w:i/>
          <w:color w:val="002060"/>
          <w:sz w:val="22"/>
          <w:szCs w:val="22"/>
        </w:rPr>
      </w:pPr>
      <w:r w:rsidRPr="007F2861">
        <w:rPr>
          <w:rFonts w:ascii="Nunito" w:eastAsia="Calibri" w:hAnsi="Nunito" w:cs="Arial"/>
          <w:i/>
          <w:color w:val="002060"/>
          <w:sz w:val="22"/>
          <w:szCs w:val="22"/>
        </w:rPr>
        <w:t>Please note, we prefer to contact referees prior to interview</w:t>
      </w:r>
      <w:r>
        <w:rPr>
          <w:rFonts w:ascii="Nunito" w:eastAsia="Calibri" w:hAnsi="Nunito" w:cs="Arial"/>
          <w:i/>
          <w:color w:val="002060"/>
          <w:sz w:val="22"/>
          <w:szCs w:val="22"/>
        </w:rPr>
        <w:t>.</w:t>
      </w:r>
    </w:p>
    <w:p w14:paraId="0D257D52" w14:textId="77777777" w:rsidR="00A760AF" w:rsidRPr="007F2861" w:rsidRDefault="00A760AF" w:rsidP="00A760AF">
      <w:pPr>
        <w:jc w:val="center"/>
        <w:rPr>
          <w:rFonts w:ascii="Nunito" w:eastAsia="Calibri" w:hAnsi="Nunito" w:cs="Arial"/>
          <w:i/>
          <w:color w:val="002060"/>
          <w:sz w:val="22"/>
          <w:szCs w:val="22"/>
        </w:rPr>
      </w:pPr>
    </w:p>
    <w:p w14:paraId="72456450" w14:textId="77777777" w:rsidR="00A760AF" w:rsidRPr="007F2861" w:rsidRDefault="00A760AF" w:rsidP="00A760AF">
      <w:pPr>
        <w:shd w:val="clear" w:color="auto" w:fill="46BFDE"/>
        <w:rPr>
          <w:rFonts w:ascii="Nunito" w:eastAsia="Calibri" w:hAnsi="Nunito" w:cs="Arial"/>
          <w:color w:val="FFFFFF"/>
          <w:sz w:val="22"/>
          <w:szCs w:val="22"/>
        </w:rPr>
      </w:pPr>
      <w:r w:rsidRPr="007F2861">
        <w:rPr>
          <w:rFonts w:ascii="Nunito" w:eastAsia="Calibri" w:hAnsi="Nunito" w:cs="Arial"/>
          <w:color w:val="FFFFFF"/>
          <w:sz w:val="22"/>
          <w:szCs w:val="22"/>
        </w:rPr>
        <w:t>Guidance for Applicants </w:t>
      </w:r>
    </w:p>
    <w:p w14:paraId="6B2653BC" w14:textId="47B571EF"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Candidates must have the rights to work in the UK</w:t>
      </w:r>
      <w:r w:rsidR="00A14153">
        <w:rPr>
          <w:rFonts w:ascii="Nunito" w:eastAsia="Calibri" w:hAnsi="Nunito" w:cs="Arial"/>
          <w:color w:val="002060"/>
          <w:sz w:val="22"/>
          <w:szCs w:val="22"/>
          <w:shd w:val="clear" w:color="auto" w:fill="FFFFFF"/>
        </w:rPr>
        <w:t xml:space="preserve"> already in place.</w:t>
      </w:r>
    </w:p>
    <w:p w14:paraId="6DB935BB" w14:textId="77777777" w:rsidR="00A760AF" w:rsidRPr="007F2861" w:rsidRDefault="00A760AF" w:rsidP="00A760AF">
      <w:pPr>
        <w:shd w:val="clear" w:color="auto" w:fill="46BFDE"/>
        <w:rPr>
          <w:rFonts w:ascii="Nunito" w:eastAsia="Calibri" w:hAnsi="Nunito" w:cs="Arial"/>
          <w:color w:val="FFFFFF"/>
          <w:sz w:val="22"/>
          <w:szCs w:val="22"/>
        </w:rPr>
      </w:pPr>
      <w:r w:rsidRPr="007F2861">
        <w:rPr>
          <w:rFonts w:ascii="Nunito" w:eastAsia="Calibri" w:hAnsi="Nunito" w:cs="Arial"/>
          <w:color w:val="FFFFFF"/>
          <w:sz w:val="22"/>
          <w:szCs w:val="22"/>
        </w:rPr>
        <w:t>Your application – what are we looking for?</w:t>
      </w:r>
    </w:p>
    <w:p w14:paraId="754F287D"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We are looking for a full CV – please remember to document 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78D1306D" w14:textId="77777777" w:rsidR="00A760AF" w:rsidRPr="00A14153" w:rsidRDefault="00A760AF" w:rsidP="00A760AF">
      <w:pPr>
        <w:jc w:val="both"/>
        <w:rPr>
          <w:rFonts w:ascii="Nunito" w:eastAsia="Calibri" w:hAnsi="Nunito" w:cs="Arial"/>
          <w:color w:val="002060"/>
          <w:sz w:val="22"/>
          <w:szCs w:val="22"/>
          <w:shd w:val="clear" w:color="auto" w:fill="FFFFFF"/>
        </w:rPr>
      </w:pPr>
    </w:p>
    <w:p w14:paraId="0C3BD0E5" w14:textId="77777777" w:rsidR="00A760AF" w:rsidRPr="00A14153" w:rsidRDefault="00A760AF" w:rsidP="00A760AF">
      <w:pPr>
        <w:jc w:val="both"/>
        <w:rPr>
          <w:rFonts w:ascii="Nunito" w:eastAsia="Calibri" w:hAnsi="Nunito" w:cs="Arial"/>
          <w:color w:val="002060"/>
          <w:sz w:val="22"/>
          <w:szCs w:val="22"/>
          <w:shd w:val="clear" w:color="auto" w:fill="FFFFFF"/>
        </w:rPr>
      </w:pPr>
      <w:r w:rsidRPr="00A14153">
        <w:rPr>
          <w:rFonts w:ascii="Nunito" w:eastAsia="Calibri" w:hAnsi="Nunito" w:cs="Arial"/>
          <w:color w:val="002060"/>
          <w:sz w:val="22"/>
          <w:szCs w:val="22"/>
          <w:shd w:val="clear" w:color="auto" w:fill="FFFFFF"/>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3B7C2368" w14:textId="77777777" w:rsidR="00A14153" w:rsidRDefault="00A14153" w:rsidP="00A14153">
      <w:pPr>
        <w:jc w:val="both"/>
        <w:rPr>
          <w:rFonts w:ascii="Nunito" w:eastAsia="Calibri" w:hAnsi="Nunito" w:cs="Arial"/>
          <w:b/>
          <w:bCs/>
          <w:i/>
          <w:iCs/>
          <w:color w:val="002060"/>
          <w:sz w:val="22"/>
          <w:szCs w:val="22"/>
          <w:shd w:val="clear" w:color="auto" w:fill="FFFFFF"/>
        </w:rPr>
      </w:pPr>
    </w:p>
    <w:p w14:paraId="6DC98814" w14:textId="61C41C3C" w:rsidR="00A760AF" w:rsidRPr="00A14153" w:rsidRDefault="00A760AF" w:rsidP="00A14153">
      <w:pPr>
        <w:ind w:left="720"/>
        <w:jc w:val="both"/>
        <w:rPr>
          <w:rFonts w:ascii="Nunito" w:eastAsia="Calibri" w:hAnsi="Nunito" w:cs="Arial"/>
          <w:b/>
          <w:bCs/>
          <w:i/>
          <w:iCs/>
          <w:color w:val="002060"/>
          <w:sz w:val="22"/>
          <w:szCs w:val="22"/>
          <w:shd w:val="clear" w:color="auto" w:fill="FFFFFF"/>
        </w:rPr>
      </w:pPr>
      <w:r w:rsidRPr="00A14153">
        <w:rPr>
          <w:rFonts w:ascii="Nunito" w:eastAsia="Calibri" w:hAnsi="Nunito" w:cs="Arial"/>
          <w:b/>
          <w:bCs/>
          <w:i/>
          <w:iCs/>
          <w:color w:val="002060"/>
          <w:sz w:val="22"/>
          <w:szCs w:val="22"/>
          <w:shd w:val="clear" w:color="auto" w:fill="FFFFFF"/>
        </w:rPr>
        <w:t> Useful links </w:t>
      </w:r>
    </w:p>
    <w:p w14:paraId="67764B85" w14:textId="77777777" w:rsidR="00A760AF" w:rsidRPr="007F2861" w:rsidRDefault="00AB2E8F" w:rsidP="00A760AF">
      <w:pPr>
        <w:numPr>
          <w:ilvl w:val="0"/>
          <w:numId w:val="10"/>
        </w:numPr>
        <w:suppressAutoHyphens w:val="0"/>
        <w:autoSpaceDN/>
        <w:spacing w:before="100" w:beforeAutospacing="1" w:after="100" w:afterAutospacing="1" w:line="256" w:lineRule="auto"/>
        <w:jc w:val="both"/>
        <w:rPr>
          <w:rFonts w:ascii="Nunito" w:hAnsi="Nunito" w:cs="Arial"/>
          <w:color w:val="002060"/>
          <w:sz w:val="22"/>
          <w:szCs w:val="22"/>
        </w:rPr>
      </w:pPr>
      <w:hyperlink r:id="rId7" w:history="1">
        <w:r w:rsidR="00A760AF" w:rsidRPr="007F2861">
          <w:rPr>
            <w:rStyle w:val="Hyperlink"/>
            <w:rFonts w:ascii="Nunito" w:hAnsi="Nunito"/>
            <w:color w:val="002060"/>
            <w:sz w:val="22"/>
            <w:szCs w:val="22"/>
          </w:rPr>
          <w:t>How to write a flawless cover letter</w:t>
        </w:r>
      </w:hyperlink>
      <w:r w:rsidR="00A760AF" w:rsidRPr="007F2861">
        <w:rPr>
          <w:rFonts w:ascii="Nunito" w:hAnsi="Nunito" w:cs="Arial"/>
          <w:color w:val="002060"/>
          <w:sz w:val="22"/>
          <w:szCs w:val="22"/>
        </w:rPr>
        <w:t> </w:t>
      </w:r>
      <w:r w:rsidR="00A760AF" w:rsidRPr="007F2861">
        <w:rPr>
          <w:rFonts w:ascii="Nunito" w:eastAsia="Calibri" w:hAnsi="Nunito" w:cs="Arial"/>
          <w:color w:val="002060"/>
          <w:sz w:val="22"/>
          <w:szCs w:val="22"/>
        </w:rPr>
        <w:t>(please right click and select open in new tab)</w:t>
      </w:r>
    </w:p>
    <w:p w14:paraId="403C08A8" w14:textId="77777777" w:rsidR="00A760AF" w:rsidRDefault="00AB2E8F" w:rsidP="00A760AF">
      <w:pPr>
        <w:numPr>
          <w:ilvl w:val="0"/>
          <w:numId w:val="10"/>
        </w:numPr>
        <w:suppressAutoHyphens w:val="0"/>
        <w:autoSpaceDN/>
        <w:spacing w:before="100" w:beforeAutospacing="1" w:after="100" w:afterAutospacing="1" w:line="256" w:lineRule="auto"/>
        <w:jc w:val="both"/>
        <w:rPr>
          <w:rFonts w:ascii="Nunito" w:hAnsi="Nunito" w:cs="Arial"/>
          <w:color w:val="002060"/>
          <w:sz w:val="22"/>
          <w:szCs w:val="22"/>
        </w:rPr>
      </w:pPr>
      <w:hyperlink r:id="rId8" w:history="1">
        <w:r w:rsidR="00A760AF" w:rsidRPr="007F2861">
          <w:rPr>
            <w:rStyle w:val="Hyperlink"/>
            <w:rFonts w:ascii="Nunito" w:hAnsi="Nunito"/>
            <w:color w:val="002060"/>
            <w:sz w:val="22"/>
            <w:szCs w:val="22"/>
          </w:rPr>
          <w:t>How to write a CV</w:t>
        </w:r>
      </w:hyperlink>
      <w:r w:rsidR="00A760AF" w:rsidRPr="007F2861">
        <w:rPr>
          <w:rFonts w:ascii="Nunito" w:hAnsi="Nunito" w:cs="Arial"/>
          <w:color w:val="002060"/>
          <w:sz w:val="22"/>
          <w:szCs w:val="22"/>
        </w:rPr>
        <w:t> (please right click and select open in new tab)</w:t>
      </w:r>
    </w:p>
    <w:p w14:paraId="5A24D89E" w14:textId="14E8033E" w:rsidR="00A760AF" w:rsidRPr="00131441" w:rsidRDefault="00A14153" w:rsidP="00A760AF">
      <w:pPr>
        <w:suppressAutoHyphens w:val="0"/>
        <w:autoSpaceDN/>
        <w:spacing w:before="100" w:beforeAutospacing="1" w:after="100" w:afterAutospacing="1" w:line="256" w:lineRule="auto"/>
        <w:jc w:val="both"/>
        <w:rPr>
          <w:rFonts w:ascii="Nunito" w:hAnsi="Nunito" w:cs="Arial"/>
          <w:color w:val="002060"/>
          <w:sz w:val="22"/>
          <w:szCs w:val="22"/>
        </w:rPr>
      </w:pPr>
      <w:r>
        <w:rPr>
          <w:noProof/>
        </w:rPr>
        <w:drawing>
          <wp:anchor distT="0" distB="0" distL="114300" distR="114300" simplePos="0" relativeHeight="251659264" behindDoc="1" locked="0" layoutInCell="1" allowOverlap="1" wp14:anchorId="6CE73E63" wp14:editId="12D81955">
            <wp:simplePos x="0" y="0"/>
            <wp:positionH relativeFrom="margin">
              <wp:posOffset>826059</wp:posOffset>
            </wp:positionH>
            <wp:positionV relativeFrom="paragraph">
              <wp:posOffset>197485</wp:posOffset>
            </wp:positionV>
            <wp:extent cx="833120" cy="833120"/>
            <wp:effectExtent l="0" t="0" r="5080" b="5080"/>
            <wp:wrapNone/>
            <wp:docPr id="1640125003" name="Picture 1640125003"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640125003" descr="A blue square with white text and a symbol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882">
        <w:rPr>
          <w:noProof/>
        </w:rPr>
        <w:drawing>
          <wp:anchor distT="0" distB="0" distL="114300" distR="114300" simplePos="0" relativeHeight="251660288" behindDoc="1" locked="0" layoutInCell="1" allowOverlap="1" wp14:anchorId="75C811BB" wp14:editId="38BE12A5">
            <wp:simplePos x="0" y="0"/>
            <wp:positionH relativeFrom="column">
              <wp:posOffset>1723339</wp:posOffset>
            </wp:positionH>
            <wp:positionV relativeFrom="paragraph">
              <wp:posOffset>240030</wp:posOffset>
            </wp:positionV>
            <wp:extent cx="2447925" cy="734060"/>
            <wp:effectExtent l="0" t="0" r="9525" b="8890"/>
            <wp:wrapNone/>
            <wp:docPr id="402874788" name="Picture 402874788"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6509" name="Picture 1" descr="A rectangular sign with white 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14:sizeRelH relativeFrom="margin">
              <wp14:pctWidth>0</wp14:pctWidth>
            </wp14:sizeRelH>
            <wp14:sizeRelV relativeFrom="margin">
              <wp14:pctHeight>0</wp14:pctHeight>
            </wp14:sizeRelV>
          </wp:anchor>
        </w:drawing>
      </w:r>
      <w:r w:rsidRPr="005A6882">
        <w:rPr>
          <w:noProof/>
        </w:rPr>
        <w:drawing>
          <wp:anchor distT="0" distB="0" distL="114300" distR="114300" simplePos="0" relativeHeight="251661312" behindDoc="1" locked="0" layoutInCell="1" allowOverlap="1" wp14:anchorId="5296F918" wp14:editId="1101EEFC">
            <wp:simplePos x="0" y="0"/>
            <wp:positionH relativeFrom="column">
              <wp:posOffset>4023487</wp:posOffset>
            </wp:positionH>
            <wp:positionV relativeFrom="paragraph">
              <wp:posOffset>155321</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p>
    <w:p w14:paraId="0795C047" w14:textId="5CB52E05" w:rsidR="00A760AF" w:rsidRDefault="00A760AF"/>
    <w:sectPr w:rsidR="00A76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F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6AE"/>
    <w:multiLevelType w:val="hybridMultilevel"/>
    <w:tmpl w:val="6F6A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F293D"/>
    <w:multiLevelType w:val="hybridMultilevel"/>
    <w:tmpl w:val="9ADC5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0D0F55"/>
    <w:multiLevelType w:val="hybridMultilevel"/>
    <w:tmpl w:val="E134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03C14"/>
    <w:multiLevelType w:val="hybridMultilevel"/>
    <w:tmpl w:val="0EB8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00F5D"/>
    <w:multiLevelType w:val="hybridMultilevel"/>
    <w:tmpl w:val="0D32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7015D53"/>
    <w:multiLevelType w:val="hybridMultilevel"/>
    <w:tmpl w:val="E8D8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11A74"/>
    <w:multiLevelType w:val="hybridMultilevel"/>
    <w:tmpl w:val="2ECC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2F6F6A"/>
    <w:multiLevelType w:val="hybridMultilevel"/>
    <w:tmpl w:val="F8C4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687323">
    <w:abstractNumId w:val="7"/>
  </w:num>
  <w:num w:numId="2" w16cid:durableId="658580886">
    <w:abstractNumId w:val="0"/>
  </w:num>
  <w:num w:numId="3" w16cid:durableId="894968475">
    <w:abstractNumId w:val="5"/>
  </w:num>
  <w:num w:numId="4" w16cid:durableId="1564679449">
    <w:abstractNumId w:val="9"/>
  </w:num>
  <w:num w:numId="5" w16cid:durableId="56558617">
    <w:abstractNumId w:val="2"/>
  </w:num>
  <w:num w:numId="6" w16cid:durableId="1474643458">
    <w:abstractNumId w:val="4"/>
  </w:num>
  <w:num w:numId="7" w16cid:durableId="274094643">
    <w:abstractNumId w:val="1"/>
  </w:num>
  <w:num w:numId="8" w16cid:durableId="679160824">
    <w:abstractNumId w:val="8"/>
  </w:num>
  <w:num w:numId="9" w16cid:durableId="692002105">
    <w:abstractNumId w:val="6"/>
  </w:num>
  <w:num w:numId="10" w16cid:durableId="1322924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AF"/>
    <w:rsid w:val="0052394A"/>
    <w:rsid w:val="006D2DDB"/>
    <w:rsid w:val="007E418C"/>
    <w:rsid w:val="00992589"/>
    <w:rsid w:val="0099278E"/>
    <w:rsid w:val="00A14153"/>
    <w:rsid w:val="00A760AF"/>
    <w:rsid w:val="00AB2E8F"/>
    <w:rsid w:val="00AD2792"/>
    <w:rsid w:val="00DC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82D3"/>
  <w15:chartTrackingRefBased/>
  <w15:docId w15:val="{DC30ADB5-2258-45DE-A4F4-91F7FCB8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AF"/>
    <w:pPr>
      <w:suppressAutoHyphens/>
      <w:autoSpaceDN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0AF"/>
    <w:rPr>
      <w:color w:val="0000FF"/>
      <w:u w:val="single"/>
    </w:rPr>
  </w:style>
  <w:style w:type="paragraph" w:styleId="NormalWeb">
    <w:name w:val="Normal (Web)"/>
    <w:basedOn w:val="Normal"/>
    <w:rsid w:val="00A760AF"/>
    <w:pPr>
      <w:spacing w:before="100" w:after="100"/>
    </w:pPr>
    <w:rPr>
      <w:lang w:eastAsia="en-GB"/>
    </w:rPr>
  </w:style>
  <w:style w:type="paragraph" w:styleId="ListParagraph">
    <w:name w:val="List Paragraph"/>
    <w:basedOn w:val="Normal"/>
    <w:link w:val="ListParagraphChar"/>
    <w:uiPriority w:val="34"/>
    <w:qFormat/>
    <w:rsid w:val="00A760AF"/>
    <w:pPr>
      <w:ind w:left="720"/>
      <w:contextualSpacing/>
    </w:pPr>
  </w:style>
  <w:style w:type="character" w:customStyle="1" w:styleId="ListParagraphChar">
    <w:name w:val="List Paragraph Char"/>
    <w:basedOn w:val="DefaultParagraphFont"/>
    <w:link w:val="ListParagraph"/>
    <w:uiPriority w:val="34"/>
    <w:rsid w:val="00A760AF"/>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14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co.uk/career-advice/how-to-write-a-c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eer-advice.jobs.ac.uk/cv-and-cover-letter-advice/how-to-write-a-flawless-cover-letter-in-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ms.ac.uk" TargetMode="External"/><Relationship Id="rId11" Type="http://schemas.openxmlformats.org/officeDocument/2006/relationships/image" Target="media/image3.png"/><Relationship Id="rId5" Type="http://schemas.openxmlformats.org/officeDocument/2006/relationships/hyperlink" Target="https://vimeo.com/411370772"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dcterms:created xsi:type="dcterms:W3CDTF">2023-09-20T10:09:00Z</dcterms:created>
  <dcterms:modified xsi:type="dcterms:W3CDTF">2023-09-20T12:41:00Z</dcterms:modified>
</cp:coreProperties>
</file>