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CFE4" w14:textId="5F63F7DD" w:rsidR="00EE1F9F" w:rsidRPr="00EE1F9F" w:rsidRDefault="004D0709" w:rsidP="00EE1F9F">
      <w:pPr>
        <w:suppressAutoHyphens w:val="0"/>
        <w:autoSpaceDN/>
        <w:jc w:val="center"/>
        <w:rPr>
          <w:rFonts w:ascii="Nunito" w:hAnsi="Nunito" w:cs="Arial"/>
          <w:b/>
          <w:color w:val="1F3864" w:themeColor="accent1" w:themeShade="80"/>
          <w:sz w:val="28"/>
          <w:szCs w:val="28"/>
        </w:rPr>
      </w:pPr>
      <w:bookmarkStart w:id="0" w:name="_Hlk32579032"/>
      <w:r>
        <w:rPr>
          <w:rFonts w:ascii="Nunito" w:hAnsi="Nunito" w:cs="Arial"/>
          <w:b/>
          <w:noProof/>
          <w:color w:val="1F3864" w:themeColor="accent1" w:themeShade="80"/>
          <w:sz w:val="28"/>
          <w:szCs w:val="28"/>
        </w:rPr>
        <w:drawing>
          <wp:anchor distT="0" distB="0" distL="114300" distR="114300" simplePos="0" relativeHeight="251661312" behindDoc="0" locked="0" layoutInCell="1" allowOverlap="1" wp14:anchorId="1928C602" wp14:editId="5690336F">
            <wp:simplePos x="0" y="0"/>
            <wp:positionH relativeFrom="column">
              <wp:posOffset>4952365</wp:posOffset>
            </wp:positionH>
            <wp:positionV relativeFrom="paragraph">
              <wp:posOffset>-647700</wp:posOffset>
            </wp:positionV>
            <wp:extent cx="1381436" cy="533400"/>
            <wp:effectExtent l="0" t="0" r="9525" b="0"/>
            <wp:wrapNone/>
            <wp:docPr id="126436054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60544"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436" cy="533400"/>
                    </a:xfrm>
                    <a:prstGeom prst="rect">
                      <a:avLst/>
                    </a:prstGeom>
                  </pic:spPr>
                </pic:pic>
              </a:graphicData>
            </a:graphic>
            <wp14:sizeRelH relativeFrom="margin">
              <wp14:pctWidth>0</wp14:pctWidth>
            </wp14:sizeRelH>
            <wp14:sizeRelV relativeFrom="margin">
              <wp14:pctHeight>0</wp14:pctHeight>
            </wp14:sizeRelV>
          </wp:anchor>
        </w:drawing>
      </w:r>
      <w:r w:rsidR="00EE1F9F" w:rsidRPr="00EE1F9F">
        <w:rPr>
          <w:rFonts w:ascii="Nunito" w:hAnsi="Nunito" w:cs="Arial"/>
          <w:b/>
          <w:color w:val="1F3864" w:themeColor="accent1" w:themeShade="80"/>
          <w:sz w:val="28"/>
          <w:szCs w:val="28"/>
        </w:rPr>
        <w:t>Seaweed Farm Manager</w:t>
      </w:r>
    </w:p>
    <w:p w14:paraId="65103952" w14:textId="6B5C4CBE" w:rsidR="00813290" w:rsidRPr="00EE1F9F" w:rsidRDefault="00813290" w:rsidP="00EE1F9F">
      <w:pPr>
        <w:suppressAutoHyphens w:val="0"/>
        <w:autoSpaceDN/>
        <w:jc w:val="center"/>
        <w:rPr>
          <w:rFonts w:ascii="Nunito" w:hAnsi="Nunito" w:cs="Arial"/>
          <w:b/>
          <w:color w:val="1F3864" w:themeColor="accent1" w:themeShade="80"/>
          <w:sz w:val="28"/>
          <w:szCs w:val="28"/>
        </w:rPr>
      </w:pPr>
      <w:r w:rsidRPr="00EE1F9F">
        <w:rPr>
          <w:rFonts w:ascii="Nunito" w:hAnsi="Nunito" w:cs="Arial"/>
          <w:b/>
          <w:color w:val="1F3864" w:themeColor="accent1" w:themeShade="80"/>
          <w:sz w:val="28"/>
          <w:szCs w:val="28"/>
        </w:rPr>
        <w:t>Job Description</w:t>
      </w:r>
    </w:p>
    <w:p w14:paraId="3A73E105" w14:textId="77777777" w:rsidR="00813290" w:rsidRPr="00EE1F9F" w:rsidRDefault="00813290" w:rsidP="00813290">
      <w:pPr>
        <w:rPr>
          <w:rFonts w:ascii="Nunito" w:hAnsi="Nunito" w:cs="Arial"/>
          <w:bCs/>
          <w:color w:val="1F3864" w:themeColor="accent1" w:themeShade="80"/>
          <w:sz w:val="22"/>
          <w:szCs w:val="22"/>
        </w:rPr>
      </w:pPr>
    </w:p>
    <w:p w14:paraId="0A8C5BAE" w14:textId="77777777" w:rsidR="00813290" w:rsidRPr="00EE1F9F" w:rsidRDefault="00813290" w:rsidP="00813290">
      <w:pPr>
        <w:rPr>
          <w:rFonts w:ascii="Nunito" w:hAnsi="Nunito" w:cs="Arial"/>
          <w:bCs/>
          <w:color w:val="1F3864" w:themeColor="accent1" w:themeShade="80"/>
          <w:sz w:val="22"/>
          <w:szCs w:val="22"/>
        </w:rPr>
      </w:pPr>
      <w:r w:rsidRPr="00EE1F9F">
        <w:rPr>
          <w:rFonts w:ascii="Nunito" w:hAnsi="Nunito" w:cs="Arial"/>
          <w:b/>
          <w:color w:val="1F3864" w:themeColor="accent1" w:themeShade="80"/>
          <w:sz w:val="22"/>
          <w:szCs w:val="22"/>
        </w:rPr>
        <w:t>1. Job Details</w:t>
      </w:r>
    </w:p>
    <w:p w14:paraId="45A5D40A" w14:textId="77777777" w:rsidR="00813290" w:rsidRPr="00EE1F9F" w:rsidRDefault="00813290" w:rsidP="00813290">
      <w:pPr>
        <w:rPr>
          <w:rFonts w:ascii="Nunito" w:hAnsi="Nunito" w:cs="Arial"/>
          <w:bCs/>
          <w:color w:val="1F3864" w:themeColor="accent1" w:themeShade="8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80"/>
        <w:gridCol w:w="1559"/>
        <w:gridCol w:w="2314"/>
      </w:tblGrid>
      <w:tr w:rsidR="00EE1F9F" w:rsidRPr="00EE1F9F" w14:paraId="29D6E890" w14:textId="77777777" w:rsidTr="004D0709">
        <w:tc>
          <w:tcPr>
            <w:tcW w:w="1843" w:type="dxa"/>
            <w:shd w:val="clear" w:color="auto" w:fill="D9E2F3"/>
          </w:tcPr>
          <w:p w14:paraId="05C45575" w14:textId="77777777"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 xml:space="preserve">Job Title: </w:t>
            </w:r>
          </w:p>
          <w:p w14:paraId="31DF1145" w14:textId="77777777" w:rsidR="00813290" w:rsidRPr="00EE1F9F" w:rsidRDefault="00813290" w:rsidP="00EE1F9F">
            <w:pPr>
              <w:rPr>
                <w:rFonts w:ascii="Nunito" w:hAnsi="Nunito" w:cs="Arial"/>
                <w:bCs/>
                <w:color w:val="1F3864" w:themeColor="accent1" w:themeShade="80"/>
                <w:sz w:val="22"/>
                <w:szCs w:val="22"/>
              </w:rPr>
            </w:pPr>
          </w:p>
        </w:tc>
        <w:tc>
          <w:tcPr>
            <w:tcW w:w="2580" w:type="dxa"/>
            <w:shd w:val="clear" w:color="auto" w:fill="auto"/>
          </w:tcPr>
          <w:p w14:paraId="55A64900" w14:textId="77777777"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Seaweed Farm Manager</w:t>
            </w:r>
          </w:p>
        </w:tc>
        <w:tc>
          <w:tcPr>
            <w:tcW w:w="1559" w:type="dxa"/>
            <w:shd w:val="clear" w:color="auto" w:fill="D9E2F3"/>
          </w:tcPr>
          <w:p w14:paraId="674B6308" w14:textId="77777777"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Department:</w:t>
            </w:r>
          </w:p>
        </w:tc>
        <w:tc>
          <w:tcPr>
            <w:tcW w:w="2314" w:type="dxa"/>
            <w:shd w:val="clear" w:color="auto" w:fill="auto"/>
          </w:tcPr>
          <w:p w14:paraId="52232889" w14:textId="64E23ECD"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Technical</w:t>
            </w:r>
            <w:r w:rsidR="001B10F0">
              <w:rPr>
                <w:rFonts w:ascii="Nunito" w:hAnsi="Nunito" w:cs="Arial"/>
                <w:bCs/>
                <w:color w:val="1F3864" w:themeColor="accent1" w:themeShade="80"/>
                <w:sz w:val="22"/>
                <w:szCs w:val="22"/>
              </w:rPr>
              <w:t xml:space="preserve"> Support</w:t>
            </w:r>
          </w:p>
        </w:tc>
      </w:tr>
      <w:tr w:rsidR="00EE1F9F" w:rsidRPr="00EE1F9F" w14:paraId="5B5121BC" w14:textId="77777777" w:rsidTr="004D0709">
        <w:tc>
          <w:tcPr>
            <w:tcW w:w="1843" w:type="dxa"/>
            <w:shd w:val="clear" w:color="auto" w:fill="D9E2F3"/>
          </w:tcPr>
          <w:p w14:paraId="34A49928" w14:textId="77777777"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Line Manager:</w:t>
            </w:r>
          </w:p>
        </w:tc>
        <w:tc>
          <w:tcPr>
            <w:tcW w:w="2580" w:type="dxa"/>
            <w:shd w:val="clear" w:color="auto" w:fill="auto"/>
          </w:tcPr>
          <w:p w14:paraId="299459E4" w14:textId="77777777"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Senior Support Scientist - Sustainable Aquaculture &amp; Ecology</w:t>
            </w:r>
          </w:p>
        </w:tc>
        <w:tc>
          <w:tcPr>
            <w:tcW w:w="1559" w:type="dxa"/>
            <w:shd w:val="clear" w:color="auto" w:fill="D9E2F3"/>
          </w:tcPr>
          <w:p w14:paraId="3B4948CF" w14:textId="63271CEA"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Grade</w:t>
            </w:r>
            <w:r w:rsidR="00EE1F9F">
              <w:rPr>
                <w:rFonts w:ascii="Nunito" w:hAnsi="Nunito" w:cs="Arial"/>
                <w:bCs/>
                <w:color w:val="1F3864" w:themeColor="accent1" w:themeShade="80"/>
                <w:sz w:val="22"/>
                <w:szCs w:val="22"/>
              </w:rPr>
              <w:t>:</w:t>
            </w:r>
          </w:p>
        </w:tc>
        <w:tc>
          <w:tcPr>
            <w:tcW w:w="2314" w:type="dxa"/>
            <w:shd w:val="clear" w:color="auto" w:fill="auto"/>
          </w:tcPr>
          <w:p w14:paraId="057B03E5" w14:textId="2DAF8DBA" w:rsidR="00813290" w:rsidRPr="00EE1F9F" w:rsidRDefault="00EE1F9F" w:rsidP="00065033">
            <w:pPr>
              <w:rPr>
                <w:rFonts w:ascii="Nunito" w:hAnsi="Nunito" w:cs="Arial"/>
                <w:bCs/>
                <w:color w:val="1F3864" w:themeColor="accent1" w:themeShade="80"/>
                <w:sz w:val="22"/>
                <w:szCs w:val="22"/>
              </w:rPr>
            </w:pPr>
            <w:r>
              <w:rPr>
                <w:rFonts w:ascii="Nunito" w:hAnsi="Nunito" w:cs="Arial"/>
                <w:bCs/>
                <w:color w:val="1F3864" w:themeColor="accent1" w:themeShade="80"/>
                <w:sz w:val="22"/>
                <w:szCs w:val="22"/>
              </w:rPr>
              <w:t>4/</w:t>
            </w:r>
            <w:r w:rsidR="00813290" w:rsidRPr="00EE1F9F">
              <w:rPr>
                <w:rFonts w:ascii="Nunito" w:hAnsi="Nunito" w:cs="Arial"/>
                <w:bCs/>
                <w:color w:val="1F3864" w:themeColor="accent1" w:themeShade="80"/>
                <w:sz w:val="22"/>
                <w:szCs w:val="22"/>
              </w:rPr>
              <w:t>5</w:t>
            </w:r>
          </w:p>
        </w:tc>
      </w:tr>
      <w:tr w:rsidR="00EE1F9F" w:rsidRPr="00EE1F9F" w14:paraId="195951BD" w14:textId="77777777" w:rsidTr="004D0709">
        <w:tc>
          <w:tcPr>
            <w:tcW w:w="1843" w:type="dxa"/>
            <w:shd w:val="clear" w:color="auto" w:fill="D9E2F3"/>
          </w:tcPr>
          <w:p w14:paraId="52881651" w14:textId="4055280C"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Full Time/Part Time</w:t>
            </w:r>
            <w:r w:rsidR="00EE1F9F">
              <w:rPr>
                <w:rFonts w:ascii="Nunito" w:hAnsi="Nunito" w:cs="Arial"/>
                <w:bCs/>
                <w:color w:val="1F3864" w:themeColor="accent1" w:themeShade="80"/>
                <w:sz w:val="22"/>
                <w:szCs w:val="22"/>
              </w:rPr>
              <w:t>:</w:t>
            </w:r>
          </w:p>
        </w:tc>
        <w:tc>
          <w:tcPr>
            <w:tcW w:w="2580" w:type="dxa"/>
            <w:shd w:val="clear" w:color="auto" w:fill="auto"/>
          </w:tcPr>
          <w:p w14:paraId="49CD0647" w14:textId="49CDFC53"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Full Time</w:t>
            </w:r>
            <w:r w:rsidR="00EE1F9F">
              <w:rPr>
                <w:rFonts w:ascii="Nunito" w:hAnsi="Nunito" w:cs="Arial"/>
                <w:bCs/>
                <w:color w:val="1F3864" w:themeColor="accent1" w:themeShade="80"/>
                <w:sz w:val="22"/>
                <w:szCs w:val="22"/>
              </w:rPr>
              <w:t xml:space="preserve"> (37hrs per week)</w:t>
            </w:r>
          </w:p>
        </w:tc>
        <w:tc>
          <w:tcPr>
            <w:tcW w:w="1559" w:type="dxa"/>
            <w:shd w:val="clear" w:color="auto" w:fill="D9E2F3"/>
          </w:tcPr>
          <w:p w14:paraId="5976BE5D" w14:textId="4C361E81" w:rsidR="00813290" w:rsidRPr="00EE1F9F" w:rsidRDefault="00813290" w:rsidP="00065033">
            <w:pP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 xml:space="preserve">Duration of </w:t>
            </w:r>
            <w:r w:rsidR="00EE1F9F">
              <w:rPr>
                <w:rFonts w:ascii="Nunito" w:hAnsi="Nunito" w:cs="Arial"/>
                <w:bCs/>
                <w:color w:val="1F3864" w:themeColor="accent1" w:themeShade="80"/>
                <w:sz w:val="22"/>
                <w:szCs w:val="22"/>
              </w:rPr>
              <w:t>A</w:t>
            </w:r>
            <w:r w:rsidRPr="00EE1F9F">
              <w:rPr>
                <w:rFonts w:ascii="Nunito" w:hAnsi="Nunito" w:cs="Arial"/>
                <w:bCs/>
                <w:color w:val="1F3864" w:themeColor="accent1" w:themeShade="80"/>
                <w:sz w:val="22"/>
                <w:szCs w:val="22"/>
              </w:rPr>
              <w:t>ppointment</w:t>
            </w:r>
            <w:r w:rsidR="00EE1F9F">
              <w:rPr>
                <w:rFonts w:ascii="Nunito" w:hAnsi="Nunito" w:cs="Arial"/>
                <w:bCs/>
                <w:color w:val="1F3864" w:themeColor="accent1" w:themeShade="80"/>
                <w:sz w:val="22"/>
                <w:szCs w:val="22"/>
              </w:rPr>
              <w:t>:</w:t>
            </w:r>
          </w:p>
        </w:tc>
        <w:tc>
          <w:tcPr>
            <w:tcW w:w="2314" w:type="dxa"/>
            <w:shd w:val="clear" w:color="auto" w:fill="auto"/>
          </w:tcPr>
          <w:p w14:paraId="3B71D731" w14:textId="48EC0356" w:rsidR="00813290" w:rsidRPr="00EE1F9F" w:rsidRDefault="0070087B" w:rsidP="00065033">
            <w:pPr>
              <w:rPr>
                <w:rFonts w:ascii="Nunito" w:hAnsi="Nunito" w:cs="Arial"/>
                <w:bCs/>
                <w:color w:val="1F3864" w:themeColor="accent1" w:themeShade="80"/>
                <w:sz w:val="22"/>
                <w:szCs w:val="22"/>
              </w:rPr>
            </w:pPr>
            <w:r w:rsidRPr="0070087B">
              <w:rPr>
                <w:rFonts w:ascii="Nunito" w:hAnsi="Nunito" w:cs="Arial"/>
                <w:bCs/>
                <w:color w:val="1F3864" w:themeColor="accent1" w:themeShade="80"/>
                <w:sz w:val="22"/>
                <w:szCs w:val="22"/>
              </w:rPr>
              <w:t xml:space="preserve">2-year fixed term </w:t>
            </w:r>
            <w:r w:rsidR="00515027">
              <w:rPr>
                <w:rFonts w:ascii="Nunito" w:hAnsi="Nunito" w:cs="Arial"/>
                <w:bCs/>
                <w:color w:val="1F3864" w:themeColor="accent1" w:themeShade="80"/>
                <w:sz w:val="22"/>
                <w:szCs w:val="22"/>
              </w:rPr>
              <w:t>in the first instance.</w:t>
            </w:r>
          </w:p>
        </w:tc>
      </w:tr>
    </w:tbl>
    <w:p w14:paraId="5796EE34" w14:textId="77777777" w:rsidR="00813290" w:rsidRPr="00EE1F9F" w:rsidRDefault="00813290" w:rsidP="00813290">
      <w:pPr>
        <w:rPr>
          <w:rFonts w:ascii="Nunito" w:hAnsi="Nunito" w:cs="Arial"/>
          <w:bCs/>
          <w:color w:val="1F3864" w:themeColor="accent1" w:themeShade="80"/>
          <w:sz w:val="22"/>
          <w:szCs w:val="22"/>
        </w:rPr>
      </w:pPr>
    </w:p>
    <w:p w14:paraId="7722A7A0" w14:textId="31E09386" w:rsidR="00EE1F9F" w:rsidRPr="00EE1F9F" w:rsidRDefault="00813290" w:rsidP="00813290">
      <w:pPr>
        <w:keepNext/>
        <w:outlineLvl w:val="0"/>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t>2. Job Purpose</w:t>
      </w:r>
    </w:p>
    <w:p w14:paraId="494B11AE" w14:textId="77777777" w:rsidR="00813290" w:rsidRPr="00EE1F9F" w:rsidRDefault="00813290" w:rsidP="00EE1F9F">
      <w:pPr>
        <w:pStyle w:val="ListParagraph"/>
        <w:numPr>
          <w:ilvl w:val="0"/>
          <w:numId w:val="23"/>
        </w:numPr>
        <w:suppressAutoHyphens w:val="0"/>
        <w:autoSpaceDN/>
        <w:spacing w:before="240"/>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 xml:space="preserve">To support at-sea and shore-based elements of SAMS seaweed farm research, including seaweed farm infrastructure monitoring and maintenance, monitoring of growth performance, and organization of key farming operations e.g. deployments and harvesting. </w:t>
      </w:r>
    </w:p>
    <w:p w14:paraId="5FF21E78" w14:textId="77777777" w:rsidR="00813290" w:rsidRPr="00EE1F9F" w:rsidRDefault="00813290" w:rsidP="00813290">
      <w:pPr>
        <w:pStyle w:val="ListParagraph"/>
        <w:numPr>
          <w:ilvl w:val="0"/>
          <w:numId w:val="23"/>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 xml:space="preserve">Responsible for regulatory checks and licensing of SAMS seaweed farms. </w:t>
      </w:r>
    </w:p>
    <w:p w14:paraId="6687CEC3" w14:textId="77777777" w:rsidR="00813290" w:rsidRPr="00EE1F9F" w:rsidRDefault="00813290" w:rsidP="00813290">
      <w:pPr>
        <w:pStyle w:val="ListParagraph"/>
        <w:numPr>
          <w:ilvl w:val="0"/>
          <w:numId w:val="23"/>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 xml:space="preserve">Support the development and improvement of the seaweed farm infrastructure to better support research activities including accurate record keeping and the development of farm SOPs. </w:t>
      </w:r>
    </w:p>
    <w:p w14:paraId="031401A2" w14:textId="77777777" w:rsidR="00813290" w:rsidRPr="00EE1F9F" w:rsidRDefault="00813290" w:rsidP="00813290">
      <w:pPr>
        <w:pStyle w:val="ListParagraph"/>
        <w:numPr>
          <w:ilvl w:val="0"/>
          <w:numId w:val="23"/>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 xml:space="preserve">Assist the Seaweed Nursery Manager to cultivate seaweed lines for both research and commercial projects. </w:t>
      </w:r>
    </w:p>
    <w:p w14:paraId="64A87115" w14:textId="77777777" w:rsidR="00813290" w:rsidRPr="00EE1F9F" w:rsidRDefault="00813290" w:rsidP="00813290">
      <w:pPr>
        <w:rPr>
          <w:rFonts w:ascii="Nunito" w:hAnsi="Nunito" w:cs="Arial"/>
          <w:bCs/>
          <w:color w:val="1F3864" w:themeColor="accent1" w:themeShade="80"/>
          <w:sz w:val="22"/>
          <w:szCs w:val="22"/>
        </w:rPr>
      </w:pPr>
    </w:p>
    <w:p w14:paraId="2D072186" w14:textId="77777777" w:rsidR="00813290" w:rsidRPr="00EE1F9F" w:rsidRDefault="00813290" w:rsidP="00813290">
      <w:pPr>
        <w:keepNext/>
        <w:outlineLvl w:val="0"/>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t>3. Main Responsibilities</w:t>
      </w:r>
    </w:p>
    <w:tbl>
      <w:tblPr>
        <w:tblW w:w="0" w:type="auto"/>
        <w:tblLook w:val="01E0" w:firstRow="1" w:lastRow="1" w:firstColumn="1" w:lastColumn="1" w:noHBand="0" w:noVBand="0"/>
      </w:tblPr>
      <w:tblGrid>
        <w:gridCol w:w="8612"/>
        <w:gridCol w:w="414"/>
      </w:tblGrid>
      <w:tr w:rsidR="00EE1F9F" w:rsidRPr="00EE1F9F" w14:paraId="078E3D72" w14:textId="77777777" w:rsidTr="00065033">
        <w:tc>
          <w:tcPr>
            <w:tcW w:w="7848" w:type="dxa"/>
            <w:shd w:val="clear" w:color="auto" w:fill="auto"/>
          </w:tcPr>
          <w:p w14:paraId="059DE4EE" w14:textId="77777777" w:rsidR="00813290" w:rsidRPr="00EE1F9F" w:rsidRDefault="00813290" w:rsidP="00065033">
            <w:pPr>
              <w:rPr>
                <w:rFonts w:ascii="Nunito" w:hAnsi="Nunito" w:cs="Arial"/>
                <w:bCs/>
                <w:color w:val="1F3864" w:themeColor="accent1" w:themeShade="80"/>
                <w:sz w:val="22"/>
                <w:szCs w:val="22"/>
              </w:rPr>
            </w:pP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1"/>
              <w:gridCol w:w="1065"/>
            </w:tblGrid>
            <w:tr w:rsidR="00EE1F9F" w:rsidRPr="00EE1F9F" w14:paraId="7FC3AB5D" w14:textId="77777777" w:rsidTr="0070087B">
              <w:trPr>
                <w:trHeight w:val="814"/>
              </w:trPr>
              <w:tc>
                <w:tcPr>
                  <w:tcW w:w="7321" w:type="dxa"/>
                  <w:shd w:val="clear" w:color="auto" w:fill="D9E2F3"/>
                </w:tcPr>
                <w:p w14:paraId="15642A5F" w14:textId="77777777" w:rsidR="00813290" w:rsidRPr="00EE1F9F" w:rsidRDefault="00813290" w:rsidP="00065033">
                  <w:pPr>
                    <w:jc w:val="center"/>
                    <w:rPr>
                      <w:rFonts w:ascii="Nunito" w:hAnsi="Nunito" w:cs="Arial"/>
                      <w:bCs/>
                      <w:i/>
                      <w:iCs/>
                      <w:color w:val="1F3864" w:themeColor="accent1" w:themeShade="80"/>
                      <w:sz w:val="22"/>
                      <w:szCs w:val="22"/>
                    </w:rPr>
                  </w:pPr>
                </w:p>
                <w:p w14:paraId="3EBA42EC" w14:textId="77777777" w:rsidR="00813290" w:rsidRPr="00EE1F9F" w:rsidRDefault="00813290" w:rsidP="00065033">
                  <w:pPr>
                    <w:jc w:val="center"/>
                    <w:rPr>
                      <w:rFonts w:ascii="Nunito" w:hAnsi="Nunito" w:cs="Arial"/>
                      <w:bCs/>
                      <w:color w:val="1F3864" w:themeColor="accent1" w:themeShade="80"/>
                      <w:sz w:val="22"/>
                      <w:szCs w:val="22"/>
                    </w:rPr>
                  </w:pPr>
                  <w:r w:rsidRPr="00EE1F9F">
                    <w:rPr>
                      <w:rFonts w:ascii="Nunito" w:hAnsi="Nunito" w:cs="Arial"/>
                      <w:bCs/>
                      <w:i/>
                      <w:iCs/>
                      <w:color w:val="1F3864" w:themeColor="accent1" w:themeShade="80"/>
                      <w:sz w:val="22"/>
                      <w:szCs w:val="22"/>
                    </w:rPr>
                    <w:t>Responsibility Areas</w:t>
                  </w:r>
                </w:p>
                <w:p w14:paraId="0AA62B5C" w14:textId="77777777" w:rsidR="00813290" w:rsidRPr="00EE1F9F" w:rsidRDefault="00813290" w:rsidP="00065033">
                  <w:pPr>
                    <w:rPr>
                      <w:rFonts w:ascii="Nunito" w:hAnsi="Nunito" w:cs="Arial"/>
                      <w:bCs/>
                      <w:color w:val="1F3864" w:themeColor="accent1" w:themeShade="80"/>
                      <w:sz w:val="22"/>
                      <w:szCs w:val="22"/>
                    </w:rPr>
                  </w:pPr>
                </w:p>
              </w:tc>
              <w:tc>
                <w:tcPr>
                  <w:tcW w:w="1065" w:type="dxa"/>
                  <w:shd w:val="clear" w:color="auto" w:fill="D9E2F3"/>
                  <w:vAlign w:val="center"/>
                </w:tcPr>
                <w:p w14:paraId="23DA10CF" w14:textId="22DCDCAF" w:rsidR="00813290" w:rsidRPr="00EE1F9F" w:rsidRDefault="00813290" w:rsidP="0070087B">
                  <w:pPr>
                    <w:autoSpaceDE w:val="0"/>
                    <w:adjustRightInd w:val="0"/>
                    <w:jc w:val="center"/>
                    <w:rPr>
                      <w:rFonts w:ascii="Nunito" w:hAnsi="Nunito" w:cs="Arial"/>
                      <w:bCs/>
                      <w:color w:val="1F3864" w:themeColor="accent1" w:themeShade="80"/>
                      <w:sz w:val="22"/>
                      <w:szCs w:val="22"/>
                    </w:rPr>
                  </w:pPr>
                  <w:r w:rsidRPr="00EE1F9F">
                    <w:rPr>
                      <w:rFonts w:ascii="Nunito" w:hAnsi="Nunito" w:cs="Arial"/>
                      <w:i/>
                      <w:iCs/>
                      <w:color w:val="1F3864" w:themeColor="accent1" w:themeShade="80"/>
                      <w:sz w:val="22"/>
                      <w:szCs w:val="22"/>
                      <w:lang w:eastAsia="en-GB"/>
                    </w:rPr>
                    <w:t xml:space="preserve">Approx. % </w:t>
                  </w:r>
                  <w:r w:rsidR="00EE1F9F">
                    <w:rPr>
                      <w:rFonts w:ascii="Nunito" w:hAnsi="Nunito" w:cs="Arial"/>
                      <w:i/>
                      <w:iCs/>
                      <w:color w:val="1F3864" w:themeColor="accent1" w:themeShade="80"/>
                      <w:sz w:val="22"/>
                      <w:szCs w:val="22"/>
                      <w:lang w:eastAsia="en-GB"/>
                    </w:rPr>
                    <w:t xml:space="preserve">of </w:t>
                  </w:r>
                  <w:r w:rsidRPr="00EE1F9F">
                    <w:rPr>
                      <w:rFonts w:ascii="Nunito" w:hAnsi="Nunito" w:cs="Arial"/>
                      <w:i/>
                      <w:iCs/>
                      <w:color w:val="1F3864" w:themeColor="accent1" w:themeShade="80"/>
                      <w:sz w:val="22"/>
                      <w:szCs w:val="22"/>
                      <w:lang w:eastAsia="en-GB"/>
                    </w:rPr>
                    <w:t>time</w:t>
                  </w:r>
                </w:p>
              </w:tc>
            </w:tr>
            <w:tr w:rsidR="00EE1F9F" w:rsidRPr="00EE1F9F" w14:paraId="5164FCBB" w14:textId="77777777" w:rsidTr="00EE1F9F">
              <w:trPr>
                <w:trHeight w:val="577"/>
              </w:trPr>
              <w:tc>
                <w:tcPr>
                  <w:tcW w:w="7321" w:type="dxa"/>
                  <w:shd w:val="clear" w:color="auto" w:fill="auto"/>
                </w:tcPr>
                <w:p w14:paraId="10920AA5" w14:textId="77777777" w:rsidR="00813290" w:rsidRPr="00EE1F9F" w:rsidRDefault="00813290" w:rsidP="00065033">
                  <w:pPr>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Undertaking planned works at sea and on shore to maintain SAMS seaweed farm infrastructure, including supporting the collection of monitoring data to determine growth performance and environmental conditions.</w:t>
                  </w:r>
                </w:p>
              </w:tc>
              <w:tc>
                <w:tcPr>
                  <w:tcW w:w="1065" w:type="dxa"/>
                  <w:shd w:val="clear" w:color="auto" w:fill="auto"/>
                  <w:vAlign w:val="center"/>
                </w:tcPr>
                <w:p w14:paraId="4DAF1928" w14:textId="234EB359" w:rsidR="00813290" w:rsidRPr="00EE1F9F" w:rsidRDefault="00813290" w:rsidP="00EE1F9F">
                  <w:pPr>
                    <w:jc w:val="cente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30</w:t>
                  </w:r>
                </w:p>
              </w:tc>
            </w:tr>
            <w:tr w:rsidR="00EE1F9F" w:rsidRPr="00EE1F9F" w14:paraId="71371EC6" w14:textId="77777777" w:rsidTr="00EE1F9F">
              <w:trPr>
                <w:trHeight w:val="577"/>
              </w:trPr>
              <w:tc>
                <w:tcPr>
                  <w:tcW w:w="7321" w:type="dxa"/>
                  <w:shd w:val="clear" w:color="auto" w:fill="auto"/>
                </w:tcPr>
                <w:p w14:paraId="1A2A5CB9" w14:textId="0ECD23C8" w:rsidR="00EE1F9F" w:rsidRPr="00EE1F9F" w:rsidRDefault="00EE1F9F" w:rsidP="00EE1F9F">
                  <w:pPr>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Supporting cultivation of seaweed material in SAMS seaweed nursery.</w:t>
                  </w:r>
                </w:p>
              </w:tc>
              <w:tc>
                <w:tcPr>
                  <w:tcW w:w="1065" w:type="dxa"/>
                  <w:shd w:val="clear" w:color="auto" w:fill="auto"/>
                  <w:vAlign w:val="center"/>
                </w:tcPr>
                <w:p w14:paraId="6633EDCF" w14:textId="7D864695" w:rsidR="00EE1F9F" w:rsidRPr="00EE1F9F" w:rsidRDefault="00EE1F9F" w:rsidP="00EE1F9F">
                  <w:pPr>
                    <w:jc w:val="cente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30</w:t>
                  </w:r>
                </w:p>
              </w:tc>
            </w:tr>
            <w:tr w:rsidR="00EE1F9F" w:rsidRPr="00EE1F9F" w14:paraId="04015007" w14:textId="77777777" w:rsidTr="00EE1F9F">
              <w:trPr>
                <w:trHeight w:val="577"/>
              </w:trPr>
              <w:tc>
                <w:tcPr>
                  <w:tcW w:w="7321" w:type="dxa"/>
                  <w:shd w:val="clear" w:color="auto" w:fill="auto"/>
                </w:tcPr>
                <w:p w14:paraId="2A406CAC" w14:textId="77777777" w:rsidR="00EE1F9F" w:rsidRPr="00EE1F9F" w:rsidRDefault="00EE1F9F" w:rsidP="00EE1F9F">
                  <w:pPr>
                    <w:jc w:val="both"/>
                    <w:rPr>
                      <w:rFonts w:ascii="Nunito" w:hAnsi="Nunito" w:cs="Arial"/>
                      <w:b/>
                      <w:color w:val="1F3864" w:themeColor="accent1" w:themeShade="80"/>
                      <w:sz w:val="22"/>
                      <w:szCs w:val="22"/>
                    </w:rPr>
                  </w:pPr>
                  <w:r w:rsidRPr="00EE1F9F">
                    <w:rPr>
                      <w:rFonts w:ascii="Nunito" w:hAnsi="Nunito" w:cs="Arial"/>
                      <w:bCs/>
                      <w:color w:val="1F3864" w:themeColor="accent1" w:themeShade="80"/>
                      <w:sz w:val="22"/>
                      <w:szCs w:val="22"/>
                    </w:rPr>
                    <w:t>Accurate record keeping of inspection and maintenance activities, as well as monitoring data collected from cultivation sites.</w:t>
                  </w:r>
                </w:p>
              </w:tc>
              <w:tc>
                <w:tcPr>
                  <w:tcW w:w="1065" w:type="dxa"/>
                  <w:shd w:val="clear" w:color="auto" w:fill="auto"/>
                  <w:vAlign w:val="center"/>
                </w:tcPr>
                <w:p w14:paraId="0495DB0E" w14:textId="1D43227E" w:rsidR="00EE1F9F" w:rsidRPr="00EE1F9F" w:rsidRDefault="00EE1F9F" w:rsidP="00EE1F9F">
                  <w:pPr>
                    <w:jc w:val="cente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20</w:t>
                  </w:r>
                </w:p>
              </w:tc>
            </w:tr>
            <w:tr w:rsidR="00EE1F9F" w:rsidRPr="00EE1F9F" w14:paraId="71AE6185" w14:textId="77777777" w:rsidTr="00EE1F9F">
              <w:trPr>
                <w:trHeight w:val="577"/>
              </w:trPr>
              <w:tc>
                <w:tcPr>
                  <w:tcW w:w="7321" w:type="dxa"/>
                  <w:shd w:val="clear" w:color="auto" w:fill="auto"/>
                </w:tcPr>
                <w:p w14:paraId="2E857070" w14:textId="77777777" w:rsidR="00EE1F9F" w:rsidRPr="00EE1F9F" w:rsidRDefault="00EE1F9F" w:rsidP="00EE1F9F">
                  <w:pPr>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To support the development and improvement of SAMS seaweed farm infrastructure including making improvements to farm processes e.g. production of farm Standard Operating Procedures (SOPs).</w:t>
                  </w:r>
                </w:p>
              </w:tc>
              <w:tc>
                <w:tcPr>
                  <w:tcW w:w="1065" w:type="dxa"/>
                  <w:shd w:val="clear" w:color="auto" w:fill="auto"/>
                  <w:vAlign w:val="center"/>
                </w:tcPr>
                <w:p w14:paraId="503739B9" w14:textId="338F085A" w:rsidR="00EE1F9F" w:rsidRPr="00EE1F9F" w:rsidRDefault="00EE1F9F" w:rsidP="00EE1F9F">
                  <w:pPr>
                    <w:jc w:val="cente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10</w:t>
                  </w:r>
                </w:p>
              </w:tc>
            </w:tr>
            <w:tr w:rsidR="00EE1F9F" w:rsidRPr="00EE1F9F" w14:paraId="0A224885" w14:textId="77777777" w:rsidTr="00EE1F9F">
              <w:trPr>
                <w:trHeight w:val="109"/>
              </w:trPr>
              <w:tc>
                <w:tcPr>
                  <w:tcW w:w="7321" w:type="dxa"/>
                  <w:shd w:val="clear" w:color="auto" w:fill="auto"/>
                </w:tcPr>
                <w:p w14:paraId="49E01A0F" w14:textId="77777777" w:rsidR="00EE1F9F" w:rsidRPr="00EE1F9F" w:rsidRDefault="00EE1F9F" w:rsidP="00EE1F9F">
                  <w:pPr>
                    <w:jc w:val="both"/>
                    <w:rPr>
                      <w:rFonts w:ascii="Nunito" w:hAnsi="Nunito" w:cs="Arial"/>
                      <w:bCs/>
                      <w:color w:val="1F3864" w:themeColor="accent1" w:themeShade="80"/>
                      <w:sz w:val="22"/>
                      <w:szCs w:val="22"/>
                    </w:rPr>
                  </w:pPr>
                  <w:r w:rsidRPr="00EE1F9F">
                    <w:rPr>
                      <w:rFonts w:ascii="Nunito" w:hAnsi="Nunito" w:cs="Arial"/>
                      <w:color w:val="1F3864" w:themeColor="accent1" w:themeShade="80"/>
                      <w:sz w:val="22"/>
                      <w:szCs w:val="22"/>
                    </w:rPr>
                    <w:t>Undertake required regulatory checks and ensure compliance with license conditions are maintained for all SAMS seaweed farm activities.</w:t>
                  </w:r>
                </w:p>
              </w:tc>
              <w:tc>
                <w:tcPr>
                  <w:tcW w:w="1065" w:type="dxa"/>
                  <w:shd w:val="clear" w:color="auto" w:fill="auto"/>
                  <w:vAlign w:val="center"/>
                </w:tcPr>
                <w:p w14:paraId="35549D46" w14:textId="1140309A" w:rsidR="00EE1F9F" w:rsidRPr="00EE1F9F" w:rsidRDefault="00EE1F9F" w:rsidP="00EE1F9F">
                  <w:pPr>
                    <w:jc w:val="cente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10</w:t>
                  </w:r>
                </w:p>
              </w:tc>
            </w:tr>
            <w:tr w:rsidR="00EE1F9F" w:rsidRPr="00EE1F9F" w14:paraId="2915FA0F" w14:textId="77777777" w:rsidTr="00EE1F9F">
              <w:trPr>
                <w:trHeight w:val="281"/>
              </w:trPr>
              <w:tc>
                <w:tcPr>
                  <w:tcW w:w="7321" w:type="dxa"/>
                  <w:shd w:val="clear" w:color="auto" w:fill="auto"/>
                </w:tcPr>
                <w:p w14:paraId="6044D1BC" w14:textId="77777777" w:rsidR="00EE1F9F" w:rsidRPr="00EE1F9F" w:rsidRDefault="00EE1F9F" w:rsidP="00EE1F9F">
                  <w:pPr>
                    <w:rPr>
                      <w:rFonts w:ascii="Nunito" w:hAnsi="Nunito" w:cs="Arial"/>
                      <w:bCs/>
                      <w:color w:val="1F3864" w:themeColor="accent1" w:themeShade="80"/>
                      <w:sz w:val="22"/>
                      <w:szCs w:val="22"/>
                    </w:rPr>
                  </w:pPr>
                  <w:r w:rsidRPr="00EE1F9F">
                    <w:rPr>
                      <w:rFonts w:ascii="Nunito" w:hAnsi="Nunito" w:cs="Arial"/>
                      <w:color w:val="1F3864" w:themeColor="accent1" w:themeShade="80"/>
                      <w:sz w:val="22"/>
                      <w:szCs w:val="22"/>
                    </w:rPr>
                    <w:t>Be pro-active in the application of SAMS Health and Safety Procedures.</w:t>
                  </w:r>
                </w:p>
              </w:tc>
              <w:tc>
                <w:tcPr>
                  <w:tcW w:w="1065" w:type="dxa"/>
                  <w:shd w:val="clear" w:color="auto" w:fill="auto"/>
                  <w:vAlign w:val="center"/>
                </w:tcPr>
                <w:p w14:paraId="636EB4AB" w14:textId="4D7D3FED" w:rsidR="00EE1F9F" w:rsidRPr="00EE1F9F" w:rsidRDefault="00EE1F9F" w:rsidP="004D0709">
                  <w:pPr>
                    <w:jc w:val="center"/>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Ongoing</w:t>
                  </w:r>
                </w:p>
              </w:tc>
            </w:tr>
          </w:tbl>
          <w:p w14:paraId="4B26E78B" w14:textId="77777777" w:rsidR="00813290" w:rsidRPr="00EE1F9F" w:rsidRDefault="00813290" w:rsidP="00065033">
            <w:pPr>
              <w:rPr>
                <w:rFonts w:ascii="Nunito" w:hAnsi="Nunito" w:cs="Arial"/>
                <w:bCs/>
                <w:color w:val="1F3864" w:themeColor="accent1" w:themeShade="80"/>
                <w:sz w:val="22"/>
                <w:szCs w:val="22"/>
              </w:rPr>
            </w:pPr>
          </w:p>
        </w:tc>
        <w:tc>
          <w:tcPr>
            <w:tcW w:w="1368" w:type="dxa"/>
            <w:shd w:val="clear" w:color="auto" w:fill="auto"/>
          </w:tcPr>
          <w:p w14:paraId="2E8D8E06" w14:textId="77777777" w:rsidR="00813290" w:rsidRPr="00EE1F9F" w:rsidRDefault="00813290" w:rsidP="00065033">
            <w:pPr>
              <w:keepNext/>
              <w:outlineLvl w:val="0"/>
              <w:rPr>
                <w:rFonts w:ascii="Nunito" w:hAnsi="Nunito" w:cs="Arial"/>
                <w:bCs/>
                <w:color w:val="1F3864" w:themeColor="accent1" w:themeShade="80"/>
                <w:sz w:val="22"/>
                <w:szCs w:val="22"/>
              </w:rPr>
            </w:pPr>
          </w:p>
        </w:tc>
      </w:tr>
    </w:tbl>
    <w:p w14:paraId="569B1BA9" w14:textId="77777777" w:rsidR="00813290" w:rsidRPr="00EE1F9F" w:rsidRDefault="00813290" w:rsidP="00813290">
      <w:pPr>
        <w:jc w:val="both"/>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lastRenderedPageBreak/>
        <w:t>4. Planning and Organising</w:t>
      </w:r>
    </w:p>
    <w:p w14:paraId="17810F45" w14:textId="7932BCC9" w:rsidR="00813290" w:rsidRPr="00EE1F9F" w:rsidRDefault="00813290" w:rsidP="0070087B">
      <w:pPr>
        <w:numPr>
          <w:ilvl w:val="0"/>
          <w:numId w:val="18"/>
        </w:numPr>
        <w:suppressAutoHyphens w:val="0"/>
        <w:autoSpaceDN/>
        <w:spacing w:before="240"/>
        <w:jc w:val="both"/>
        <w:rPr>
          <w:rFonts w:ascii="Nunito" w:hAnsi="Nunito" w:cs="Arial"/>
          <w:bCs/>
          <w:color w:val="1F3864" w:themeColor="accent1" w:themeShade="80"/>
          <w:sz w:val="22"/>
          <w:szCs w:val="22"/>
        </w:rPr>
      </w:pPr>
      <w:r w:rsidRPr="00EE1F9F">
        <w:rPr>
          <w:rFonts w:ascii="Nunito" w:hAnsi="Nunito" w:cs="Arial"/>
          <w:color w:val="1F3864" w:themeColor="accent1" w:themeShade="80"/>
          <w:sz w:val="22"/>
          <w:szCs w:val="22"/>
        </w:rPr>
        <w:t>Organising a clear annual programme of work and monitoring activities for the seaweed farm to ensure appropriate resources are available and in place.</w:t>
      </w:r>
    </w:p>
    <w:p w14:paraId="4D337A9F" w14:textId="77777777" w:rsidR="00813290" w:rsidRPr="00EE1F9F" w:rsidRDefault="00813290" w:rsidP="00813290">
      <w:pPr>
        <w:numPr>
          <w:ilvl w:val="0"/>
          <w:numId w:val="18"/>
        </w:numPr>
        <w:suppressAutoHyphens w:val="0"/>
        <w:autoSpaceDN/>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 xml:space="preserve">Adjusting plans, </w:t>
      </w:r>
      <w:proofErr w:type="gramStart"/>
      <w:r w:rsidRPr="00EE1F9F">
        <w:rPr>
          <w:rFonts w:ascii="Nunito" w:hAnsi="Nunito" w:cs="Arial"/>
          <w:bCs/>
          <w:color w:val="1F3864" w:themeColor="accent1" w:themeShade="80"/>
          <w:sz w:val="22"/>
          <w:szCs w:val="22"/>
        </w:rPr>
        <w:t>prioritisation</w:t>
      </w:r>
      <w:proofErr w:type="gramEnd"/>
      <w:r w:rsidRPr="00EE1F9F">
        <w:rPr>
          <w:rFonts w:ascii="Nunito" w:hAnsi="Nunito" w:cs="Arial"/>
          <w:bCs/>
          <w:color w:val="1F3864" w:themeColor="accent1" w:themeShade="80"/>
          <w:sz w:val="22"/>
          <w:szCs w:val="22"/>
        </w:rPr>
        <w:t xml:space="preserve"> and re-organisation of work schedules around environmental constraints such as tides and weather, whilst understanding time limitations of cultivation cycles for successful seaweed cultivation at sea.</w:t>
      </w:r>
    </w:p>
    <w:p w14:paraId="4AF3F436" w14:textId="77777777" w:rsidR="00813290" w:rsidRPr="00EE1F9F" w:rsidRDefault="00813290" w:rsidP="00813290">
      <w:pPr>
        <w:numPr>
          <w:ilvl w:val="0"/>
          <w:numId w:val="18"/>
        </w:numPr>
        <w:suppressAutoHyphens w:val="0"/>
        <w:autoSpaceDN/>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Working with others to ensure SAMS meets its legal requirements linked to the licenses of both seaweed farms.</w:t>
      </w:r>
    </w:p>
    <w:p w14:paraId="0BEC9C47" w14:textId="77777777" w:rsidR="00813290" w:rsidRPr="00EE1F9F" w:rsidRDefault="00813290" w:rsidP="00813290">
      <w:pPr>
        <w:numPr>
          <w:ilvl w:val="0"/>
          <w:numId w:val="18"/>
        </w:numPr>
        <w:suppressAutoHyphens w:val="0"/>
        <w:autoSpaceDN/>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Develop and maintain the standard operating procedures linked to the farms with support from the seaweed farm manager and other relevant staff.</w:t>
      </w:r>
    </w:p>
    <w:p w14:paraId="0F340F69" w14:textId="77777777" w:rsidR="00813290" w:rsidRPr="00EE1F9F" w:rsidRDefault="00813290" w:rsidP="00813290">
      <w:pPr>
        <w:numPr>
          <w:ilvl w:val="0"/>
          <w:numId w:val="18"/>
        </w:numPr>
        <w:suppressAutoHyphens w:val="0"/>
        <w:autoSpaceDN/>
        <w:jc w:val="both"/>
        <w:rPr>
          <w:rFonts w:ascii="Nunito" w:hAnsi="Nunito"/>
          <w:color w:val="1F3864" w:themeColor="accent1" w:themeShade="80"/>
          <w:sz w:val="22"/>
          <w:szCs w:val="22"/>
        </w:rPr>
      </w:pPr>
      <w:r w:rsidRPr="00EE1F9F">
        <w:rPr>
          <w:rFonts w:ascii="Nunito" w:hAnsi="Nunito" w:cs="Arial"/>
          <w:color w:val="1F3864" w:themeColor="accent1" w:themeShade="80"/>
          <w:sz w:val="22"/>
          <w:szCs w:val="22"/>
        </w:rPr>
        <w:t>Ensure that appropriate licenses are held and maintained for SAMS seaweed farm activities.</w:t>
      </w:r>
    </w:p>
    <w:p w14:paraId="5B3FEAC9" w14:textId="77777777" w:rsidR="00813290" w:rsidRPr="00EE1F9F" w:rsidRDefault="00813290" w:rsidP="00813290">
      <w:pPr>
        <w:jc w:val="both"/>
        <w:rPr>
          <w:rFonts w:ascii="Nunito" w:hAnsi="Nunito" w:cs="Arial"/>
          <w:bCs/>
          <w:color w:val="1F3864" w:themeColor="accent1" w:themeShade="80"/>
          <w:sz w:val="22"/>
          <w:szCs w:val="22"/>
        </w:rPr>
      </w:pPr>
    </w:p>
    <w:p w14:paraId="3E1F1156" w14:textId="77777777" w:rsidR="00813290" w:rsidRPr="00EE1F9F" w:rsidRDefault="00813290" w:rsidP="00813290">
      <w:pPr>
        <w:jc w:val="both"/>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t>5. Problem-Solving</w:t>
      </w:r>
    </w:p>
    <w:p w14:paraId="48E8F4CC" w14:textId="77777777" w:rsidR="00813290" w:rsidRPr="00EE1F9F" w:rsidRDefault="00813290" w:rsidP="0070087B">
      <w:pPr>
        <w:numPr>
          <w:ilvl w:val="0"/>
          <w:numId w:val="21"/>
        </w:numPr>
        <w:suppressAutoHyphens w:val="0"/>
        <w:autoSpaceDN/>
        <w:spacing w:before="240"/>
        <w:jc w:val="both"/>
        <w:rPr>
          <w:rFonts w:ascii="Nunito" w:hAnsi="Nunito" w:cs="Arial"/>
          <w:color w:val="1F3864" w:themeColor="accent1" w:themeShade="80"/>
          <w:sz w:val="22"/>
          <w:szCs w:val="22"/>
        </w:rPr>
      </w:pPr>
      <w:r w:rsidRPr="00EE1F9F">
        <w:rPr>
          <w:rFonts w:ascii="Nunito" w:hAnsi="Nunito" w:cs="Arial"/>
          <w:bCs/>
          <w:color w:val="1F3864" w:themeColor="accent1" w:themeShade="80"/>
          <w:sz w:val="22"/>
          <w:szCs w:val="22"/>
        </w:rPr>
        <w:t>Maintenance/repair and troubleshooting of seaweed farm infrastructure, identifying opportunities for improvement and deployment.</w:t>
      </w:r>
    </w:p>
    <w:p w14:paraId="2C0406CF" w14:textId="77777777" w:rsidR="00813290" w:rsidRPr="00EE1F9F" w:rsidRDefault="00813290" w:rsidP="00813290">
      <w:pPr>
        <w:numPr>
          <w:ilvl w:val="0"/>
          <w:numId w:val="21"/>
        </w:numPr>
        <w:suppressAutoHyphens w:val="0"/>
        <w:autoSpaceDN/>
        <w:jc w:val="both"/>
        <w:rPr>
          <w:rFonts w:ascii="Nunito" w:hAnsi="Nunito" w:cs="Arial"/>
          <w:color w:val="1F3864" w:themeColor="accent1" w:themeShade="80"/>
          <w:sz w:val="22"/>
          <w:szCs w:val="22"/>
        </w:rPr>
      </w:pPr>
      <w:r w:rsidRPr="00EE1F9F">
        <w:rPr>
          <w:rFonts w:ascii="Nunito" w:hAnsi="Nunito" w:cs="Arial"/>
          <w:bCs/>
          <w:color w:val="1F3864" w:themeColor="accent1" w:themeShade="80"/>
          <w:sz w:val="22"/>
          <w:szCs w:val="22"/>
        </w:rPr>
        <w:t>Organising sufficient stocks of scientific supplies and other consumables to support infrastructure work.</w:t>
      </w:r>
    </w:p>
    <w:p w14:paraId="3185FEBA" w14:textId="77777777" w:rsidR="00813290" w:rsidRPr="00EE1F9F" w:rsidRDefault="00813290" w:rsidP="00813290">
      <w:pPr>
        <w:jc w:val="both"/>
        <w:rPr>
          <w:rFonts w:ascii="Nunito" w:hAnsi="Nunito" w:cs="Arial"/>
          <w:b/>
          <w:color w:val="1F3864" w:themeColor="accent1" w:themeShade="80"/>
          <w:sz w:val="22"/>
          <w:szCs w:val="22"/>
        </w:rPr>
      </w:pPr>
    </w:p>
    <w:p w14:paraId="7C8A0301" w14:textId="77777777" w:rsidR="00813290" w:rsidRPr="00EE1F9F" w:rsidRDefault="00813290" w:rsidP="00813290">
      <w:pPr>
        <w:jc w:val="both"/>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t>6. Decision-Making</w:t>
      </w:r>
    </w:p>
    <w:p w14:paraId="55A22A9C" w14:textId="77777777" w:rsidR="00813290" w:rsidRPr="00EE1F9F" w:rsidRDefault="00813290" w:rsidP="0070087B">
      <w:pPr>
        <w:numPr>
          <w:ilvl w:val="0"/>
          <w:numId w:val="19"/>
        </w:numPr>
        <w:suppressAutoHyphens w:val="0"/>
        <w:autoSpaceDN/>
        <w:spacing w:before="240"/>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Assessing best approach for farm infrastructure design, implementing any required changes</w:t>
      </w:r>
    </w:p>
    <w:p w14:paraId="49497637" w14:textId="77777777" w:rsidR="00813290" w:rsidRPr="00EE1F9F" w:rsidRDefault="00813290" w:rsidP="00813290">
      <w:pPr>
        <w:numPr>
          <w:ilvl w:val="0"/>
          <w:numId w:val="19"/>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Calculate the volume of consumables and equipment required for seaweed farm operations, working to a budget.</w:t>
      </w:r>
    </w:p>
    <w:p w14:paraId="22490A21" w14:textId="77777777" w:rsidR="00813290" w:rsidRPr="00EE1F9F" w:rsidRDefault="00813290" w:rsidP="00813290">
      <w:pPr>
        <w:jc w:val="both"/>
        <w:rPr>
          <w:rFonts w:ascii="Nunito" w:hAnsi="Nunito" w:cs="Arial"/>
          <w:bCs/>
          <w:color w:val="1F3864" w:themeColor="accent1" w:themeShade="80"/>
          <w:sz w:val="22"/>
          <w:szCs w:val="22"/>
        </w:rPr>
      </w:pPr>
    </w:p>
    <w:p w14:paraId="671647E9" w14:textId="04F998E7" w:rsidR="00813290" w:rsidRPr="00EE1F9F" w:rsidRDefault="00813290" w:rsidP="00813290">
      <w:pPr>
        <w:jc w:val="both"/>
        <w:rPr>
          <w:rFonts w:ascii="Nunito" w:hAnsi="Nunito" w:cs="Arial"/>
          <w:bCs/>
          <w:color w:val="1F3864" w:themeColor="accent1" w:themeShade="80"/>
          <w:sz w:val="22"/>
          <w:szCs w:val="22"/>
        </w:rPr>
      </w:pPr>
      <w:r w:rsidRPr="00EE1F9F">
        <w:rPr>
          <w:rFonts w:ascii="Nunito" w:hAnsi="Nunito" w:cs="Arial"/>
          <w:b/>
          <w:color w:val="1F3864" w:themeColor="accent1" w:themeShade="80"/>
          <w:sz w:val="22"/>
          <w:szCs w:val="22"/>
        </w:rPr>
        <w:t>7. Key Contacts/</w:t>
      </w:r>
      <w:r w:rsidR="00515027" w:rsidRPr="00EE1F9F">
        <w:rPr>
          <w:rFonts w:ascii="Nunito" w:hAnsi="Nunito" w:cs="Arial"/>
          <w:b/>
          <w:color w:val="1F3864" w:themeColor="accent1" w:themeShade="80"/>
          <w:sz w:val="22"/>
          <w:szCs w:val="22"/>
        </w:rPr>
        <w:t xml:space="preserve">Relationships </w:t>
      </w:r>
      <w:r w:rsidR="00515027" w:rsidRPr="004D0709">
        <w:rPr>
          <w:rFonts w:ascii="Nunito" w:hAnsi="Nunito" w:cs="Arial"/>
          <w:bCs/>
          <w:color w:val="1F3864" w:themeColor="accent1" w:themeShade="80"/>
          <w:sz w:val="22"/>
          <w:szCs w:val="22"/>
        </w:rPr>
        <w:t>(</w:t>
      </w:r>
      <w:r w:rsidRPr="004D0709">
        <w:rPr>
          <w:rFonts w:ascii="Nunito" w:hAnsi="Nunito" w:cs="Arial"/>
          <w:bCs/>
          <w:color w:val="1F3864" w:themeColor="accent1" w:themeShade="80"/>
          <w:sz w:val="22"/>
          <w:szCs w:val="22"/>
        </w:rPr>
        <w:t>in</w:t>
      </w:r>
      <w:r w:rsidRPr="00EE1F9F">
        <w:rPr>
          <w:rFonts w:ascii="Nunito" w:hAnsi="Nunito" w:cs="Arial"/>
          <w:bCs/>
          <w:color w:val="1F3864" w:themeColor="accent1" w:themeShade="80"/>
          <w:sz w:val="22"/>
          <w:szCs w:val="22"/>
        </w:rPr>
        <w:t xml:space="preserve"> addition to your line manager)</w:t>
      </w:r>
    </w:p>
    <w:p w14:paraId="5CD1B120" w14:textId="77777777" w:rsidR="00813290" w:rsidRPr="00EE1F9F" w:rsidRDefault="00813290" w:rsidP="0070087B">
      <w:pPr>
        <w:numPr>
          <w:ilvl w:val="0"/>
          <w:numId w:val="20"/>
        </w:numPr>
        <w:suppressAutoHyphens w:val="0"/>
        <w:autoSpaceDN/>
        <w:spacing w:before="240"/>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SAMS Seaweed Nursery Manager.</w:t>
      </w:r>
    </w:p>
    <w:p w14:paraId="7384FFA6" w14:textId="77777777" w:rsidR="00813290" w:rsidRPr="00EE1F9F" w:rsidRDefault="00813290" w:rsidP="00813290">
      <w:pPr>
        <w:numPr>
          <w:ilvl w:val="0"/>
          <w:numId w:val="20"/>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Principal Investigators (PIs), PDRAs and support staff with research interests and involvement in seaweed farm operations</w:t>
      </w:r>
    </w:p>
    <w:p w14:paraId="50507A24" w14:textId="77777777" w:rsidR="00813290" w:rsidRPr="00EE1F9F" w:rsidRDefault="00813290" w:rsidP="00813290">
      <w:pPr>
        <w:numPr>
          <w:ilvl w:val="0"/>
          <w:numId w:val="20"/>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Liaising with SAMS Enterprise to discuss and develop commercial considerations.</w:t>
      </w:r>
    </w:p>
    <w:p w14:paraId="3A6A9437" w14:textId="77777777" w:rsidR="00813290" w:rsidRPr="00EE1F9F" w:rsidRDefault="00813290" w:rsidP="00813290">
      <w:pPr>
        <w:numPr>
          <w:ilvl w:val="0"/>
          <w:numId w:val="20"/>
        </w:numPr>
        <w:suppressAutoHyphens w:val="0"/>
        <w:autoSpaceDN/>
        <w:jc w:val="both"/>
        <w:rPr>
          <w:rFonts w:ascii="Nunito" w:hAnsi="Nunito"/>
          <w:color w:val="1F3864" w:themeColor="accent1" w:themeShade="80"/>
          <w:sz w:val="22"/>
          <w:szCs w:val="22"/>
        </w:rPr>
      </w:pPr>
      <w:r w:rsidRPr="00EE1F9F">
        <w:rPr>
          <w:rFonts w:ascii="Nunito" w:hAnsi="Nunito" w:cs="Arial"/>
          <w:color w:val="1F3864" w:themeColor="accent1" w:themeShade="80"/>
          <w:sz w:val="22"/>
          <w:szCs w:val="22"/>
        </w:rPr>
        <w:t>Representatives from Marine Scotland, Crown Estate Scotland and Argyll &amp; Bute Council for regulation and licensing of activities.</w:t>
      </w:r>
    </w:p>
    <w:p w14:paraId="25C4D35B" w14:textId="77777777" w:rsidR="00813290" w:rsidRPr="00EE1F9F" w:rsidRDefault="00813290" w:rsidP="00813290">
      <w:pPr>
        <w:jc w:val="both"/>
        <w:rPr>
          <w:rFonts w:ascii="Nunito" w:hAnsi="Nunito" w:cs="Arial"/>
          <w:bCs/>
          <w:color w:val="1F3864" w:themeColor="accent1" w:themeShade="80"/>
          <w:sz w:val="22"/>
          <w:szCs w:val="22"/>
        </w:rPr>
      </w:pPr>
    </w:p>
    <w:p w14:paraId="0AED0794" w14:textId="77777777" w:rsidR="00813290" w:rsidRPr="00EE1F9F" w:rsidRDefault="00813290" w:rsidP="00813290">
      <w:pPr>
        <w:jc w:val="both"/>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t xml:space="preserve">8. Knowledge, Skills and Experience needed for the Job </w:t>
      </w:r>
    </w:p>
    <w:p w14:paraId="4248711D" w14:textId="4E9702F1" w:rsidR="00813290" w:rsidRPr="00EE1F9F" w:rsidRDefault="00813290" w:rsidP="0070087B">
      <w:pPr>
        <w:numPr>
          <w:ilvl w:val="0"/>
          <w:numId w:val="17"/>
        </w:numPr>
        <w:suppressAutoHyphens w:val="0"/>
        <w:autoSpaceDN/>
        <w:spacing w:before="240"/>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 xml:space="preserve">Ideally educated to BSc level in biology, mechanical engineering, environmental </w:t>
      </w:r>
      <w:proofErr w:type="gramStart"/>
      <w:r w:rsidRPr="00EE1F9F">
        <w:rPr>
          <w:rFonts w:ascii="Nunito" w:hAnsi="Nunito" w:cs="Arial"/>
          <w:bCs/>
          <w:color w:val="1F3864" w:themeColor="accent1" w:themeShade="80"/>
          <w:sz w:val="22"/>
          <w:szCs w:val="22"/>
        </w:rPr>
        <w:t>science</w:t>
      </w:r>
      <w:proofErr w:type="gramEnd"/>
      <w:r w:rsidRPr="00EE1F9F">
        <w:rPr>
          <w:rFonts w:ascii="Nunito" w:hAnsi="Nunito" w:cs="Arial"/>
          <w:bCs/>
          <w:color w:val="1F3864" w:themeColor="accent1" w:themeShade="80"/>
          <w:sz w:val="22"/>
          <w:szCs w:val="22"/>
        </w:rPr>
        <w:t xml:space="preserve"> or related discipline</w:t>
      </w:r>
      <w:r w:rsidR="0070087B">
        <w:rPr>
          <w:rFonts w:ascii="Nunito" w:hAnsi="Nunito" w:cs="Arial"/>
          <w:bCs/>
          <w:color w:val="1F3864" w:themeColor="accent1" w:themeShade="80"/>
          <w:sz w:val="22"/>
          <w:szCs w:val="22"/>
        </w:rPr>
        <w:t>.</w:t>
      </w:r>
    </w:p>
    <w:p w14:paraId="70282FC9" w14:textId="77777777" w:rsidR="00813290" w:rsidRPr="00EE1F9F" w:rsidRDefault="00813290" w:rsidP="00813290">
      <w:pPr>
        <w:numPr>
          <w:ilvl w:val="0"/>
          <w:numId w:val="17"/>
        </w:numPr>
        <w:suppressAutoHyphens w:val="0"/>
        <w:autoSpaceDN/>
        <w:contextualSpacing/>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Experience in deploying and maintaining aquaculture mooring infrastructure (e.g. mussel long lines or similar), with practical hands-on experience in handling lines and troubleshooting problems in the field.</w:t>
      </w:r>
    </w:p>
    <w:p w14:paraId="50BE3272" w14:textId="77777777" w:rsidR="00813290" w:rsidRPr="00EE1F9F" w:rsidRDefault="00813290" w:rsidP="00813290">
      <w:pPr>
        <w:numPr>
          <w:ilvl w:val="0"/>
          <w:numId w:val="17"/>
        </w:numPr>
        <w:suppressAutoHyphens w:val="0"/>
        <w:autoSpaceDN/>
        <w:contextualSpacing/>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Experience of seaweed farming.</w:t>
      </w:r>
    </w:p>
    <w:p w14:paraId="2BA22624" w14:textId="6E1BDFBB" w:rsidR="00813290" w:rsidRPr="00EE1F9F" w:rsidRDefault="00813290" w:rsidP="00813290">
      <w:pPr>
        <w:numPr>
          <w:ilvl w:val="0"/>
          <w:numId w:val="17"/>
        </w:numPr>
        <w:suppressAutoHyphens w:val="0"/>
        <w:autoSpaceDN/>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Experience in working at sea from small boats (RHIBs</w:t>
      </w:r>
      <w:r w:rsidR="0070087B">
        <w:rPr>
          <w:rFonts w:ascii="Nunito" w:hAnsi="Nunito" w:cs="Arial"/>
          <w:bCs/>
          <w:color w:val="1F3864" w:themeColor="accent1" w:themeShade="80"/>
          <w:sz w:val="22"/>
          <w:szCs w:val="22"/>
        </w:rPr>
        <w:t>).</w:t>
      </w:r>
    </w:p>
    <w:p w14:paraId="069E0E0B" w14:textId="77777777" w:rsidR="00813290" w:rsidRPr="00EE1F9F" w:rsidRDefault="00813290" w:rsidP="00813290">
      <w:pPr>
        <w:numPr>
          <w:ilvl w:val="0"/>
          <w:numId w:val="17"/>
        </w:numPr>
        <w:suppressAutoHyphens w:val="0"/>
        <w:autoSpaceDN/>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lastRenderedPageBreak/>
        <w:t xml:space="preserve">Commercially endorsed small vessel skipper qualification is </w:t>
      </w:r>
      <w:proofErr w:type="gramStart"/>
      <w:r w:rsidRPr="00EE1F9F">
        <w:rPr>
          <w:rFonts w:ascii="Nunito" w:hAnsi="Nunito" w:cs="Arial"/>
          <w:bCs/>
          <w:color w:val="1F3864" w:themeColor="accent1" w:themeShade="80"/>
          <w:sz w:val="22"/>
          <w:szCs w:val="22"/>
        </w:rPr>
        <w:t>desirable;</w:t>
      </w:r>
      <w:proofErr w:type="gramEnd"/>
      <w:r w:rsidRPr="00EE1F9F">
        <w:rPr>
          <w:rFonts w:ascii="Nunito" w:hAnsi="Nunito" w:cs="Arial"/>
          <w:bCs/>
          <w:color w:val="1F3864" w:themeColor="accent1" w:themeShade="80"/>
          <w:sz w:val="22"/>
          <w:szCs w:val="22"/>
        </w:rPr>
        <w:t xml:space="preserve"> such as </w:t>
      </w:r>
      <w:r w:rsidRPr="00EE1F9F">
        <w:rPr>
          <w:rFonts w:ascii="Nunito" w:hAnsi="Nunito" w:cs="Arial"/>
          <w:bCs/>
          <w:i/>
          <w:iCs/>
          <w:color w:val="1F3864" w:themeColor="accent1" w:themeShade="80"/>
          <w:sz w:val="22"/>
          <w:szCs w:val="22"/>
        </w:rPr>
        <w:t>RYA Advanced Powerboat Certificate of Competence</w:t>
      </w:r>
      <w:r w:rsidRPr="00EE1F9F">
        <w:rPr>
          <w:rFonts w:ascii="Nunito" w:hAnsi="Nunito" w:cs="Arial"/>
          <w:bCs/>
          <w:color w:val="1F3864" w:themeColor="accent1" w:themeShade="80"/>
          <w:sz w:val="22"/>
          <w:szCs w:val="22"/>
        </w:rPr>
        <w:t xml:space="preserve">, or </w:t>
      </w:r>
      <w:r w:rsidRPr="00EE1F9F">
        <w:rPr>
          <w:rFonts w:ascii="Nunito" w:hAnsi="Nunito" w:cs="Arial"/>
          <w:bCs/>
          <w:i/>
          <w:iCs/>
          <w:color w:val="1F3864" w:themeColor="accent1" w:themeShade="80"/>
          <w:sz w:val="22"/>
          <w:szCs w:val="22"/>
        </w:rPr>
        <w:t xml:space="preserve">RYA </w:t>
      </w:r>
      <w:proofErr w:type="spellStart"/>
      <w:r w:rsidRPr="00EE1F9F">
        <w:rPr>
          <w:rFonts w:ascii="Nunito" w:hAnsi="Nunito" w:cs="Arial"/>
          <w:bCs/>
          <w:i/>
          <w:iCs/>
          <w:color w:val="1F3864" w:themeColor="accent1" w:themeShade="80"/>
          <w:sz w:val="22"/>
          <w:szCs w:val="22"/>
        </w:rPr>
        <w:t>Yachtmaster</w:t>
      </w:r>
      <w:proofErr w:type="spellEnd"/>
      <w:r w:rsidRPr="00EE1F9F">
        <w:rPr>
          <w:rFonts w:ascii="Nunito" w:hAnsi="Nunito" w:cs="Arial"/>
          <w:bCs/>
          <w:i/>
          <w:iCs/>
          <w:color w:val="1F3864" w:themeColor="accent1" w:themeShade="80"/>
          <w:sz w:val="22"/>
          <w:szCs w:val="22"/>
        </w:rPr>
        <w:t xml:space="preserve"> Coastal Certificate of Competence</w:t>
      </w:r>
      <w:r w:rsidRPr="00EE1F9F">
        <w:rPr>
          <w:rFonts w:ascii="Nunito" w:hAnsi="Nunito" w:cs="Arial"/>
          <w:bCs/>
          <w:color w:val="1F3864" w:themeColor="accent1" w:themeShade="80"/>
          <w:sz w:val="22"/>
          <w:szCs w:val="22"/>
        </w:rPr>
        <w:t>, although training will be offered if candidate does currently hold qualification.</w:t>
      </w:r>
    </w:p>
    <w:p w14:paraId="788D831A" w14:textId="3E62FCD9" w:rsidR="00813290" w:rsidRPr="00EE1F9F" w:rsidRDefault="00813290" w:rsidP="00813290">
      <w:pPr>
        <w:numPr>
          <w:ilvl w:val="0"/>
          <w:numId w:val="17"/>
        </w:numPr>
        <w:suppressAutoHyphens w:val="0"/>
        <w:autoSpaceDN/>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Good data recording and record keeping</w:t>
      </w:r>
      <w:r w:rsidR="0070087B">
        <w:rPr>
          <w:rFonts w:ascii="Nunito" w:hAnsi="Nunito" w:cs="Arial"/>
          <w:bCs/>
          <w:color w:val="1F3864" w:themeColor="accent1" w:themeShade="80"/>
          <w:sz w:val="22"/>
          <w:szCs w:val="22"/>
        </w:rPr>
        <w:t>.</w:t>
      </w:r>
    </w:p>
    <w:p w14:paraId="67EB64BE" w14:textId="768AEAAB" w:rsidR="00813290" w:rsidRPr="00EE1F9F" w:rsidRDefault="00813290" w:rsidP="00813290">
      <w:pPr>
        <w:numPr>
          <w:ilvl w:val="0"/>
          <w:numId w:val="17"/>
        </w:numPr>
        <w:suppressAutoHyphens w:val="0"/>
        <w:autoSpaceDN/>
        <w:jc w:val="both"/>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Good computing skills in all standard Microsoft office software packages</w:t>
      </w:r>
      <w:r w:rsidR="0070087B">
        <w:rPr>
          <w:rFonts w:ascii="Nunito" w:hAnsi="Nunito" w:cs="Arial"/>
          <w:bCs/>
          <w:color w:val="1F3864" w:themeColor="accent1" w:themeShade="80"/>
          <w:sz w:val="22"/>
          <w:szCs w:val="22"/>
        </w:rPr>
        <w:t>.</w:t>
      </w:r>
    </w:p>
    <w:p w14:paraId="4C84C73B" w14:textId="77777777" w:rsidR="00813290" w:rsidRPr="00EE1F9F" w:rsidRDefault="00813290" w:rsidP="00813290">
      <w:pPr>
        <w:numPr>
          <w:ilvl w:val="0"/>
          <w:numId w:val="17"/>
        </w:numPr>
        <w:suppressAutoHyphens w:val="0"/>
        <w:autoSpaceDN/>
        <w:spacing w:after="160" w:line="259" w:lineRule="auto"/>
        <w:contextualSpacing/>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Experience or willingness to engage with licensing processes for the seaweed farm.</w:t>
      </w:r>
    </w:p>
    <w:p w14:paraId="1CDC0617" w14:textId="77777777" w:rsidR="00813290" w:rsidRPr="00EE1F9F" w:rsidRDefault="00813290" w:rsidP="00813290">
      <w:pPr>
        <w:numPr>
          <w:ilvl w:val="0"/>
          <w:numId w:val="17"/>
        </w:numPr>
        <w:suppressAutoHyphens w:val="0"/>
        <w:autoSpaceDN/>
        <w:spacing w:after="160" w:line="259" w:lineRule="auto"/>
        <w:contextualSpacing/>
        <w:rPr>
          <w:rFonts w:ascii="Nunito" w:hAnsi="Nunito" w:cs="Arial"/>
          <w:bCs/>
          <w:color w:val="1F3864" w:themeColor="accent1" w:themeShade="80"/>
          <w:sz w:val="22"/>
          <w:szCs w:val="22"/>
        </w:rPr>
      </w:pPr>
      <w:r w:rsidRPr="00EE1F9F">
        <w:rPr>
          <w:rFonts w:ascii="Nunito" w:hAnsi="Nunito" w:cs="Arial"/>
          <w:bCs/>
          <w:color w:val="1F3864" w:themeColor="accent1" w:themeShade="80"/>
          <w:sz w:val="22"/>
          <w:szCs w:val="22"/>
        </w:rPr>
        <w:t>Proactive approach and ability to work independently.</w:t>
      </w:r>
    </w:p>
    <w:p w14:paraId="3FE26A29" w14:textId="77777777" w:rsidR="00813290" w:rsidRPr="00EE1F9F" w:rsidRDefault="00813290" w:rsidP="00813290">
      <w:pPr>
        <w:jc w:val="both"/>
        <w:rPr>
          <w:rFonts w:ascii="Nunito" w:hAnsi="Nunito" w:cs="Arial"/>
          <w:bCs/>
          <w:color w:val="1F3864" w:themeColor="accent1" w:themeShade="80"/>
          <w:sz w:val="22"/>
          <w:szCs w:val="22"/>
        </w:rPr>
      </w:pPr>
    </w:p>
    <w:p w14:paraId="6C0F7D82" w14:textId="77777777" w:rsidR="00813290" w:rsidRPr="00EE1F9F" w:rsidRDefault="00813290" w:rsidP="00813290">
      <w:pPr>
        <w:keepNext/>
        <w:jc w:val="both"/>
        <w:outlineLvl w:val="0"/>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t xml:space="preserve">9. Dimensions – Scope of role </w:t>
      </w:r>
    </w:p>
    <w:p w14:paraId="294EE388" w14:textId="025DAF26" w:rsidR="00813290" w:rsidRPr="00EE1F9F" w:rsidRDefault="00813290" w:rsidP="00813290">
      <w:pPr>
        <w:numPr>
          <w:ilvl w:val="0"/>
          <w:numId w:val="22"/>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 xml:space="preserve">Provide support to </w:t>
      </w:r>
      <w:r w:rsidR="00E07FBA" w:rsidRPr="00EE1F9F">
        <w:rPr>
          <w:rFonts w:ascii="Nunito" w:hAnsi="Nunito" w:cs="Arial"/>
          <w:color w:val="1F3864" w:themeColor="accent1" w:themeShade="80"/>
          <w:sz w:val="22"/>
          <w:szCs w:val="22"/>
        </w:rPr>
        <w:t xml:space="preserve">Research &amp; </w:t>
      </w:r>
      <w:r w:rsidR="00515027" w:rsidRPr="00EE1F9F">
        <w:rPr>
          <w:rFonts w:ascii="Nunito" w:hAnsi="Nunito" w:cs="Arial"/>
          <w:color w:val="1F3864" w:themeColor="accent1" w:themeShade="80"/>
          <w:sz w:val="22"/>
          <w:szCs w:val="22"/>
        </w:rPr>
        <w:t>Enterprise in</w:t>
      </w:r>
      <w:r w:rsidRPr="00EE1F9F">
        <w:rPr>
          <w:rFonts w:ascii="Nunito" w:hAnsi="Nunito" w:cs="Arial"/>
          <w:color w:val="1F3864" w:themeColor="accent1" w:themeShade="80"/>
          <w:sz w:val="22"/>
          <w:szCs w:val="22"/>
        </w:rPr>
        <w:t xml:space="preserve"> delivering cultivated seaweed material on annual cycles.</w:t>
      </w:r>
    </w:p>
    <w:p w14:paraId="527BA342" w14:textId="4A599A28" w:rsidR="00813290" w:rsidRPr="00EE1F9F" w:rsidRDefault="00813290" w:rsidP="00813290">
      <w:pPr>
        <w:numPr>
          <w:ilvl w:val="0"/>
          <w:numId w:val="22"/>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 xml:space="preserve">To take a lead in maintaining, </w:t>
      </w:r>
      <w:proofErr w:type="gramStart"/>
      <w:r w:rsidRPr="00EE1F9F">
        <w:rPr>
          <w:rFonts w:ascii="Nunito" w:hAnsi="Nunito" w:cs="Arial"/>
          <w:color w:val="1F3864" w:themeColor="accent1" w:themeShade="80"/>
          <w:sz w:val="22"/>
          <w:szCs w:val="22"/>
        </w:rPr>
        <w:t>improving</w:t>
      </w:r>
      <w:proofErr w:type="gramEnd"/>
      <w:r w:rsidRPr="00EE1F9F">
        <w:rPr>
          <w:rFonts w:ascii="Nunito" w:hAnsi="Nunito" w:cs="Arial"/>
          <w:color w:val="1F3864" w:themeColor="accent1" w:themeShade="80"/>
          <w:sz w:val="22"/>
          <w:szCs w:val="22"/>
        </w:rPr>
        <w:t xml:space="preserve"> and developing seaweed farm infrastructure</w:t>
      </w:r>
      <w:r w:rsidR="0070087B">
        <w:rPr>
          <w:rFonts w:ascii="Nunito" w:hAnsi="Nunito" w:cs="Arial"/>
          <w:color w:val="1F3864" w:themeColor="accent1" w:themeShade="80"/>
          <w:sz w:val="22"/>
          <w:szCs w:val="22"/>
        </w:rPr>
        <w:t>.</w:t>
      </w:r>
    </w:p>
    <w:p w14:paraId="6C33066C" w14:textId="6A7BCA11" w:rsidR="00813290" w:rsidRPr="00EE1F9F" w:rsidRDefault="00813290" w:rsidP="00813290">
      <w:pPr>
        <w:numPr>
          <w:ilvl w:val="0"/>
          <w:numId w:val="22"/>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Responsible for the safe running of at sea operations at SAMS seaweed farm</w:t>
      </w:r>
      <w:r w:rsidR="0070087B">
        <w:rPr>
          <w:rFonts w:ascii="Nunito" w:hAnsi="Nunito" w:cs="Arial"/>
          <w:color w:val="1F3864" w:themeColor="accent1" w:themeShade="80"/>
          <w:sz w:val="22"/>
          <w:szCs w:val="22"/>
        </w:rPr>
        <w:t>.</w:t>
      </w:r>
    </w:p>
    <w:p w14:paraId="7C8A4934" w14:textId="77777777" w:rsidR="00813290" w:rsidRPr="00EE1F9F" w:rsidRDefault="00813290" w:rsidP="00813290">
      <w:pPr>
        <w:numPr>
          <w:ilvl w:val="0"/>
          <w:numId w:val="22"/>
        </w:numPr>
        <w:suppressAutoHyphens w:val="0"/>
        <w:autoSpaceDN/>
        <w:jc w:val="both"/>
        <w:rPr>
          <w:rFonts w:ascii="Nunito" w:hAnsi="Nunito"/>
          <w:color w:val="1F3864" w:themeColor="accent1" w:themeShade="80"/>
          <w:sz w:val="22"/>
          <w:szCs w:val="22"/>
        </w:rPr>
      </w:pPr>
      <w:r w:rsidRPr="00EE1F9F">
        <w:rPr>
          <w:rFonts w:ascii="Nunito" w:hAnsi="Nunito" w:cs="Arial"/>
          <w:color w:val="1F3864" w:themeColor="accent1" w:themeShade="80"/>
          <w:sz w:val="22"/>
          <w:szCs w:val="22"/>
        </w:rPr>
        <w:t>Responsible for ensuring adequate regulatory checks are undertaken and paperwork completed in a timely manner to retain seaweed farm licenses.</w:t>
      </w:r>
    </w:p>
    <w:p w14:paraId="6027465A" w14:textId="77777777" w:rsidR="00813290" w:rsidRPr="00EE1F9F" w:rsidRDefault="00813290" w:rsidP="00813290">
      <w:pPr>
        <w:numPr>
          <w:ilvl w:val="0"/>
          <w:numId w:val="22"/>
        </w:numPr>
        <w:suppressAutoHyphens w:val="0"/>
        <w:autoSpaceDN/>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Provide support to Seaweed Nursery Manager in the cultivation of seaweed material prior to deployment at farm site.</w:t>
      </w:r>
    </w:p>
    <w:p w14:paraId="5DC2CB47" w14:textId="77777777" w:rsidR="00813290" w:rsidRPr="00EE1F9F" w:rsidRDefault="00813290" w:rsidP="00813290">
      <w:pPr>
        <w:ind w:left="720"/>
        <w:jc w:val="both"/>
        <w:rPr>
          <w:rFonts w:ascii="Nunito" w:hAnsi="Nunito" w:cs="Arial"/>
          <w:color w:val="1F3864" w:themeColor="accent1" w:themeShade="80"/>
          <w:sz w:val="22"/>
          <w:szCs w:val="22"/>
        </w:rPr>
      </w:pPr>
    </w:p>
    <w:p w14:paraId="14FD41CE" w14:textId="77777777" w:rsidR="00813290" w:rsidRPr="00EE1F9F" w:rsidRDefault="00813290" w:rsidP="00813290">
      <w:pPr>
        <w:jc w:val="both"/>
        <w:rPr>
          <w:rFonts w:ascii="Nunito" w:hAnsi="Nunito" w:cs="Arial"/>
          <w:b/>
          <w:color w:val="1F3864" w:themeColor="accent1" w:themeShade="80"/>
          <w:sz w:val="22"/>
          <w:szCs w:val="22"/>
        </w:rPr>
      </w:pPr>
      <w:r w:rsidRPr="00EE1F9F">
        <w:rPr>
          <w:rFonts w:ascii="Nunito" w:hAnsi="Nunito" w:cs="Arial"/>
          <w:b/>
          <w:color w:val="1F3864" w:themeColor="accent1" w:themeShade="80"/>
          <w:sz w:val="22"/>
          <w:szCs w:val="22"/>
        </w:rPr>
        <w:t>10. Any other relevant information</w:t>
      </w:r>
    </w:p>
    <w:p w14:paraId="43464B2A" w14:textId="77777777" w:rsidR="00515027" w:rsidRDefault="00515027" w:rsidP="00813290">
      <w:pPr>
        <w:jc w:val="both"/>
        <w:rPr>
          <w:rFonts w:ascii="Nunito" w:hAnsi="Nunito" w:cs="Arial"/>
          <w:color w:val="1F3864" w:themeColor="accent1" w:themeShade="80"/>
          <w:sz w:val="22"/>
          <w:szCs w:val="22"/>
        </w:rPr>
      </w:pPr>
    </w:p>
    <w:p w14:paraId="3A582075" w14:textId="798ED6A4" w:rsidR="00515027" w:rsidRDefault="00515027" w:rsidP="00813290">
      <w:pPr>
        <w:jc w:val="both"/>
        <w:rPr>
          <w:rFonts w:ascii="Nunito" w:hAnsi="Nunito" w:cs="Arial"/>
          <w:color w:val="1F3864" w:themeColor="accent1" w:themeShade="80"/>
          <w:sz w:val="22"/>
          <w:szCs w:val="22"/>
        </w:rPr>
      </w:pPr>
      <w:r>
        <w:rPr>
          <w:rFonts w:ascii="Nunito" w:hAnsi="Nunito" w:cs="Arial"/>
          <w:color w:val="1F3864" w:themeColor="accent1" w:themeShade="80"/>
          <w:sz w:val="22"/>
          <w:szCs w:val="22"/>
        </w:rPr>
        <w:t>The level of responsibility will be adjusted depending on the grading of the successful candidate.</w:t>
      </w:r>
    </w:p>
    <w:p w14:paraId="184BF410" w14:textId="77777777" w:rsidR="00515027" w:rsidRDefault="00515027" w:rsidP="00813290">
      <w:pPr>
        <w:jc w:val="both"/>
        <w:rPr>
          <w:rFonts w:ascii="Nunito" w:hAnsi="Nunito" w:cs="Arial"/>
          <w:color w:val="1F3864" w:themeColor="accent1" w:themeShade="80"/>
          <w:sz w:val="22"/>
          <w:szCs w:val="22"/>
        </w:rPr>
      </w:pPr>
    </w:p>
    <w:p w14:paraId="609A8B58" w14:textId="4AF1924C" w:rsidR="00515027" w:rsidRDefault="00515027" w:rsidP="00813290">
      <w:pPr>
        <w:jc w:val="both"/>
        <w:rPr>
          <w:rFonts w:ascii="Nunito" w:hAnsi="Nunito" w:cs="Arial"/>
          <w:color w:val="1F3864" w:themeColor="accent1" w:themeShade="80"/>
          <w:sz w:val="22"/>
          <w:szCs w:val="22"/>
        </w:rPr>
      </w:pPr>
      <w:r>
        <w:rPr>
          <w:rFonts w:ascii="Nunito" w:hAnsi="Nunito" w:cs="Arial"/>
          <w:color w:val="1F3864" w:themeColor="accent1" w:themeShade="80"/>
          <w:sz w:val="22"/>
          <w:szCs w:val="22"/>
        </w:rPr>
        <w:t xml:space="preserve">The post will be </w:t>
      </w:r>
      <w:r w:rsidR="00AE2790">
        <w:rPr>
          <w:rFonts w:ascii="Nunito" w:hAnsi="Nunito" w:cs="Arial"/>
          <w:color w:val="1F3864" w:themeColor="accent1" w:themeShade="80"/>
          <w:sz w:val="22"/>
          <w:szCs w:val="22"/>
        </w:rPr>
        <w:t xml:space="preserve">funded for </w:t>
      </w:r>
      <w:r>
        <w:rPr>
          <w:rFonts w:ascii="Nunito" w:hAnsi="Nunito" w:cs="Arial"/>
          <w:color w:val="1F3864" w:themeColor="accent1" w:themeShade="80"/>
          <w:sz w:val="22"/>
          <w:szCs w:val="22"/>
        </w:rPr>
        <w:t xml:space="preserve">2 years initially.  </w:t>
      </w:r>
      <w:r w:rsidR="00AE2790">
        <w:rPr>
          <w:rFonts w:ascii="Nunito" w:hAnsi="Nunito" w:cs="Arial"/>
          <w:color w:val="1F3864" w:themeColor="accent1" w:themeShade="80"/>
          <w:sz w:val="22"/>
          <w:szCs w:val="22"/>
        </w:rPr>
        <w:t xml:space="preserve">The post will be reviewed at the end of the 2 years to establish future requirements and funding available.  </w:t>
      </w:r>
    </w:p>
    <w:p w14:paraId="7751CAE3" w14:textId="77777777" w:rsidR="00515027" w:rsidRDefault="00515027" w:rsidP="00813290">
      <w:pPr>
        <w:jc w:val="both"/>
        <w:rPr>
          <w:rFonts w:ascii="Nunito" w:hAnsi="Nunito" w:cs="Arial"/>
          <w:color w:val="1F3864" w:themeColor="accent1" w:themeShade="80"/>
          <w:sz w:val="22"/>
          <w:szCs w:val="22"/>
        </w:rPr>
      </w:pPr>
    </w:p>
    <w:p w14:paraId="52D23B99" w14:textId="7ABE7314" w:rsidR="00813290" w:rsidRPr="00EE1F9F" w:rsidRDefault="00813290" w:rsidP="00813290">
      <w:pPr>
        <w:jc w:val="both"/>
        <w:rPr>
          <w:rFonts w:ascii="Nunito" w:hAnsi="Nunito" w:cs="Arial"/>
          <w:color w:val="1F3864" w:themeColor="accent1" w:themeShade="80"/>
          <w:sz w:val="22"/>
          <w:szCs w:val="22"/>
        </w:rPr>
      </w:pPr>
      <w:r w:rsidRPr="00EE1F9F">
        <w:rPr>
          <w:rFonts w:ascii="Nunito" w:hAnsi="Nunito" w:cs="Arial"/>
          <w:color w:val="1F3864" w:themeColor="accent1" w:themeShade="80"/>
          <w:sz w:val="22"/>
          <w:szCs w:val="22"/>
        </w:rPr>
        <w:t xml:space="preserve">The post holder may be required to perform duties other than those given in the job description for the post. The </w:t>
      </w:r>
      <w:proofErr w:type="gramStart"/>
      <w:r w:rsidRPr="00EE1F9F">
        <w:rPr>
          <w:rFonts w:ascii="Nunito" w:hAnsi="Nunito" w:cs="Arial"/>
          <w:color w:val="1F3864" w:themeColor="accent1" w:themeShade="80"/>
          <w:sz w:val="22"/>
          <w:szCs w:val="22"/>
        </w:rPr>
        <w:t>particular duties</w:t>
      </w:r>
      <w:proofErr w:type="gramEnd"/>
      <w:r w:rsidRPr="00EE1F9F">
        <w:rPr>
          <w:rFonts w:ascii="Nunito" w:hAnsi="Nunito" w:cs="Arial"/>
          <w:color w:val="1F3864" w:themeColor="accent1" w:themeShade="80"/>
          <w:sz w:val="22"/>
          <w:szCs w:val="22"/>
        </w:rPr>
        <w:t xml:space="preserve"> and responsibilities attached to posts may vary from time to time without changing the general character of the duties or the level of responsibilities entailed</w:t>
      </w:r>
      <w:r w:rsidRPr="00EE1F9F">
        <w:rPr>
          <w:rFonts w:ascii="Nunito" w:hAnsi="Nunito" w:cs="Arial"/>
          <w:b/>
          <w:color w:val="1F3864" w:themeColor="accent1" w:themeShade="80"/>
          <w:sz w:val="22"/>
          <w:szCs w:val="22"/>
        </w:rPr>
        <w:t>.</w:t>
      </w:r>
      <w:r w:rsidRPr="00EE1F9F">
        <w:rPr>
          <w:rFonts w:ascii="Nunito" w:hAnsi="Nunito" w:cs="Arial"/>
          <w:color w:val="1F3864" w:themeColor="accent1" w:themeShade="8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0B9598C2" w14:textId="77777777" w:rsidR="00813290" w:rsidRDefault="00813290" w:rsidP="00813290">
      <w:pPr>
        <w:jc w:val="both"/>
        <w:rPr>
          <w:rFonts w:ascii="Nunito" w:hAnsi="Nunito"/>
          <w:color w:val="1F3864" w:themeColor="accent1" w:themeShade="80"/>
          <w:sz w:val="22"/>
          <w:szCs w:val="22"/>
        </w:rPr>
      </w:pPr>
    </w:p>
    <w:p w14:paraId="4E8FDEAB" w14:textId="20E5BDDC" w:rsidR="004D0709" w:rsidRPr="004D0709" w:rsidRDefault="007A14A4" w:rsidP="004D0709">
      <w:pPr>
        <w:jc w:val="center"/>
        <w:rPr>
          <w:rFonts w:ascii="Nunito" w:hAnsi="Nunito"/>
          <w:color w:val="1F3864" w:themeColor="accent1" w:themeShade="80"/>
          <w:sz w:val="32"/>
          <w:szCs w:val="32"/>
        </w:rPr>
      </w:pPr>
      <w:hyperlink r:id="rId6" w:history="1">
        <w:r w:rsidR="004D0709" w:rsidRPr="004D0709">
          <w:rPr>
            <w:rStyle w:val="Hyperlink"/>
            <w:rFonts w:ascii="Nunito" w:hAnsi="Nunito"/>
            <w:sz w:val="32"/>
            <w:szCs w:val="32"/>
          </w:rPr>
          <w:t>What can SAMS offer you?</w:t>
        </w:r>
      </w:hyperlink>
    </w:p>
    <w:p w14:paraId="691816FE" w14:textId="475ABFB1" w:rsidR="004D0709" w:rsidRPr="004D0709" w:rsidRDefault="004D0709" w:rsidP="004D0709">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4D23CB15" w14:textId="77777777" w:rsidR="0058421F" w:rsidRPr="00827D24" w:rsidRDefault="0058421F" w:rsidP="0058421F">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7132C835"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44378274" w14:textId="77777777" w:rsidR="0058421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209476E2" w14:textId="77777777" w:rsidR="0058421F" w:rsidRPr="00827D24" w:rsidRDefault="0058421F" w:rsidP="0058421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7AA16E4D"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lastRenderedPageBreak/>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1E1174A3" w14:textId="77777777" w:rsidR="0058421F" w:rsidRPr="00827D24" w:rsidRDefault="0058421F" w:rsidP="0058421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1EB46403"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096D95EB" w14:textId="77777777" w:rsidR="0058421F" w:rsidRPr="00827D24" w:rsidRDefault="0058421F" w:rsidP="0058421F">
      <w:pPr>
        <w:jc w:val="both"/>
        <w:rPr>
          <w:rFonts w:ascii="Nunito" w:hAnsi="Nunito" w:cs="Arial"/>
          <w:bCs/>
          <w:color w:val="002060"/>
          <w:sz w:val="22"/>
          <w:szCs w:val="22"/>
        </w:rPr>
      </w:pPr>
    </w:p>
    <w:p w14:paraId="4C1D0F25" w14:textId="77777777" w:rsidR="0058421F" w:rsidRPr="00827D24" w:rsidRDefault="0058421F" w:rsidP="0058421F">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11DACFD1"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w:t>
      </w:r>
      <w:proofErr w:type="gramStart"/>
      <w:r w:rsidRPr="009844BF">
        <w:rPr>
          <w:rFonts w:ascii="Nunito" w:hAnsi="Nunito" w:cs="Arial"/>
          <w:bCs/>
          <w:color w:val="002060"/>
          <w:sz w:val="22"/>
          <w:szCs w:val="22"/>
        </w:rPr>
        <w:t>department</w:t>
      </w:r>
      <w:proofErr w:type="gramEnd"/>
      <w:r w:rsidRPr="009844BF">
        <w:rPr>
          <w:rFonts w:ascii="Nunito" w:hAnsi="Nunito" w:cs="Arial"/>
          <w:bCs/>
          <w:color w:val="002060"/>
          <w:sz w:val="22"/>
          <w:szCs w:val="22"/>
        </w:rPr>
        <w:t xml:space="preserve"> and team, and provides that support that you need over the early months joining a new organisation. We will also provide you with office space, computing equipment and ensure this is ready for you on your first day of work.  </w:t>
      </w:r>
    </w:p>
    <w:p w14:paraId="12634272" w14:textId="77777777" w:rsidR="0058421F" w:rsidRPr="00827D24" w:rsidRDefault="0058421F" w:rsidP="0058421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04F8C7C4"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57144E18" w14:textId="77777777" w:rsidR="0058421F" w:rsidRPr="00827D24" w:rsidRDefault="0058421F" w:rsidP="0058421F">
      <w:pPr>
        <w:jc w:val="both"/>
        <w:rPr>
          <w:rFonts w:ascii="Nunito" w:hAnsi="Nunito" w:cs="Arial"/>
          <w:bCs/>
          <w:color w:val="002060"/>
          <w:sz w:val="22"/>
          <w:szCs w:val="22"/>
        </w:rPr>
      </w:pPr>
    </w:p>
    <w:p w14:paraId="4104C8C8" w14:textId="77777777" w:rsidR="0058421F" w:rsidRPr="00827D24" w:rsidRDefault="0058421F" w:rsidP="0058421F">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p>
    <w:p w14:paraId="6F97873B" w14:textId="77777777" w:rsidR="0058421F" w:rsidRPr="00827D24" w:rsidRDefault="0058421F" w:rsidP="0058421F">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232BD5D3" w14:textId="77777777" w:rsidR="0058421F" w:rsidRPr="00827D24" w:rsidRDefault="0058421F" w:rsidP="0058421F">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63B6CF00" w14:textId="77777777" w:rsidR="0058421F" w:rsidRPr="00827D24" w:rsidRDefault="0058421F" w:rsidP="0058421F">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77301A8C" w14:textId="77777777" w:rsidR="0058421F" w:rsidRPr="00827D24" w:rsidRDefault="0058421F" w:rsidP="0058421F">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0B776E1D" w14:textId="77777777" w:rsidR="0058421F" w:rsidRPr="00827D24" w:rsidRDefault="0058421F" w:rsidP="0058421F">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7FC80EBF" w14:textId="77777777" w:rsidR="0058421F" w:rsidRPr="00827D24" w:rsidRDefault="0058421F" w:rsidP="0058421F">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38EAA8C7" w14:textId="77777777" w:rsidR="0058421F" w:rsidRPr="00827D24" w:rsidRDefault="0058421F" w:rsidP="0058421F">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1D59A9A5" w14:textId="77777777" w:rsidR="0058421F" w:rsidRPr="00827D24" w:rsidRDefault="0058421F" w:rsidP="0058421F">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13CDE022" w14:textId="77777777" w:rsidR="0058421F" w:rsidRPr="00827D24" w:rsidRDefault="0058421F" w:rsidP="0058421F">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5C1C2CE0" w14:textId="77777777" w:rsidR="0058421F" w:rsidRPr="00827D24" w:rsidRDefault="0058421F" w:rsidP="0058421F">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Access to CBT sessions</w:t>
      </w:r>
    </w:p>
    <w:p w14:paraId="3FF273E1" w14:textId="77777777" w:rsidR="0058421F" w:rsidRPr="00827D24" w:rsidRDefault="0058421F" w:rsidP="0058421F">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535444CC" w14:textId="77777777" w:rsidR="0058421F" w:rsidRPr="00827D24" w:rsidRDefault="0058421F" w:rsidP="0058421F">
      <w:pPr>
        <w:numPr>
          <w:ilvl w:val="0"/>
          <w:numId w:val="8"/>
        </w:numPr>
        <w:spacing w:line="254" w:lineRule="auto"/>
        <w:jc w:val="both"/>
        <w:rPr>
          <w:rFonts w:ascii="Nunito" w:eastAsia="Calibri" w:hAnsi="Nunito" w:cs="Arial"/>
          <w:color w:val="4472C4"/>
          <w:sz w:val="22"/>
          <w:szCs w:val="22"/>
        </w:rPr>
      </w:pPr>
      <w:proofErr w:type="gramStart"/>
      <w:r w:rsidRPr="00827D24">
        <w:rPr>
          <w:rFonts w:ascii="Nunito" w:eastAsia="Calibri" w:hAnsi="Nunito" w:cs="Arial"/>
          <w:color w:val="4472C4"/>
          <w:sz w:val="22"/>
          <w:szCs w:val="22"/>
        </w:rPr>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62E01994" w14:textId="77777777" w:rsidR="0058421F" w:rsidRPr="00827D24" w:rsidRDefault="0058421F" w:rsidP="0058421F">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4A4229F1" w14:textId="77777777" w:rsidR="0058421F" w:rsidRPr="00827D24" w:rsidRDefault="0058421F" w:rsidP="0058421F">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674FE0F5" w14:textId="77777777" w:rsidR="0058421F" w:rsidRPr="00827D24" w:rsidRDefault="0058421F" w:rsidP="0058421F">
      <w:pPr>
        <w:ind w:left="720"/>
        <w:jc w:val="both"/>
        <w:rPr>
          <w:rFonts w:ascii="Nunito" w:eastAsia="Calibri" w:hAnsi="Nunito" w:cs="Arial"/>
          <w:color w:val="1F3864"/>
          <w:sz w:val="22"/>
          <w:szCs w:val="22"/>
        </w:rPr>
      </w:pPr>
    </w:p>
    <w:p w14:paraId="6130425B" w14:textId="6B5C4421" w:rsidR="004D0709" w:rsidRPr="006162C0" w:rsidRDefault="004D0709" w:rsidP="004D0709">
      <w:pPr>
        <w:jc w:val="both"/>
        <w:rPr>
          <w:rFonts w:ascii="Nunito" w:eastAsia="Calibri" w:hAnsi="Nunito" w:cs="Arial"/>
          <w:color w:val="002060"/>
          <w:sz w:val="22"/>
          <w:szCs w:val="22"/>
        </w:rPr>
      </w:pPr>
      <w:r w:rsidRPr="006162C0">
        <w:rPr>
          <w:rFonts w:ascii="Nunito" w:eastAsia="Calibri" w:hAnsi="Nunito" w:cs="Arial"/>
          <w:color w:val="002060"/>
          <w:sz w:val="22"/>
          <w:szCs w:val="22"/>
        </w:rPr>
        <w:t xml:space="preserve">SAMS’ commitment to gender equality has been recognised, as our institute was presented with an Athena SWAN (Scientific Women’s Academic Network) Bronze </w:t>
      </w:r>
      <w:r w:rsidR="006F361F" w:rsidRPr="006162C0">
        <w:rPr>
          <w:rFonts w:ascii="Nunito" w:eastAsia="Calibri" w:hAnsi="Nunito" w:cs="Arial"/>
          <w:color w:val="002060"/>
          <w:sz w:val="22"/>
          <w:szCs w:val="22"/>
        </w:rPr>
        <w:t>Award</w:t>
      </w:r>
      <w:r w:rsidR="006F361F">
        <w:rPr>
          <w:rFonts w:ascii="Nunito" w:eastAsia="Calibri" w:hAnsi="Nunito" w:cs="Arial"/>
          <w:color w:val="002060"/>
          <w:sz w:val="22"/>
          <w:szCs w:val="22"/>
        </w:rPr>
        <w:t xml:space="preserve"> and is currently working towards Investors in Diversity accreditation.</w:t>
      </w:r>
    </w:p>
    <w:p w14:paraId="1AA904F7" w14:textId="77777777" w:rsidR="004D0709" w:rsidRDefault="004D0709" w:rsidP="0058421F">
      <w:pPr>
        <w:jc w:val="both"/>
        <w:rPr>
          <w:rFonts w:ascii="Nunito" w:hAnsi="Nunito" w:cs="Arial"/>
          <w:bCs/>
          <w:color w:val="002060"/>
          <w:sz w:val="22"/>
          <w:szCs w:val="22"/>
        </w:rPr>
      </w:pPr>
    </w:p>
    <w:p w14:paraId="7E76121C" w14:textId="4F696DE0"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SAMS have received a Youth Friendly Employer Badge 2023 – Bronze Award.</w:t>
      </w:r>
    </w:p>
    <w:p w14:paraId="12A1A6B9" w14:textId="77777777" w:rsidR="0058421F" w:rsidRPr="009844BF" w:rsidRDefault="0058421F" w:rsidP="0058421F">
      <w:pPr>
        <w:jc w:val="both"/>
        <w:rPr>
          <w:rFonts w:ascii="Nunito" w:hAnsi="Nunito" w:cs="Arial"/>
          <w:bCs/>
          <w:color w:val="002060"/>
          <w:sz w:val="22"/>
          <w:szCs w:val="22"/>
        </w:rPr>
      </w:pPr>
    </w:p>
    <w:p w14:paraId="5E85C612" w14:textId="77777777" w:rsidR="0058421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lastRenderedPageBreak/>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5354960B" w14:textId="375ECD9A" w:rsidR="00AE2790" w:rsidRDefault="00AE2790" w:rsidP="0058421F">
      <w:pPr>
        <w:jc w:val="both"/>
        <w:rPr>
          <w:rFonts w:ascii="Nunito" w:hAnsi="Nunito" w:cs="Arial"/>
          <w:bCs/>
          <w:color w:val="002060"/>
          <w:sz w:val="22"/>
          <w:szCs w:val="22"/>
        </w:rPr>
      </w:pPr>
    </w:p>
    <w:p w14:paraId="750732A7"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302F37D7" w14:textId="3A712CEA" w:rsidR="0058421F" w:rsidRPr="00827D24" w:rsidRDefault="0058421F" w:rsidP="0058421F">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7"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‘D</w:t>
      </w:r>
      <w:r>
        <w:rPr>
          <w:rFonts w:ascii="Nunito" w:eastAsia="Calibri" w:hAnsi="Nunito" w:cs="Arial"/>
          <w:color w:val="FFFFFF"/>
          <w:sz w:val="22"/>
          <w:szCs w:val="22"/>
        </w:rPr>
        <w:t>07/24.CA</w:t>
      </w:r>
      <w:r w:rsidRPr="00827D24">
        <w:rPr>
          <w:rFonts w:ascii="Nunito" w:eastAsia="Calibri" w:hAnsi="Nunito" w:cs="Arial"/>
          <w:color w:val="FFFFFF"/>
          <w:sz w:val="22"/>
          <w:szCs w:val="22"/>
        </w:rPr>
        <w:t>’ in the subject line.</w:t>
      </w:r>
    </w:p>
    <w:p w14:paraId="1E7E00A9" w14:textId="615D2366" w:rsidR="0058421F" w:rsidRPr="00827D24" w:rsidRDefault="0058421F" w:rsidP="0058421F">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The closing date for applications is </w:t>
      </w:r>
      <w:r>
        <w:rPr>
          <w:rFonts w:ascii="Nunito" w:eastAsia="Calibri" w:hAnsi="Nunito" w:cs="Arial"/>
          <w:color w:val="FFFFFF"/>
          <w:sz w:val="22"/>
          <w:szCs w:val="22"/>
        </w:rPr>
        <w:t>14</w:t>
      </w:r>
      <w:r w:rsidRPr="0058421F">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June 2024.</w:t>
      </w:r>
    </w:p>
    <w:p w14:paraId="62EC06CB" w14:textId="4BB82ECA" w:rsidR="0058421F" w:rsidRPr="00827D24" w:rsidRDefault="0058421F" w:rsidP="0058421F">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Interviews </w:t>
      </w:r>
      <w:r>
        <w:rPr>
          <w:rFonts w:ascii="Nunito" w:eastAsia="Calibri" w:hAnsi="Nunito" w:cs="Arial"/>
          <w:color w:val="FFFFFF"/>
          <w:sz w:val="22"/>
          <w:szCs w:val="22"/>
        </w:rPr>
        <w:t xml:space="preserve">to </w:t>
      </w:r>
      <w:r w:rsidRPr="0058421F">
        <w:rPr>
          <w:rFonts w:ascii="Nunito" w:eastAsia="Calibri" w:hAnsi="Nunito" w:cs="Arial"/>
          <w:color w:val="FFFFFF"/>
          <w:sz w:val="22"/>
          <w:szCs w:val="22"/>
        </w:rPr>
        <w:t>be held by late-June/early-July 2024.</w:t>
      </w:r>
    </w:p>
    <w:p w14:paraId="13CD8AD1"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4F532B13" w14:textId="77777777" w:rsidR="0058421F" w:rsidRPr="00827D24" w:rsidRDefault="0058421F" w:rsidP="0058421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44A845C1" w14:textId="77777777" w:rsidR="0058421F" w:rsidRPr="009844BF" w:rsidRDefault="0058421F" w:rsidP="0058421F">
      <w:pPr>
        <w:jc w:val="both"/>
        <w:rPr>
          <w:rFonts w:ascii="Nunito" w:hAnsi="Nunito" w:cs="Arial"/>
          <w:bCs/>
          <w:color w:val="002060"/>
          <w:sz w:val="22"/>
          <w:szCs w:val="22"/>
        </w:rPr>
      </w:pPr>
      <w:r w:rsidRPr="009844BF">
        <w:rPr>
          <w:rFonts w:ascii="Nunito" w:hAnsi="Nunito" w:cs="Arial"/>
          <w:bCs/>
          <w:color w:val="002060"/>
          <w:sz w:val="22"/>
          <w:szCs w:val="22"/>
        </w:rPr>
        <w:t>We are unfortunately not able to provide visa sponsorship for this position.</w:t>
      </w:r>
    </w:p>
    <w:p w14:paraId="0688CC64" w14:textId="77777777" w:rsidR="0058421F" w:rsidRPr="00827D24" w:rsidRDefault="0058421F" w:rsidP="0058421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4915D28C" w14:textId="77777777" w:rsidR="0058421F" w:rsidRPr="00827D24" w:rsidRDefault="0058421F" w:rsidP="0058421F">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653B23DE" w14:textId="77777777" w:rsidR="0058421F" w:rsidRPr="00827D24" w:rsidRDefault="0058421F" w:rsidP="0058421F">
      <w:pPr>
        <w:jc w:val="both"/>
        <w:rPr>
          <w:rFonts w:ascii="Nunito" w:hAnsi="Nunito" w:cs="Arial"/>
          <w:bCs/>
          <w:color w:val="002060"/>
          <w:sz w:val="22"/>
          <w:szCs w:val="22"/>
        </w:rPr>
      </w:pPr>
    </w:p>
    <w:p w14:paraId="28DBE1C7" w14:textId="77777777" w:rsidR="0058421F" w:rsidRPr="00827D24" w:rsidRDefault="0058421F" w:rsidP="0058421F">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167158E0" w14:textId="77777777" w:rsidR="0058421F" w:rsidRPr="00827D24" w:rsidRDefault="0058421F" w:rsidP="0058421F">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156B4B17" w14:textId="77777777" w:rsidR="0058421F" w:rsidRPr="00827D24" w:rsidRDefault="007A14A4" w:rsidP="0058421F">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8" w:history="1">
        <w:r w:rsidR="0058421F" w:rsidRPr="00827D24">
          <w:rPr>
            <w:rStyle w:val="Hyperlink"/>
            <w:rFonts w:ascii="Nunito" w:hAnsi="Nunito"/>
            <w:color w:val="46BFDE"/>
            <w:sz w:val="22"/>
            <w:szCs w:val="22"/>
          </w:rPr>
          <w:t>How to write a flawless cover letter</w:t>
        </w:r>
      </w:hyperlink>
      <w:r w:rsidR="0058421F" w:rsidRPr="00827D24">
        <w:rPr>
          <w:rFonts w:ascii="Nunito" w:hAnsi="Nunito" w:cs="Arial"/>
          <w:sz w:val="22"/>
          <w:szCs w:val="22"/>
        </w:rPr>
        <w:t> </w:t>
      </w:r>
      <w:r w:rsidR="0058421F" w:rsidRPr="00827D24">
        <w:rPr>
          <w:rFonts w:ascii="Nunito" w:hAnsi="Nunito" w:cs="Arial"/>
          <w:bCs/>
          <w:color w:val="50637D" w:themeColor="text2" w:themeTint="E6"/>
          <w:sz w:val="22"/>
          <w:szCs w:val="22"/>
        </w:rPr>
        <w:t>(please right click and select open in new tab)</w:t>
      </w:r>
    </w:p>
    <w:p w14:paraId="502C704B" w14:textId="77777777" w:rsidR="0058421F" w:rsidRPr="00827D24" w:rsidRDefault="007A14A4" w:rsidP="0058421F">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9" w:history="1">
        <w:r w:rsidR="0058421F" w:rsidRPr="00827D24">
          <w:rPr>
            <w:rStyle w:val="Hyperlink"/>
            <w:rFonts w:ascii="Nunito" w:hAnsi="Nunito"/>
            <w:color w:val="46BFDE"/>
            <w:sz w:val="22"/>
            <w:szCs w:val="22"/>
          </w:rPr>
          <w:t>How to write a CV</w:t>
        </w:r>
      </w:hyperlink>
      <w:r w:rsidR="0058421F" w:rsidRPr="00827D24">
        <w:rPr>
          <w:rFonts w:ascii="Nunito" w:hAnsi="Nunito" w:cs="Arial"/>
          <w:sz w:val="22"/>
          <w:szCs w:val="22"/>
        </w:rPr>
        <w:t> </w:t>
      </w:r>
      <w:r w:rsidR="0058421F" w:rsidRPr="00827D24">
        <w:rPr>
          <w:rFonts w:ascii="Nunito" w:hAnsi="Nunito" w:cs="Arial"/>
          <w:bCs/>
          <w:color w:val="50637D" w:themeColor="text2" w:themeTint="E6"/>
          <w:sz w:val="22"/>
          <w:szCs w:val="22"/>
        </w:rPr>
        <w:t>(please right click and select open in new tab)</w:t>
      </w:r>
    </w:p>
    <w:p w14:paraId="53DCDD43" w14:textId="77777777" w:rsidR="0058421F" w:rsidRPr="00827D24" w:rsidRDefault="0058421F" w:rsidP="0058421F">
      <w:pPr>
        <w:jc w:val="both"/>
        <w:rPr>
          <w:rFonts w:ascii="Nunito" w:hAnsi="Nunito"/>
          <w:b/>
          <w:sz w:val="22"/>
          <w:szCs w:val="22"/>
          <w:u w:val="single"/>
        </w:rPr>
      </w:pPr>
    </w:p>
    <w:p w14:paraId="5B214262" w14:textId="77777777" w:rsidR="0058421F" w:rsidRPr="00827D24" w:rsidRDefault="0058421F" w:rsidP="0058421F">
      <w:pPr>
        <w:jc w:val="both"/>
        <w:rPr>
          <w:rFonts w:ascii="Nunito" w:hAnsi="Nunito"/>
          <w:sz w:val="22"/>
          <w:szCs w:val="22"/>
        </w:rPr>
      </w:pPr>
    </w:p>
    <w:p w14:paraId="25FC8AC9" w14:textId="77777777" w:rsidR="0058421F" w:rsidRPr="00827D24" w:rsidRDefault="0058421F" w:rsidP="0058421F">
      <w:pPr>
        <w:jc w:val="center"/>
        <w:rPr>
          <w:rFonts w:ascii="Nunito" w:hAnsi="Nunito"/>
          <w:sz w:val="22"/>
          <w:szCs w:val="22"/>
        </w:rPr>
      </w:pPr>
    </w:p>
    <w:p w14:paraId="64650B0C" w14:textId="2750453F" w:rsidR="0058421F" w:rsidRPr="00827D24" w:rsidRDefault="004D0709" w:rsidP="0058421F">
      <w:pPr>
        <w:tabs>
          <w:tab w:val="left" w:pos="3496"/>
        </w:tabs>
        <w:rPr>
          <w:rFonts w:ascii="Nunito" w:hAnsi="Nunito"/>
          <w:sz w:val="22"/>
          <w:szCs w:val="22"/>
        </w:rPr>
      </w:pPr>
      <w:r w:rsidRPr="005A6882">
        <w:rPr>
          <w:noProof/>
        </w:rPr>
        <w:drawing>
          <wp:anchor distT="0" distB="0" distL="114300" distR="114300" simplePos="0" relativeHeight="251663360" behindDoc="1" locked="0" layoutInCell="1" allowOverlap="1" wp14:anchorId="78007A5E" wp14:editId="048C3C56">
            <wp:simplePos x="0" y="0"/>
            <wp:positionH relativeFrom="column">
              <wp:posOffset>3981450</wp:posOffset>
            </wp:positionH>
            <wp:positionV relativeFrom="paragraph">
              <wp:posOffset>114300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0058421F" w:rsidRPr="00827D24">
        <w:rPr>
          <w:rFonts w:ascii="Nunito" w:hAnsi="Nunito"/>
          <w:noProof/>
          <w:sz w:val="22"/>
          <w:szCs w:val="22"/>
        </w:rPr>
        <w:drawing>
          <wp:anchor distT="0" distB="0" distL="114300" distR="114300" simplePos="0" relativeHeight="251660288" behindDoc="0" locked="0" layoutInCell="1" allowOverlap="1" wp14:anchorId="379C3D73" wp14:editId="1D45916E">
            <wp:simplePos x="0" y="0"/>
            <wp:positionH relativeFrom="column">
              <wp:posOffset>823595</wp:posOffset>
            </wp:positionH>
            <wp:positionV relativeFrom="paragraph">
              <wp:posOffset>114300</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1365B6E2" w14:textId="4DEB768E" w:rsidR="0058421F" w:rsidRPr="00827D24" w:rsidRDefault="0058421F" w:rsidP="0058421F">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59264" behindDoc="0" locked="0" layoutInCell="1" allowOverlap="1" wp14:anchorId="71B70723" wp14:editId="5B198E92">
            <wp:simplePos x="0" y="0"/>
            <wp:positionH relativeFrom="column">
              <wp:posOffset>1700530</wp:posOffset>
            </wp:positionH>
            <wp:positionV relativeFrom="paragraph">
              <wp:posOffset>8890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65F78E05" w14:textId="77777777" w:rsidR="00813290" w:rsidRPr="00813290" w:rsidRDefault="00813290" w:rsidP="0071642B">
      <w:pPr>
        <w:rPr>
          <w:rFonts w:ascii="Nunito" w:hAnsi="Nunito" w:cs="Arial"/>
          <w:bCs/>
          <w:color w:val="1F3864" w:themeColor="accent1" w:themeShade="80"/>
          <w:sz w:val="22"/>
          <w:szCs w:val="22"/>
        </w:rPr>
      </w:pPr>
    </w:p>
    <w:sectPr w:rsidR="00813290" w:rsidRPr="00813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51D"/>
    <w:multiLevelType w:val="hybridMultilevel"/>
    <w:tmpl w:val="BA8A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90A43"/>
    <w:multiLevelType w:val="hybridMultilevel"/>
    <w:tmpl w:val="A37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F13C7"/>
    <w:multiLevelType w:val="hybridMultilevel"/>
    <w:tmpl w:val="D126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C4AC1"/>
    <w:multiLevelType w:val="hybridMultilevel"/>
    <w:tmpl w:val="4968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37280C"/>
    <w:multiLevelType w:val="hybridMultilevel"/>
    <w:tmpl w:val="3694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5D87C55"/>
    <w:multiLevelType w:val="hybridMultilevel"/>
    <w:tmpl w:val="3100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AB2B06"/>
    <w:multiLevelType w:val="hybridMultilevel"/>
    <w:tmpl w:val="5A42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45750"/>
    <w:multiLevelType w:val="hybridMultilevel"/>
    <w:tmpl w:val="AF4E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42195"/>
    <w:multiLevelType w:val="hybridMultilevel"/>
    <w:tmpl w:val="2F46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827055">
    <w:abstractNumId w:val="10"/>
  </w:num>
  <w:num w:numId="2" w16cid:durableId="1713261813">
    <w:abstractNumId w:val="14"/>
  </w:num>
  <w:num w:numId="3" w16cid:durableId="185490539">
    <w:abstractNumId w:val="2"/>
  </w:num>
  <w:num w:numId="4" w16cid:durableId="1069886785">
    <w:abstractNumId w:val="3"/>
  </w:num>
  <w:num w:numId="5" w16cid:durableId="335349567">
    <w:abstractNumId w:val="12"/>
  </w:num>
  <w:num w:numId="6" w16cid:durableId="1328905490">
    <w:abstractNumId w:val="16"/>
  </w:num>
  <w:num w:numId="7" w16cid:durableId="698240286">
    <w:abstractNumId w:val="9"/>
  </w:num>
  <w:num w:numId="8" w16cid:durableId="842091914">
    <w:abstractNumId w:val="17"/>
  </w:num>
  <w:num w:numId="9" w16cid:durableId="1048913941">
    <w:abstractNumId w:val="8"/>
  </w:num>
  <w:num w:numId="10" w16cid:durableId="1902792277">
    <w:abstractNumId w:val="19"/>
  </w:num>
  <w:num w:numId="11" w16cid:durableId="1775976071">
    <w:abstractNumId w:val="4"/>
  </w:num>
  <w:num w:numId="12" w16cid:durableId="2019960269">
    <w:abstractNumId w:val="15"/>
  </w:num>
  <w:num w:numId="13" w16cid:durableId="1378892097">
    <w:abstractNumId w:val="7"/>
  </w:num>
  <w:num w:numId="14" w16cid:durableId="1909224051">
    <w:abstractNumId w:val="20"/>
  </w:num>
  <w:num w:numId="15" w16cid:durableId="463550721">
    <w:abstractNumId w:val="6"/>
  </w:num>
  <w:num w:numId="16" w16cid:durableId="230583977">
    <w:abstractNumId w:val="1"/>
  </w:num>
  <w:num w:numId="17" w16cid:durableId="1255161728">
    <w:abstractNumId w:val="0"/>
  </w:num>
  <w:num w:numId="18" w16cid:durableId="1340623009">
    <w:abstractNumId w:val="11"/>
  </w:num>
  <w:num w:numId="19" w16cid:durableId="44646534">
    <w:abstractNumId w:val="5"/>
  </w:num>
  <w:num w:numId="20" w16cid:durableId="306129425">
    <w:abstractNumId w:val="13"/>
  </w:num>
  <w:num w:numId="21" w16cid:durableId="279146909">
    <w:abstractNumId w:val="18"/>
  </w:num>
  <w:num w:numId="22" w16cid:durableId="1372799288">
    <w:abstractNumId w:val="21"/>
  </w:num>
  <w:num w:numId="23" w16cid:durableId="15422108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650D5"/>
    <w:rsid w:val="000700B8"/>
    <w:rsid w:val="00085E35"/>
    <w:rsid w:val="0013083F"/>
    <w:rsid w:val="00165B24"/>
    <w:rsid w:val="0017562B"/>
    <w:rsid w:val="001A2D06"/>
    <w:rsid w:val="001B10F0"/>
    <w:rsid w:val="001D4BF9"/>
    <w:rsid w:val="00233DAC"/>
    <w:rsid w:val="00242BAE"/>
    <w:rsid w:val="002C6AAE"/>
    <w:rsid w:val="00354E04"/>
    <w:rsid w:val="003A2189"/>
    <w:rsid w:val="003B33D5"/>
    <w:rsid w:val="003D4C04"/>
    <w:rsid w:val="003E5B0A"/>
    <w:rsid w:val="003F16F8"/>
    <w:rsid w:val="00405000"/>
    <w:rsid w:val="00435598"/>
    <w:rsid w:val="004D0709"/>
    <w:rsid w:val="004D214C"/>
    <w:rsid w:val="00515027"/>
    <w:rsid w:val="0058421F"/>
    <w:rsid w:val="005943EB"/>
    <w:rsid w:val="005B70DA"/>
    <w:rsid w:val="00682C17"/>
    <w:rsid w:val="006E5643"/>
    <w:rsid w:val="006F361F"/>
    <w:rsid w:val="0070087B"/>
    <w:rsid w:val="00700C7B"/>
    <w:rsid w:val="0071642B"/>
    <w:rsid w:val="00764DC3"/>
    <w:rsid w:val="007A14A4"/>
    <w:rsid w:val="00804D0A"/>
    <w:rsid w:val="00813290"/>
    <w:rsid w:val="008C1972"/>
    <w:rsid w:val="008F51A1"/>
    <w:rsid w:val="009E18CB"/>
    <w:rsid w:val="009F0EEB"/>
    <w:rsid w:val="00A33A3C"/>
    <w:rsid w:val="00A425E3"/>
    <w:rsid w:val="00AE2790"/>
    <w:rsid w:val="00B2742B"/>
    <w:rsid w:val="00BA2D60"/>
    <w:rsid w:val="00BA6224"/>
    <w:rsid w:val="00BC63FD"/>
    <w:rsid w:val="00C376F9"/>
    <w:rsid w:val="00C64A29"/>
    <w:rsid w:val="00C95435"/>
    <w:rsid w:val="00CB4321"/>
    <w:rsid w:val="00CE527E"/>
    <w:rsid w:val="00CF194F"/>
    <w:rsid w:val="00D5056E"/>
    <w:rsid w:val="00D81EF6"/>
    <w:rsid w:val="00DC5371"/>
    <w:rsid w:val="00DE7393"/>
    <w:rsid w:val="00DF7D6E"/>
    <w:rsid w:val="00E07FBA"/>
    <w:rsid w:val="00E42BA6"/>
    <w:rsid w:val="00E5030D"/>
    <w:rsid w:val="00EE1F9F"/>
    <w:rsid w:val="00F2045E"/>
    <w:rsid w:val="00F45CA4"/>
    <w:rsid w:val="00F6438A"/>
    <w:rsid w:val="00F65F19"/>
    <w:rsid w:val="00F842D8"/>
    <w:rsid w:val="00F8433A"/>
    <w:rsid w:val="00FF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0D"/>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22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6224"/>
    <w:rPr>
      <w:sz w:val="16"/>
      <w:szCs w:val="16"/>
    </w:rPr>
  </w:style>
  <w:style w:type="paragraph" w:styleId="CommentText">
    <w:name w:val="annotation text"/>
    <w:basedOn w:val="Normal"/>
    <w:link w:val="CommentTextChar"/>
    <w:uiPriority w:val="99"/>
    <w:unhideWhenUsed/>
    <w:rsid w:val="00BA6224"/>
    <w:rPr>
      <w:sz w:val="20"/>
      <w:szCs w:val="20"/>
    </w:rPr>
  </w:style>
  <w:style w:type="character" w:customStyle="1" w:styleId="CommentTextChar">
    <w:name w:val="Comment Text Char"/>
    <w:basedOn w:val="DefaultParagraphFont"/>
    <w:link w:val="CommentText"/>
    <w:uiPriority w:val="99"/>
    <w:rsid w:val="00BA6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6224"/>
    <w:rPr>
      <w:b/>
      <w:bCs/>
    </w:rPr>
  </w:style>
  <w:style w:type="character" w:customStyle="1" w:styleId="CommentSubjectChar">
    <w:name w:val="Comment Subject Char"/>
    <w:basedOn w:val="CommentTextChar"/>
    <w:link w:val="CommentSubject"/>
    <w:uiPriority w:val="99"/>
    <w:semiHidden/>
    <w:rsid w:val="00BA622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dvice.jobs.ac.uk/cv-and-cover-letter-advice/how-to-write-a-flawless-cover-letter-in-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sams.ac.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11370772"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ed.co.uk/career-advice/how-to-write-a-c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6</cp:revision>
  <cp:lastPrinted>2021-11-11T10:21:00Z</cp:lastPrinted>
  <dcterms:created xsi:type="dcterms:W3CDTF">2024-05-13T14:37:00Z</dcterms:created>
  <dcterms:modified xsi:type="dcterms:W3CDTF">2024-05-15T13:02:00Z</dcterms:modified>
</cp:coreProperties>
</file>