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0D21" w14:textId="77777777" w:rsidR="007D46DA" w:rsidRPr="007D46DA" w:rsidRDefault="007D46DA" w:rsidP="007D46DA">
      <w:pPr>
        <w:rPr>
          <w:rFonts w:ascii="Nunito" w:hAnsi="Nunito" w:cs="Arial"/>
          <w:b/>
          <w:sz w:val="32"/>
          <w:szCs w:val="32"/>
        </w:rPr>
      </w:pPr>
      <w:r w:rsidRPr="007D46DA">
        <w:rPr>
          <w:rFonts w:ascii="Nunito" w:hAnsi="Nunito" w:cs="Arial"/>
          <w:b/>
          <w:sz w:val="32"/>
          <w:szCs w:val="32"/>
        </w:rPr>
        <w:t>Head of Human Resources</w:t>
      </w:r>
    </w:p>
    <w:p w14:paraId="22D16923" w14:textId="77777777" w:rsidR="007D46DA" w:rsidRPr="007D46DA" w:rsidRDefault="007D46DA" w:rsidP="007D46DA">
      <w:pPr>
        <w:rPr>
          <w:rFonts w:ascii="Nunito" w:eastAsia="Dotum" w:hAnsi="Nunito" w:cs="Arial"/>
          <w:b/>
          <w:lang w:eastAsia="en-GB"/>
        </w:rPr>
      </w:pPr>
    </w:p>
    <w:p w14:paraId="55C3698E" w14:textId="569B6729" w:rsidR="007D46DA" w:rsidRPr="007D46DA" w:rsidRDefault="007D46DA" w:rsidP="007D46DA">
      <w:pPr>
        <w:rPr>
          <w:rFonts w:ascii="Nunito" w:eastAsia="Dotum" w:hAnsi="Nunito" w:cs="Arial"/>
          <w:lang w:eastAsia="en-GB"/>
        </w:rPr>
      </w:pPr>
      <w:r w:rsidRPr="007D46DA">
        <w:rPr>
          <w:rFonts w:ascii="Nunito" w:eastAsia="Dotum" w:hAnsi="Nunito" w:cs="Arial"/>
          <w:b/>
          <w:lang w:eastAsia="en-GB"/>
        </w:rPr>
        <w:t>Location:</w:t>
      </w:r>
      <w:r w:rsidRPr="007D46DA">
        <w:rPr>
          <w:rFonts w:ascii="Nunito" w:eastAsia="Dotum" w:hAnsi="Nunito" w:cs="Arial"/>
          <w:lang w:eastAsia="en-GB"/>
        </w:rPr>
        <w:t xml:space="preserve">  SAMS, Oban</w:t>
      </w:r>
    </w:p>
    <w:p w14:paraId="44B54543" w14:textId="77777777" w:rsidR="007D46DA" w:rsidRPr="007D46DA" w:rsidRDefault="007D46DA" w:rsidP="007D46DA">
      <w:pPr>
        <w:rPr>
          <w:rFonts w:ascii="Nunito" w:eastAsia="Dotum" w:hAnsi="Nunito" w:cs="Arial"/>
          <w:lang w:eastAsia="en-GB"/>
        </w:rPr>
      </w:pPr>
      <w:r w:rsidRPr="007D46DA">
        <w:rPr>
          <w:rFonts w:ascii="Nunito" w:eastAsia="Dotum" w:hAnsi="Nunito" w:cs="Arial"/>
          <w:b/>
          <w:lang w:eastAsia="en-GB"/>
        </w:rPr>
        <w:t>Contract Type: </w:t>
      </w:r>
      <w:r w:rsidRPr="007D46DA">
        <w:rPr>
          <w:rFonts w:ascii="Nunito" w:eastAsia="Dotum" w:hAnsi="Nunito" w:cs="Arial"/>
          <w:lang w:eastAsia="en-GB"/>
        </w:rPr>
        <w:t>Open-ended</w:t>
      </w:r>
    </w:p>
    <w:p w14:paraId="792F073C" w14:textId="77777777" w:rsidR="007D46DA" w:rsidRPr="007D46DA" w:rsidRDefault="007D46DA" w:rsidP="007D46DA">
      <w:pPr>
        <w:rPr>
          <w:rFonts w:ascii="Nunito" w:eastAsia="Dotum" w:hAnsi="Nunito" w:cs="Arial"/>
          <w:lang w:eastAsia="en-GB"/>
        </w:rPr>
      </w:pPr>
      <w:r w:rsidRPr="007D46DA">
        <w:rPr>
          <w:rFonts w:ascii="Nunito" w:eastAsia="Dotum" w:hAnsi="Nunito" w:cs="Arial"/>
          <w:b/>
          <w:lang w:eastAsia="en-GB"/>
        </w:rPr>
        <w:t>Working Pattern:  </w:t>
      </w:r>
      <w:r w:rsidRPr="007D46DA">
        <w:rPr>
          <w:rFonts w:ascii="Nunito" w:eastAsia="Dotum" w:hAnsi="Nunito" w:cs="Arial"/>
          <w:lang w:eastAsia="en-GB"/>
        </w:rPr>
        <w:t xml:space="preserve">Full Time </w:t>
      </w:r>
      <w:r w:rsidRPr="007D46DA">
        <w:rPr>
          <w:rFonts w:ascii="Nunito" w:eastAsia="Dotum" w:hAnsi="Nunito" w:cs="Arial"/>
          <w:b/>
          <w:lang w:eastAsia="en-GB"/>
        </w:rPr>
        <w:t xml:space="preserve">- </w:t>
      </w:r>
      <w:r w:rsidRPr="007D46DA">
        <w:rPr>
          <w:rFonts w:ascii="Nunito" w:eastAsia="Dotum" w:hAnsi="Nunito" w:cs="Arial"/>
          <w:lang w:eastAsia="en-GB"/>
        </w:rPr>
        <w:t>37 hrs per week</w:t>
      </w:r>
    </w:p>
    <w:p w14:paraId="1C357838" w14:textId="77777777" w:rsidR="007D46DA" w:rsidRPr="007D46DA" w:rsidRDefault="007D46DA" w:rsidP="007D46DA">
      <w:pPr>
        <w:rPr>
          <w:rFonts w:ascii="Nunito" w:eastAsia="Dotum" w:hAnsi="Nunito" w:cs="Arial"/>
          <w:lang w:eastAsia="en-GB"/>
        </w:rPr>
      </w:pPr>
      <w:r w:rsidRPr="007D46DA">
        <w:rPr>
          <w:rFonts w:ascii="Nunito" w:eastAsia="Dotum" w:hAnsi="Nunito" w:cs="Arial"/>
          <w:b/>
          <w:lang w:eastAsia="en-GB"/>
        </w:rPr>
        <w:t xml:space="preserve">Salary Range: </w:t>
      </w:r>
      <w:r w:rsidRPr="007D46DA">
        <w:rPr>
          <w:rFonts w:ascii="Nunito" w:eastAsia="Dotum" w:hAnsi="Nunito" w:cs="Arial"/>
          <w:lang w:eastAsia="en-GB"/>
        </w:rPr>
        <w:t>£51,805 - £58,284 per annum</w:t>
      </w:r>
    </w:p>
    <w:p w14:paraId="4A51B3B7" w14:textId="77777777" w:rsidR="007D46DA" w:rsidRPr="007D46DA" w:rsidRDefault="007D46DA" w:rsidP="007D46DA">
      <w:pPr>
        <w:rPr>
          <w:rFonts w:ascii="Nunito" w:eastAsia="Dotum" w:hAnsi="Nunito" w:cs="Arial"/>
          <w:lang w:eastAsia="en-GB"/>
        </w:rPr>
      </w:pPr>
    </w:p>
    <w:p w14:paraId="3B68563D" w14:textId="77777777" w:rsidR="007D46DA" w:rsidRPr="007D46DA" w:rsidRDefault="007D46DA" w:rsidP="007D46DA">
      <w:pPr>
        <w:jc w:val="both"/>
        <w:rPr>
          <w:rFonts w:ascii="Nunito" w:hAnsi="Nunito" w:cs="Arial"/>
          <w:b/>
          <w:sz w:val="32"/>
          <w:szCs w:val="32"/>
        </w:rPr>
      </w:pPr>
      <w:r w:rsidRPr="007D46DA">
        <w:rPr>
          <w:rFonts w:ascii="Nunito" w:hAnsi="Nunito" w:cs="Arial"/>
          <w:b/>
          <w:sz w:val="32"/>
          <w:szCs w:val="32"/>
        </w:rPr>
        <w:t>Job Purpose</w:t>
      </w:r>
    </w:p>
    <w:p w14:paraId="2CC12513" w14:textId="77777777" w:rsidR="007D46DA" w:rsidRPr="007D46DA" w:rsidRDefault="007D46DA" w:rsidP="007D46DA">
      <w:pPr>
        <w:jc w:val="both"/>
        <w:rPr>
          <w:rFonts w:ascii="Nunito" w:hAnsi="Nunito" w:cs="Arial"/>
          <w:sz w:val="22"/>
          <w:szCs w:val="22"/>
        </w:rPr>
      </w:pPr>
      <w:r w:rsidRPr="007D46DA">
        <w:rPr>
          <w:rFonts w:ascii="Nunito" w:hAnsi="Nunito" w:cs="Arial"/>
          <w:sz w:val="22"/>
          <w:szCs w:val="22"/>
        </w:rPr>
        <w:t>To provide a comprehensive and professional HR service across SAMS Group which enables the organisation to continuously improve its performance. This includes working with a wide range of stakeholders, supporting managers to get the best out of their teams,  maintaining high standards of compliance with employment legislation and developing the HR function’s contribution to SAMS Group strategic goals.</w:t>
      </w:r>
    </w:p>
    <w:p w14:paraId="08B80540" w14:textId="77777777" w:rsidR="007D46DA" w:rsidRPr="007D46DA" w:rsidRDefault="007D46DA" w:rsidP="007D46DA">
      <w:pPr>
        <w:jc w:val="both"/>
        <w:rPr>
          <w:rFonts w:ascii="Nunito" w:hAnsi="Nunito" w:cs="Arial"/>
          <w:sz w:val="20"/>
          <w:szCs w:val="20"/>
        </w:rPr>
      </w:pPr>
    </w:p>
    <w:p w14:paraId="16AE1655" w14:textId="77777777" w:rsidR="007D46DA" w:rsidRPr="007D46DA" w:rsidRDefault="007D46DA" w:rsidP="007D46DA">
      <w:pPr>
        <w:spacing w:after="60"/>
        <w:jc w:val="both"/>
        <w:rPr>
          <w:rFonts w:ascii="Nunito" w:hAnsi="Nunito" w:cs="Arial"/>
          <w:b/>
          <w:sz w:val="32"/>
          <w:szCs w:val="32"/>
        </w:rPr>
      </w:pPr>
      <w:r w:rsidRPr="007D46DA">
        <w:rPr>
          <w:rFonts w:ascii="Nunito" w:hAnsi="Nunito" w:cs="Arial"/>
          <w:b/>
          <w:sz w:val="32"/>
          <w:szCs w:val="32"/>
        </w:rPr>
        <w:t>The Role</w:t>
      </w:r>
    </w:p>
    <w:p w14:paraId="2F9B898E" w14:textId="77777777" w:rsidR="007D46DA" w:rsidRPr="007D46DA" w:rsidRDefault="007D46DA" w:rsidP="007D46DA">
      <w:pPr>
        <w:jc w:val="both"/>
        <w:rPr>
          <w:rFonts w:ascii="Nunito" w:hAnsi="Nunito" w:cs="Arial"/>
          <w:bCs w:val="0"/>
          <w:sz w:val="22"/>
          <w:szCs w:val="22"/>
        </w:rPr>
      </w:pPr>
      <w:r w:rsidRPr="007D46DA">
        <w:rPr>
          <w:rFonts w:ascii="Nunito" w:hAnsi="Nunito" w:cs="Arial"/>
          <w:sz w:val="22"/>
          <w:szCs w:val="22"/>
        </w:rPr>
        <w:t xml:space="preserve">Successful applicants will bring a strong track record of leading change and delivering highly successful HR/Organisational Development services.  </w:t>
      </w:r>
    </w:p>
    <w:p w14:paraId="7CF8DBC8" w14:textId="77777777" w:rsidR="007D46DA" w:rsidRPr="007D46DA" w:rsidRDefault="007D46DA" w:rsidP="007D46DA">
      <w:pPr>
        <w:spacing w:after="60"/>
        <w:jc w:val="both"/>
        <w:rPr>
          <w:rFonts w:ascii="Nunito" w:hAnsi="Nunito" w:cs="Arial"/>
          <w:bCs w:val="0"/>
          <w:sz w:val="22"/>
          <w:szCs w:val="22"/>
        </w:rPr>
      </w:pPr>
      <w:r w:rsidRPr="007D46DA">
        <w:rPr>
          <w:rFonts w:ascii="Nunito" w:hAnsi="Nunito" w:cs="Arial"/>
          <w:sz w:val="22"/>
          <w:szCs w:val="22"/>
        </w:rPr>
        <w:t>Key tasks will be:</w:t>
      </w:r>
    </w:p>
    <w:p w14:paraId="721487A2" w14:textId="77777777" w:rsidR="007D46DA" w:rsidRPr="007D46DA" w:rsidRDefault="007D46DA" w:rsidP="007D46DA">
      <w:pPr>
        <w:pStyle w:val="ListParagraph"/>
        <w:numPr>
          <w:ilvl w:val="0"/>
          <w:numId w:val="11"/>
        </w:numPr>
        <w:spacing w:after="160" w:line="259" w:lineRule="auto"/>
        <w:rPr>
          <w:rFonts w:ascii="Nunito" w:hAnsi="Nunito" w:cs="Arial"/>
          <w:bCs w:val="0"/>
          <w:sz w:val="22"/>
          <w:szCs w:val="22"/>
        </w:rPr>
      </w:pPr>
      <w:r w:rsidRPr="007D46DA">
        <w:rPr>
          <w:rFonts w:ascii="Nunito" w:hAnsi="Nunito" w:cs="Arial"/>
          <w:sz w:val="22"/>
          <w:szCs w:val="22"/>
        </w:rPr>
        <w:t>Actively pursue the equality, diversity and inclusion agenda.</w:t>
      </w:r>
    </w:p>
    <w:p w14:paraId="18A434FC" w14:textId="77777777" w:rsidR="007D46DA" w:rsidRPr="007D46DA" w:rsidRDefault="007D46DA" w:rsidP="007D46DA">
      <w:pPr>
        <w:pStyle w:val="ListParagraph"/>
        <w:numPr>
          <w:ilvl w:val="0"/>
          <w:numId w:val="11"/>
        </w:numPr>
        <w:spacing w:after="160" w:line="259" w:lineRule="auto"/>
        <w:rPr>
          <w:rFonts w:ascii="Nunito" w:hAnsi="Nunito" w:cs="Arial"/>
          <w:bCs w:val="0"/>
          <w:sz w:val="22"/>
          <w:szCs w:val="22"/>
        </w:rPr>
      </w:pPr>
      <w:r w:rsidRPr="007D46DA">
        <w:rPr>
          <w:rFonts w:ascii="Nunito" w:hAnsi="Nunito" w:cs="Arial"/>
          <w:sz w:val="22"/>
          <w:szCs w:val="22"/>
        </w:rPr>
        <w:t xml:space="preserve">To create a supportive working environment that celebrates, promotes and rewards excellence across our portfolio of activities. </w:t>
      </w:r>
    </w:p>
    <w:p w14:paraId="6E916702" w14:textId="77777777" w:rsidR="007D46DA" w:rsidRPr="007D46DA" w:rsidRDefault="007D46DA" w:rsidP="007D46DA">
      <w:pPr>
        <w:pStyle w:val="ListParagraph"/>
        <w:numPr>
          <w:ilvl w:val="0"/>
          <w:numId w:val="11"/>
        </w:numPr>
        <w:spacing w:after="160" w:line="259" w:lineRule="auto"/>
        <w:rPr>
          <w:rFonts w:ascii="Nunito" w:hAnsi="Nunito" w:cs="Arial"/>
          <w:bCs w:val="0"/>
          <w:sz w:val="22"/>
          <w:szCs w:val="22"/>
        </w:rPr>
      </w:pPr>
      <w:r w:rsidRPr="007D46DA">
        <w:rPr>
          <w:rFonts w:ascii="Nunito" w:hAnsi="Nunito" w:cs="Arial"/>
          <w:sz w:val="22"/>
          <w:szCs w:val="22"/>
        </w:rPr>
        <w:t>Lead on periodic refreshment and ongoing implementation of the HR strategy.</w:t>
      </w:r>
    </w:p>
    <w:p w14:paraId="5B29B228" w14:textId="77777777" w:rsidR="007D46DA" w:rsidRPr="007D46DA" w:rsidRDefault="007D46DA" w:rsidP="007D46DA">
      <w:pPr>
        <w:pStyle w:val="ListParagraph"/>
        <w:numPr>
          <w:ilvl w:val="0"/>
          <w:numId w:val="11"/>
        </w:numPr>
        <w:spacing w:after="160" w:line="259" w:lineRule="auto"/>
        <w:rPr>
          <w:rFonts w:ascii="Nunito" w:hAnsi="Nunito" w:cs="Arial"/>
          <w:bCs w:val="0"/>
          <w:sz w:val="22"/>
          <w:szCs w:val="22"/>
        </w:rPr>
      </w:pPr>
      <w:r w:rsidRPr="007D46DA">
        <w:rPr>
          <w:rFonts w:ascii="Nunito" w:hAnsi="Nunito" w:cs="Arial"/>
          <w:sz w:val="22"/>
          <w:szCs w:val="22"/>
        </w:rPr>
        <w:t>Provide support and advice on people matters.</w:t>
      </w:r>
    </w:p>
    <w:p w14:paraId="69A4A13D" w14:textId="77777777" w:rsidR="007D46DA" w:rsidRPr="007D46DA" w:rsidRDefault="007D46DA" w:rsidP="007D46DA">
      <w:pPr>
        <w:pStyle w:val="ListParagraph"/>
        <w:numPr>
          <w:ilvl w:val="0"/>
          <w:numId w:val="11"/>
        </w:numPr>
        <w:spacing w:after="160" w:line="259" w:lineRule="auto"/>
        <w:rPr>
          <w:rFonts w:ascii="Nunito" w:hAnsi="Nunito" w:cs="Arial"/>
          <w:bCs w:val="0"/>
          <w:sz w:val="22"/>
          <w:szCs w:val="22"/>
        </w:rPr>
      </w:pPr>
      <w:r w:rsidRPr="007D46DA">
        <w:rPr>
          <w:rFonts w:ascii="Nunito" w:hAnsi="Nunito" w:cs="Arial"/>
          <w:sz w:val="22"/>
          <w:szCs w:val="22"/>
        </w:rPr>
        <w:t>Develop and implement solutions relating to complex requests or change management.</w:t>
      </w:r>
    </w:p>
    <w:p w14:paraId="6BCA92E6" w14:textId="77777777" w:rsidR="007D46DA" w:rsidRPr="007D46DA" w:rsidRDefault="007D46DA" w:rsidP="007D46DA">
      <w:pPr>
        <w:pStyle w:val="ListParagraph"/>
        <w:numPr>
          <w:ilvl w:val="0"/>
          <w:numId w:val="11"/>
        </w:numPr>
        <w:spacing w:after="160" w:line="259" w:lineRule="auto"/>
        <w:rPr>
          <w:rFonts w:ascii="Nunito" w:hAnsi="Nunito" w:cs="Arial"/>
          <w:bCs w:val="0"/>
          <w:sz w:val="22"/>
          <w:szCs w:val="22"/>
        </w:rPr>
      </w:pPr>
      <w:r w:rsidRPr="007D46DA">
        <w:rPr>
          <w:rFonts w:ascii="Nunito" w:hAnsi="Nunito" w:cs="Arial"/>
          <w:sz w:val="22"/>
          <w:szCs w:val="22"/>
        </w:rPr>
        <w:t>Play a key role in the development of key policies for SAMS Group.</w:t>
      </w:r>
    </w:p>
    <w:p w14:paraId="5572776A" w14:textId="77777777" w:rsidR="007D46DA" w:rsidRPr="007D46DA" w:rsidRDefault="007D46DA" w:rsidP="007D46DA">
      <w:pPr>
        <w:pStyle w:val="ListParagraph"/>
        <w:numPr>
          <w:ilvl w:val="0"/>
          <w:numId w:val="11"/>
        </w:numPr>
        <w:spacing w:after="160" w:line="259" w:lineRule="auto"/>
        <w:jc w:val="both"/>
        <w:rPr>
          <w:rFonts w:ascii="Nunito" w:hAnsi="Nunito" w:cs="Arial"/>
          <w:bCs w:val="0"/>
          <w:sz w:val="22"/>
          <w:szCs w:val="22"/>
        </w:rPr>
      </w:pPr>
      <w:r w:rsidRPr="007D46DA">
        <w:rPr>
          <w:rFonts w:ascii="Nunito" w:hAnsi="Nunito" w:cs="Arial"/>
          <w:sz w:val="22"/>
          <w:szCs w:val="22"/>
        </w:rPr>
        <w:t>Actively engage with key stakeholders, especially UHI.</w:t>
      </w:r>
    </w:p>
    <w:p w14:paraId="235C1313" w14:textId="77777777" w:rsidR="007D46DA" w:rsidRPr="007D46DA" w:rsidRDefault="007D46DA" w:rsidP="007D46DA">
      <w:pPr>
        <w:jc w:val="both"/>
        <w:rPr>
          <w:rFonts w:ascii="Nunito" w:hAnsi="Nunito" w:cs="Arial"/>
          <w:bCs w:val="0"/>
          <w:sz w:val="20"/>
          <w:szCs w:val="20"/>
        </w:rPr>
      </w:pPr>
    </w:p>
    <w:p w14:paraId="1E547328" w14:textId="77777777" w:rsidR="007D46DA" w:rsidRPr="007D46DA" w:rsidRDefault="007D46DA" w:rsidP="007D46DA">
      <w:pPr>
        <w:spacing w:after="60"/>
        <w:jc w:val="both"/>
        <w:rPr>
          <w:rFonts w:ascii="Nunito" w:hAnsi="Nunito" w:cs="Arial"/>
          <w:b/>
          <w:sz w:val="32"/>
          <w:szCs w:val="32"/>
        </w:rPr>
      </w:pPr>
      <w:r w:rsidRPr="007D46DA">
        <w:rPr>
          <w:rFonts w:ascii="Nunito" w:hAnsi="Nunito" w:cs="Arial"/>
          <w:b/>
          <w:sz w:val="32"/>
          <w:szCs w:val="32"/>
        </w:rPr>
        <w:t>Our Ideal Candidate</w:t>
      </w:r>
    </w:p>
    <w:p w14:paraId="28D2824D" w14:textId="77777777" w:rsidR="007D46DA" w:rsidRPr="007D46DA" w:rsidRDefault="007D46DA" w:rsidP="007D46DA">
      <w:pPr>
        <w:spacing w:after="120"/>
        <w:jc w:val="both"/>
        <w:rPr>
          <w:rFonts w:ascii="Nunito" w:hAnsi="Nunito" w:cs="Arial"/>
          <w:bCs w:val="0"/>
          <w:sz w:val="22"/>
          <w:szCs w:val="22"/>
        </w:rPr>
      </w:pPr>
      <w:r w:rsidRPr="007D46DA">
        <w:rPr>
          <w:rFonts w:ascii="Nunito" w:hAnsi="Nunito" w:cs="Arial"/>
          <w:sz w:val="22"/>
          <w:szCs w:val="22"/>
        </w:rPr>
        <w:t>This post would ideally suit an experienced HR professional, who can work comfortably under guidance, but effectively with a considerable degree of autonomy.  You will need to proactively steer the HR agenda forward, whilst supporting senior colleagues and developing your own team.  You must be able to operate effectively at both strategic and operational levels.</w:t>
      </w:r>
    </w:p>
    <w:p w14:paraId="2EDD835D" w14:textId="2AF48886" w:rsidR="007D46DA" w:rsidRPr="007D46DA" w:rsidRDefault="007D46DA" w:rsidP="007D46DA">
      <w:pPr>
        <w:spacing w:after="120"/>
        <w:jc w:val="both"/>
        <w:rPr>
          <w:rFonts w:ascii="Nunito" w:hAnsi="Nunito" w:cs="Arial"/>
          <w:bCs w:val="0"/>
          <w:sz w:val="22"/>
          <w:szCs w:val="22"/>
        </w:rPr>
      </w:pPr>
      <w:r w:rsidRPr="007D46DA">
        <w:rPr>
          <w:rFonts w:ascii="Nunito" w:hAnsi="Nunito" w:cs="Arial"/>
          <w:sz w:val="22"/>
          <w:szCs w:val="22"/>
        </w:rPr>
        <w:t>You will be a proactive, CIPD-qualified individual with excellent communication and organisational skills.   Able to work independently under pressure and deal with difficult situations, you will have direct reporting access to the Deputy Director.  You will have daily support from a small HR operational team as well as our Reception and Events staff.  You will be expected to develop your teams to perform to high standards as whilst fostering a friendly and inclusive environment.</w:t>
      </w:r>
    </w:p>
    <w:p w14:paraId="030553E4" w14:textId="77777777" w:rsidR="007D46DA" w:rsidRPr="007D46DA" w:rsidRDefault="007D46DA" w:rsidP="007D46DA">
      <w:pPr>
        <w:spacing w:after="240"/>
        <w:jc w:val="both"/>
        <w:rPr>
          <w:rFonts w:ascii="Nunito" w:hAnsi="Nunito" w:cs="Arial"/>
          <w:bCs w:val="0"/>
          <w:sz w:val="22"/>
          <w:szCs w:val="22"/>
        </w:rPr>
      </w:pPr>
      <w:r w:rsidRPr="007D46DA">
        <w:rPr>
          <w:rFonts w:ascii="Nunito" w:hAnsi="Nunito" w:cs="Arial"/>
          <w:sz w:val="22"/>
          <w:szCs w:val="22"/>
        </w:rPr>
        <w:lastRenderedPageBreak/>
        <w:t>The successful candidate will be a member of SAMS Executive Group and the Professional Services team.  You will sit on several other internal committees and working groups, including UHI.  You will also provide support to SAMS trustees as and when required.</w:t>
      </w:r>
    </w:p>
    <w:p w14:paraId="7E7001C7" w14:textId="77777777" w:rsidR="007D46DA" w:rsidRPr="00CD3DF9" w:rsidRDefault="007D46DA" w:rsidP="007D46DA">
      <w:pPr>
        <w:spacing w:before="240" w:after="60"/>
        <w:jc w:val="both"/>
        <w:rPr>
          <w:rFonts w:ascii="Nunito" w:hAnsi="Nunito" w:cs="Arial"/>
          <w:b/>
          <w:color w:val="244061" w:themeColor="accent1" w:themeShade="80"/>
          <w:sz w:val="32"/>
          <w:szCs w:val="32"/>
        </w:rPr>
      </w:pPr>
      <w:r w:rsidRPr="00CD3DF9">
        <w:rPr>
          <w:rFonts w:ascii="Nunito" w:hAnsi="Nunito" w:cs="Arial"/>
          <w:b/>
          <w:color w:val="244061" w:themeColor="accent1" w:themeShade="80"/>
          <w:sz w:val="32"/>
          <w:szCs w:val="32"/>
        </w:rPr>
        <w:t>Interested?</w:t>
      </w:r>
    </w:p>
    <w:p w14:paraId="2A013917" w14:textId="7A7C37CD" w:rsidR="007D46DA" w:rsidRDefault="007D46DA" w:rsidP="007D46DA">
      <w:pPr>
        <w:pStyle w:val="NormalWeb"/>
        <w:spacing w:before="0" w:beforeAutospacing="0" w:after="0" w:afterAutospacing="0"/>
        <w:jc w:val="both"/>
        <w:rPr>
          <w:rFonts w:ascii="Nunito" w:hAnsi="Nunito" w:cs="Arial"/>
          <w:color w:val="244061" w:themeColor="accent1" w:themeShade="80"/>
          <w:sz w:val="22"/>
          <w:szCs w:val="22"/>
        </w:rPr>
      </w:pPr>
      <w:r w:rsidRPr="00574FB1">
        <w:rPr>
          <w:rFonts w:ascii="Nunito" w:hAnsi="Nunito" w:cs="Arial"/>
          <w:sz w:val="22"/>
          <w:szCs w:val="22"/>
        </w:rPr>
        <w:t xml:space="preserve">We should love to hear from you.  If you have queries on the role and would like to talk these through before applying, please email the Deputy Director, Prof Axel Miller: </w:t>
      </w:r>
      <w:hyperlink r:id="rId7" w:history="1">
        <w:r w:rsidRPr="007D46DA">
          <w:rPr>
            <w:rStyle w:val="Hyperlink"/>
            <w:rFonts w:ascii="Nunito" w:hAnsi="Nunito" w:cs="Arial"/>
            <w:sz w:val="22"/>
            <w:szCs w:val="22"/>
          </w:rPr>
          <w:t>axel.miller@sams.ac.uk</w:t>
        </w:r>
      </w:hyperlink>
      <w:r w:rsidRPr="007D46DA">
        <w:rPr>
          <w:rFonts w:ascii="Nunito" w:hAnsi="Nunito" w:cs="Arial"/>
          <w:color w:val="244061" w:themeColor="accent1" w:themeShade="80"/>
          <w:sz w:val="22"/>
          <w:szCs w:val="22"/>
        </w:rPr>
        <w:t xml:space="preserve">.  </w:t>
      </w:r>
    </w:p>
    <w:p w14:paraId="0A759E79" w14:textId="77777777" w:rsidR="007D46DA" w:rsidRPr="007D46DA" w:rsidRDefault="007D46DA" w:rsidP="007D46DA">
      <w:pPr>
        <w:pStyle w:val="NormalWeb"/>
        <w:spacing w:before="0" w:beforeAutospacing="0" w:after="0" w:afterAutospacing="0"/>
        <w:jc w:val="both"/>
        <w:rPr>
          <w:rFonts w:ascii="Nunito" w:hAnsi="Nunito" w:cs="Arial"/>
          <w:color w:val="244061" w:themeColor="accent1" w:themeShade="80"/>
          <w:sz w:val="22"/>
          <w:szCs w:val="22"/>
        </w:rPr>
      </w:pPr>
    </w:p>
    <w:p w14:paraId="62958D36" w14:textId="3A0B17C3" w:rsidR="007D46DA" w:rsidRPr="007D46DA" w:rsidRDefault="007D46DA" w:rsidP="007D46DA">
      <w:pPr>
        <w:rPr>
          <w:rFonts w:ascii="Nunito" w:hAnsi="Nunito"/>
          <w:sz w:val="22"/>
          <w:szCs w:val="22"/>
        </w:rPr>
      </w:pPr>
      <w:r w:rsidRPr="007D46DA">
        <w:rPr>
          <w:rFonts w:ascii="Nunito" w:hAnsi="Nunito"/>
          <w:sz w:val="22"/>
          <w:szCs w:val="22"/>
        </w:rPr>
        <w:t xml:space="preserve">Applications must include CV and Cover Letter and should be sent electronically to </w:t>
      </w:r>
      <w:hyperlink r:id="rId8" w:history="1">
        <w:r w:rsidRPr="007D46DA">
          <w:rPr>
            <w:rStyle w:val="Hyperlink"/>
            <w:rFonts w:ascii="Nunito" w:hAnsi="Nunito"/>
            <w:sz w:val="22"/>
            <w:szCs w:val="22"/>
          </w:rPr>
          <w:t>recruitment@sams.ac.uk</w:t>
        </w:r>
      </w:hyperlink>
      <w:r w:rsidRPr="007D46DA">
        <w:rPr>
          <w:rFonts w:ascii="Nunito" w:hAnsi="Nunito"/>
          <w:sz w:val="22"/>
          <w:szCs w:val="22"/>
        </w:rPr>
        <w:t xml:space="preserve">  quoting Job Ref ‘D21/22.AM’ in the subject heading.</w:t>
      </w:r>
    </w:p>
    <w:p w14:paraId="1E574728" w14:textId="77777777" w:rsidR="007D46DA" w:rsidRPr="007D46DA" w:rsidRDefault="007D46DA" w:rsidP="007D46DA">
      <w:pPr>
        <w:rPr>
          <w:rFonts w:ascii="Nunito" w:hAnsi="Nunito"/>
          <w:sz w:val="22"/>
          <w:szCs w:val="22"/>
        </w:rPr>
      </w:pPr>
    </w:p>
    <w:p w14:paraId="1551961C" w14:textId="555C9B3F" w:rsidR="007D46DA" w:rsidRPr="007D46DA" w:rsidRDefault="007D46DA" w:rsidP="007D46DA">
      <w:pPr>
        <w:rPr>
          <w:rFonts w:ascii="Nunito" w:hAnsi="Nunito"/>
          <w:sz w:val="22"/>
          <w:szCs w:val="22"/>
        </w:rPr>
      </w:pPr>
      <w:r w:rsidRPr="00574FB1">
        <w:rPr>
          <w:rFonts w:ascii="Nunito" w:hAnsi="Nunito"/>
          <w:sz w:val="22"/>
          <w:szCs w:val="22"/>
        </w:rPr>
        <w:t xml:space="preserve">Closing date for applications is </w:t>
      </w:r>
      <w:r w:rsidR="00574FB1" w:rsidRPr="00574FB1">
        <w:rPr>
          <w:rFonts w:ascii="Nunito" w:hAnsi="Nunito"/>
          <w:sz w:val="22"/>
          <w:szCs w:val="22"/>
        </w:rPr>
        <w:t>14</w:t>
      </w:r>
      <w:r w:rsidR="00574FB1" w:rsidRPr="00574FB1">
        <w:rPr>
          <w:rFonts w:ascii="Nunito" w:hAnsi="Nunito"/>
          <w:sz w:val="22"/>
          <w:szCs w:val="22"/>
          <w:vertAlign w:val="superscript"/>
        </w:rPr>
        <w:t>th</w:t>
      </w:r>
      <w:r w:rsidR="00574FB1">
        <w:rPr>
          <w:rFonts w:ascii="Nunito" w:hAnsi="Nunito"/>
          <w:sz w:val="22"/>
          <w:szCs w:val="22"/>
        </w:rPr>
        <w:t xml:space="preserve"> April – Interviews will be held by the end of April / beginning of May.</w:t>
      </w:r>
    </w:p>
    <w:p w14:paraId="75F87C12" w14:textId="77777777" w:rsidR="007D46DA" w:rsidRPr="007D46DA" w:rsidRDefault="007D46DA" w:rsidP="007D46DA">
      <w:pPr>
        <w:rPr>
          <w:rFonts w:ascii="Nunito" w:hAnsi="Nunito"/>
          <w:sz w:val="22"/>
          <w:szCs w:val="22"/>
        </w:rPr>
      </w:pPr>
    </w:p>
    <w:p w14:paraId="3083F3B3" w14:textId="58BCBED1" w:rsidR="007D46DA" w:rsidRDefault="007D46DA" w:rsidP="007D46DA">
      <w:pPr>
        <w:rPr>
          <w:rFonts w:ascii="Arial" w:hAnsi="Arial" w:cs="Arial"/>
          <w:b/>
          <w:bCs w:val="0"/>
          <w:sz w:val="22"/>
        </w:rPr>
      </w:pPr>
      <w:r w:rsidRPr="007D46DA">
        <w:rPr>
          <w:rFonts w:ascii="Nunito" w:hAnsi="Nunito"/>
          <w:sz w:val="22"/>
          <w:szCs w:val="22"/>
        </w:rPr>
        <w:t>Please note, candidates must have the rights to work in the UK.</w:t>
      </w:r>
      <w:r>
        <w:br w:type="page"/>
      </w:r>
    </w:p>
    <w:p w14:paraId="3BA09FC1" w14:textId="77777777" w:rsidR="005B4220" w:rsidRPr="005B4220" w:rsidRDefault="005B4220" w:rsidP="00CA7896">
      <w:pPr>
        <w:pStyle w:val="Title"/>
        <w:jc w:val="both"/>
        <w:outlineLvl w:val="0"/>
      </w:pPr>
    </w:p>
    <w:p w14:paraId="4047D4A9" w14:textId="4AD2F387" w:rsidR="0040676F" w:rsidRPr="000764BC" w:rsidRDefault="0040676F" w:rsidP="00CA7896">
      <w:pPr>
        <w:pStyle w:val="Title"/>
        <w:outlineLvl w:val="0"/>
        <w:rPr>
          <w:rFonts w:ascii="Nunito" w:hAnsi="Nunito"/>
          <w:color w:val="17365D" w:themeColor="text2" w:themeShade="BF"/>
          <w:sz w:val="32"/>
          <w:szCs w:val="32"/>
        </w:rPr>
      </w:pPr>
      <w:r w:rsidRPr="000764BC">
        <w:rPr>
          <w:rFonts w:ascii="Nunito" w:hAnsi="Nunito"/>
          <w:color w:val="17365D" w:themeColor="text2" w:themeShade="BF"/>
          <w:sz w:val="32"/>
          <w:szCs w:val="32"/>
        </w:rPr>
        <w:t xml:space="preserve">Job Description </w:t>
      </w:r>
      <w:r w:rsidR="000764BC" w:rsidRPr="000764BC">
        <w:rPr>
          <w:rFonts w:ascii="Nunito" w:hAnsi="Nunito"/>
          <w:color w:val="17365D" w:themeColor="text2" w:themeShade="BF"/>
          <w:sz w:val="32"/>
          <w:szCs w:val="32"/>
        </w:rPr>
        <w:t>– Head of Human Resources</w:t>
      </w:r>
    </w:p>
    <w:p w14:paraId="1EB62938" w14:textId="77777777" w:rsidR="0040676F" w:rsidRDefault="0040676F" w:rsidP="00CA7896">
      <w:pPr>
        <w:jc w:val="both"/>
        <w:rPr>
          <w:rFonts w:ascii="Arial" w:hAnsi="Arial" w:cs="Arial"/>
          <w:sz w:val="22"/>
        </w:rPr>
      </w:pPr>
    </w:p>
    <w:p w14:paraId="4D580A4E" w14:textId="19973E85" w:rsidR="007C0B9E" w:rsidRPr="0026044A" w:rsidRDefault="007C0B9E" w:rsidP="000764BC">
      <w:pPr>
        <w:pStyle w:val="ListParagraph"/>
        <w:numPr>
          <w:ilvl w:val="0"/>
          <w:numId w:val="8"/>
        </w:numPr>
        <w:spacing w:line="360" w:lineRule="auto"/>
        <w:jc w:val="both"/>
        <w:rPr>
          <w:rFonts w:ascii="Nunito" w:hAnsi="Nunito" w:cs="Arial"/>
          <w:b/>
          <w:bCs w:val="0"/>
          <w:color w:val="17365D" w:themeColor="text2" w:themeShade="BF"/>
          <w:sz w:val="22"/>
          <w:szCs w:val="22"/>
        </w:rPr>
      </w:pPr>
      <w:r w:rsidRPr="0026044A">
        <w:rPr>
          <w:rFonts w:ascii="Nunito" w:hAnsi="Nunito" w:cs="Arial"/>
          <w:b/>
          <w:bCs w:val="0"/>
          <w:color w:val="17365D" w:themeColor="text2" w:themeShade="BF"/>
          <w:sz w:val="22"/>
          <w:szCs w:val="22"/>
        </w:rPr>
        <w:t>Job Details</w:t>
      </w:r>
    </w:p>
    <w:tbl>
      <w:tblPr>
        <w:tblW w:w="9016" w:type="dxa"/>
        <w:tblCellMar>
          <w:left w:w="10" w:type="dxa"/>
          <w:right w:w="10" w:type="dxa"/>
        </w:tblCellMar>
        <w:tblLook w:val="04A0" w:firstRow="1" w:lastRow="0" w:firstColumn="1" w:lastColumn="0" w:noHBand="0" w:noVBand="1"/>
      </w:tblPr>
      <w:tblGrid>
        <w:gridCol w:w="1696"/>
        <w:gridCol w:w="2812"/>
        <w:gridCol w:w="2254"/>
        <w:gridCol w:w="2254"/>
      </w:tblGrid>
      <w:tr w:rsidR="000764BC" w:rsidRPr="0030220C" w14:paraId="007A493E" w14:textId="77777777" w:rsidTr="0026044A">
        <w:tc>
          <w:tcPr>
            <w:tcW w:w="16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0BF4158B" w14:textId="77777777" w:rsidR="000764BC" w:rsidRPr="0030220C" w:rsidRDefault="000764BC" w:rsidP="00BA6A7C">
            <w:pPr>
              <w:jc w:val="both"/>
              <w:rPr>
                <w:rFonts w:ascii="Nunito" w:hAnsi="Nunito" w:cs="Arial"/>
                <w:color w:val="244061" w:themeColor="accent1" w:themeShade="80"/>
              </w:rPr>
            </w:pPr>
            <w:r w:rsidRPr="0030220C">
              <w:rPr>
                <w:rFonts w:ascii="Nunito" w:hAnsi="Nunito" w:cs="Arial"/>
                <w:color w:val="244061" w:themeColor="accent1" w:themeShade="80"/>
                <w:sz w:val="22"/>
                <w:szCs w:val="22"/>
              </w:rPr>
              <w:t>Job Title</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B3DF4" w14:textId="491D7004" w:rsidR="000764BC" w:rsidRPr="0030220C" w:rsidRDefault="000764BC" w:rsidP="00F92259">
            <w:pPr>
              <w:rPr>
                <w:rFonts w:ascii="Nunito" w:hAnsi="Nunito" w:cs="Arial"/>
                <w:color w:val="244061" w:themeColor="accent1" w:themeShade="80"/>
              </w:rPr>
            </w:pPr>
            <w:r w:rsidRPr="0030220C">
              <w:rPr>
                <w:rFonts w:ascii="Nunito" w:hAnsi="Nunito" w:cs="Arial"/>
                <w:color w:val="244061" w:themeColor="accent1" w:themeShade="80"/>
                <w:sz w:val="22"/>
                <w:szCs w:val="22"/>
              </w:rPr>
              <w:t xml:space="preserve">Head </w:t>
            </w:r>
            <w:r>
              <w:rPr>
                <w:rFonts w:ascii="Nunito" w:hAnsi="Nunito" w:cs="Arial"/>
                <w:color w:val="244061" w:themeColor="accent1" w:themeShade="80"/>
                <w:sz w:val="22"/>
                <w:szCs w:val="22"/>
              </w:rPr>
              <w:t>of Human Resources</w:t>
            </w:r>
          </w:p>
        </w:tc>
        <w:tc>
          <w:tcPr>
            <w:tcW w:w="22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34B485EB" w14:textId="77777777" w:rsidR="000764BC" w:rsidRPr="0030220C" w:rsidRDefault="000764BC" w:rsidP="00BA6A7C">
            <w:pPr>
              <w:jc w:val="both"/>
              <w:rPr>
                <w:rFonts w:ascii="Nunito" w:hAnsi="Nunito" w:cs="Arial"/>
                <w:color w:val="244061" w:themeColor="accent1" w:themeShade="80"/>
              </w:rPr>
            </w:pPr>
            <w:r w:rsidRPr="0030220C">
              <w:rPr>
                <w:rFonts w:ascii="Nunito" w:hAnsi="Nunito" w:cs="Arial"/>
                <w:color w:val="244061" w:themeColor="accent1" w:themeShade="80"/>
                <w:sz w:val="22"/>
                <w:szCs w:val="22"/>
              </w:rPr>
              <w:t>Department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25EC4" w14:textId="7047AFD6" w:rsidR="000764BC" w:rsidRPr="0030220C" w:rsidRDefault="000764BC" w:rsidP="00F92259">
            <w:pPr>
              <w:rPr>
                <w:rFonts w:ascii="Nunito" w:hAnsi="Nunito" w:cs="Arial"/>
                <w:color w:val="244061" w:themeColor="accent1" w:themeShade="80"/>
              </w:rPr>
            </w:pPr>
            <w:r w:rsidRPr="0030220C">
              <w:rPr>
                <w:rFonts w:ascii="Nunito" w:hAnsi="Nunito" w:cs="Arial"/>
                <w:color w:val="244061" w:themeColor="accent1" w:themeShade="80"/>
                <w:sz w:val="22"/>
                <w:szCs w:val="22"/>
              </w:rPr>
              <w:t>Professional Services</w:t>
            </w:r>
            <w:r>
              <w:rPr>
                <w:rFonts w:ascii="Nunito" w:hAnsi="Nunito" w:cs="Arial"/>
                <w:color w:val="244061" w:themeColor="accent1" w:themeShade="80"/>
                <w:sz w:val="22"/>
                <w:szCs w:val="22"/>
              </w:rPr>
              <w:t xml:space="preserve"> </w:t>
            </w:r>
            <w:r w:rsidRPr="0030220C">
              <w:rPr>
                <w:rFonts w:ascii="Nunito" w:hAnsi="Nunito" w:cs="Arial"/>
                <w:color w:val="244061" w:themeColor="accent1" w:themeShade="80"/>
                <w:sz w:val="22"/>
                <w:szCs w:val="22"/>
              </w:rPr>
              <w:t>/</w:t>
            </w:r>
            <w:r>
              <w:rPr>
                <w:rFonts w:ascii="Nunito" w:hAnsi="Nunito" w:cs="Arial"/>
                <w:color w:val="244061" w:themeColor="accent1" w:themeShade="80"/>
                <w:sz w:val="22"/>
                <w:szCs w:val="22"/>
              </w:rPr>
              <w:t xml:space="preserve"> Human Resources</w:t>
            </w:r>
          </w:p>
        </w:tc>
      </w:tr>
      <w:tr w:rsidR="000764BC" w:rsidRPr="0030220C" w14:paraId="5D081299" w14:textId="77777777" w:rsidTr="0026044A">
        <w:tc>
          <w:tcPr>
            <w:tcW w:w="16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6E58804D" w14:textId="77777777" w:rsidR="000764BC" w:rsidRPr="0030220C" w:rsidRDefault="000764BC" w:rsidP="00BA6A7C">
            <w:pPr>
              <w:jc w:val="both"/>
              <w:rPr>
                <w:rFonts w:ascii="Nunito" w:hAnsi="Nunito" w:cs="Arial"/>
                <w:color w:val="244061" w:themeColor="accent1" w:themeShade="80"/>
              </w:rPr>
            </w:pPr>
            <w:r w:rsidRPr="0030220C">
              <w:rPr>
                <w:rFonts w:ascii="Nunito" w:hAnsi="Nunito" w:cs="Arial"/>
                <w:color w:val="244061" w:themeColor="accent1" w:themeShade="80"/>
                <w:sz w:val="22"/>
                <w:szCs w:val="22"/>
              </w:rPr>
              <w:t>Line Manager</w:t>
            </w:r>
          </w:p>
          <w:p w14:paraId="543EED54" w14:textId="77777777" w:rsidR="000764BC" w:rsidRPr="0030220C" w:rsidRDefault="000764BC" w:rsidP="00BA6A7C">
            <w:pPr>
              <w:jc w:val="both"/>
              <w:rPr>
                <w:rFonts w:ascii="Nunito" w:hAnsi="Nunito" w:cs="Arial"/>
                <w:color w:val="244061" w:themeColor="accent1" w:themeShade="8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38F5A" w14:textId="7D84FBB8" w:rsidR="000764BC" w:rsidRPr="0030220C" w:rsidRDefault="000764BC" w:rsidP="00F92259">
            <w:pPr>
              <w:rPr>
                <w:rFonts w:ascii="Nunito" w:hAnsi="Nunito" w:cs="Arial"/>
                <w:color w:val="244061" w:themeColor="accent1" w:themeShade="80"/>
              </w:rPr>
            </w:pPr>
            <w:r>
              <w:rPr>
                <w:rFonts w:ascii="Nunito" w:hAnsi="Nunito" w:cs="Arial"/>
                <w:color w:val="244061" w:themeColor="accent1" w:themeShade="80"/>
                <w:sz w:val="22"/>
                <w:szCs w:val="22"/>
              </w:rPr>
              <w:t>Deputy Director of SAMS</w:t>
            </w:r>
          </w:p>
        </w:tc>
        <w:tc>
          <w:tcPr>
            <w:tcW w:w="22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283F2F63" w14:textId="77777777" w:rsidR="000764BC" w:rsidRPr="0030220C" w:rsidRDefault="000764BC" w:rsidP="00BA6A7C">
            <w:pPr>
              <w:jc w:val="both"/>
              <w:rPr>
                <w:rFonts w:ascii="Nunito" w:hAnsi="Nunito" w:cs="Arial"/>
                <w:color w:val="244061" w:themeColor="accent1" w:themeShade="80"/>
              </w:rPr>
            </w:pPr>
            <w:r w:rsidRPr="0030220C">
              <w:rPr>
                <w:rFonts w:ascii="Nunito" w:hAnsi="Nunito" w:cs="Arial"/>
                <w:color w:val="244061" w:themeColor="accent1" w:themeShade="80"/>
                <w:sz w:val="22"/>
                <w:szCs w:val="22"/>
              </w:rPr>
              <w:t xml:space="preserve">Salary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9AB94" w14:textId="77777777" w:rsidR="000764BC" w:rsidRPr="0030220C" w:rsidRDefault="000764BC" w:rsidP="00F92259">
            <w:pPr>
              <w:rPr>
                <w:rFonts w:ascii="Nunito" w:hAnsi="Nunito" w:cs="Arial"/>
                <w:color w:val="244061" w:themeColor="accent1" w:themeShade="80"/>
              </w:rPr>
            </w:pPr>
            <w:r>
              <w:rPr>
                <w:rFonts w:ascii="Nunito" w:hAnsi="Nunito" w:cs="Arial"/>
                <w:color w:val="244061" w:themeColor="accent1" w:themeShade="80"/>
                <w:sz w:val="22"/>
                <w:szCs w:val="22"/>
              </w:rPr>
              <w:t>Up to £58k per annum</w:t>
            </w:r>
          </w:p>
        </w:tc>
      </w:tr>
      <w:tr w:rsidR="000764BC" w:rsidRPr="0030220C" w14:paraId="0FF3BE7C" w14:textId="77777777" w:rsidTr="0026044A">
        <w:tc>
          <w:tcPr>
            <w:tcW w:w="16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19BE5C83" w14:textId="77777777" w:rsidR="000764BC" w:rsidRPr="0030220C" w:rsidRDefault="000764BC" w:rsidP="0026044A">
            <w:pPr>
              <w:rPr>
                <w:rFonts w:ascii="Nunito" w:hAnsi="Nunito" w:cs="Arial"/>
                <w:color w:val="244061" w:themeColor="accent1" w:themeShade="80"/>
              </w:rPr>
            </w:pPr>
            <w:r w:rsidRPr="0030220C">
              <w:rPr>
                <w:rFonts w:ascii="Nunito" w:hAnsi="Nunito" w:cs="Arial"/>
                <w:color w:val="244061" w:themeColor="accent1" w:themeShade="80"/>
                <w:sz w:val="22"/>
                <w:szCs w:val="22"/>
              </w:rPr>
              <w:t>Full Time/Part Time</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DAC4" w14:textId="47E9FD49" w:rsidR="000764BC" w:rsidRPr="0030220C" w:rsidRDefault="000764BC" w:rsidP="00F92259">
            <w:pPr>
              <w:rPr>
                <w:rFonts w:ascii="Nunito" w:hAnsi="Nunito" w:cs="Arial"/>
                <w:color w:val="244061" w:themeColor="accent1" w:themeShade="80"/>
              </w:rPr>
            </w:pPr>
            <w:r w:rsidRPr="0030220C">
              <w:rPr>
                <w:rFonts w:ascii="Nunito" w:hAnsi="Nunito" w:cs="Arial"/>
                <w:color w:val="244061" w:themeColor="accent1" w:themeShade="80"/>
                <w:sz w:val="22"/>
                <w:szCs w:val="22"/>
              </w:rPr>
              <w:t>Full Time</w:t>
            </w:r>
            <w:r>
              <w:rPr>
                <w:rFonts w:ascii="Nunito" w:hAnsi="Nunito" w:cs="Arial"/>
                <w:color w:val="244061" w:themeColor="accent1" w:themeShade="80"/>
                <w:sz w:val="22"/>
                <w:szCs w:val="22"/>
              </w:rPr>
              <w:t xml:space="preserve"> – 37 hrs per week</w:t>
            </w:r>
          </w:p>
        </w:tc>
        <w:tc>
          <w:tcPr>
            <w:tcW w:w="22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2AA86E7E" w14:textId="77777777" w:rsidR="000764BC" w:rsidRPr="0030220C" w:rsidRDefault="000764BC" w:rsidP="00BA6A7C">
            <w:pPr>
              <w:rPr>
                <w:rFonts w:ascii="Nunito" w:hAnsi="Nunito" w:cs="Arial"/>
                <w:color w:val="244061" w:themeColor="accent1" w:themeShade="80"/>
              </w:rPr>
            </w:pPr>
            <w:r w:rsidRPr="0030220C">
              <w:rPr>
                <w:rFonts w:ascii="Nunito" w:hAnsi="Nunito" w:cs="Arial"/>
                <w:color w:val="244061" w:themeColor="accent1" w:themeShade="80"/>
                <w:sz w:val="22"/>
                <w:szCs w:val="22"/>
              </w:rPr>
              <w:t>Duration of appointment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390B9" w14:textId="6F447CDB" w:rsidR="000764BC" w:rsidRPr="0030220C" w:rsidRDefault="000764BC" w:rsidP="00F92259">
            <w:pPr>
              <w:rPr>
                <w:rFonts w:ascii="Nunito" w:hAnsi="Nunito" w:cs="Arial"/>
                <w:color w:val="244061" w:themeColor="accent1" w:themeShade="80"/>
              </w:rPr>
            </w:pPr>
            <w:r>
              <w:rPr>
                <w:rFonts w:ascii="Nunito" w:hAnsi="Nunito" w:cs="Arial"/>
                <w:color w:val="244061" w:themeColor="accent1" w:themeShade="80"/>
                <w:sz w:val="22"/>
                <w:szCs w:val="22"/>
              </w:rPr>
              <w:t>Open ended</w:t>
            </w:r>
          </w:p>
        </w:tc>
      </w:tr>
      <w:tr w:rsidR="000764BC" w:rsidRPr="0030220C" w14:paraId="48CBA90B" w14:textId="77777777" w:rsidTr="0026044A">
        <w:tc>
          <w:tcPr>
            <w:tcW w:w="16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14DF5425" w14:textId="77777777" w:rsidR="000764BC" w:rsidRPr="0030220C" w:rsidRDefault="000764BC" w:rsidP="00BA6A7C">
            <w:pPr>
              <w:jc w:val="both"/>
              <w:rPr>
                <w:rFonts w:ascii="Nunito" w:hAnsi="Nunito" w:cs="Arial"/>
                <w:color w:val="244061" w:themeColor="accent1" w:themeShade="80"/>
                <w:sz w:val="22"/>
                <w:szCs w:val="22"/>
              </w:rPr>
            </w:pPr>
            <w:r>
              <w:rPr>
                <w:rFonts w:ascii="Nunito" w:hAnsi="Nunito" w:cs="Arial"/>
                <w:color w:val="244061" w:themeColor="accent1" w:themeShade="80"/>
                <w:sz w:val="22"/>
                <w:szCs w:val="22"/>
              </w:rPr>
              <w:t>Location</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BD2A7" w14:textId="77777777" w:rsidR="000764BC" w:rsidRDefault="000764BC" w:rsidP="00F92259">
            <w:pPr>
              <w:rPr>
                <w:rFonts w:ascii="Nunito" w:hAnsi="Nunito" w:cs="Arial"/>
                <w:color w:val="244061" w:themeColor="accent1" w:themeShade="80"/>
                <w:sz w:val="22"/>
                <w:szCs w:val="22"/>
              </w:rPr>
            </w:pPr>
            <w:r>
              <w:rPr>
                <w:rFonts w:ascii="Nunito" w:hAnsi="Nunito" w:cs="Arial"/>
                <w:color w:val="244061" w:themeColor="accent1" w:themeShade="80"/>
                <w:sz w:val="22"/>
                <w:szCs w:val="22"/>
              </w:rPr>
              <w:t>Mainly on-site.</w:t>
            </w:r>
          </w:p>
          <w:p w14:paraId="18BD27E3" w14:textId="6641C1E8" w:rsidR="000764BC" w:rsidRPr="0030220C" w:rsidRDefault="000764BC" w:rsidP="00F92259">
            <w:pPr>
              <w:rPr>
                <w:rFonts w:ascii="Nunito" w:hAnsi="Nunito" w:cs="Arial"/>
                <w:color w:val="244061" w:themeColor="accent1" w:themeShade="80"/>
                <w:sz w:val="22"/>
                <w:szCs w:val="22"/>
              </w:rPr>
            </w:pPr>
            <w:r>
              <w:rPr>
                <w:rFonts w:ascii="Nunito" w:hAnsi="Nunito" w:cs="Arial"/>
                <w:color w:val="244061" w:themeColor="accent1" w:themeShade="80"/>
                <w:sz w:val="22"/>
                <w:szCs w:val="22"/>
              </w:rPr>
              <w:t>Flexibility for some home working available</w:t>
            </w:r>
          </w:p>
        </w:tc>
        <w:tc>
          <w:tcPr>
            <w:tcW w:w="22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2BAFF36D" w14:textId="77777777" w:rsidR="000764BC" w:rsidRPr="0030220C" w:rsidRDefault="000764BC" w:rsidP="00BA6A7C">
            <w:pPr>
              <w:rPr>
                <w:rFonts w:ascii="Nunito" w:hAnsi="Nunito" w:cs="Arial"/>
                <w:color w:val="244061" w:themeColor="accent1" w:themeShade="80"/>
                <w:sz w:val="22"/>
                <w:szCs w:val="22"/>
              </w:rPr>
            </w:pPr>
            <w:r>
              <w:rPr>
                <w:rFonts w:ascii="Nunito" w:hAnsi="Nunito" w:cs="Arial"/>
                <w:color w:val="244061" w:themeColor="accent1" w:themeShade="80"/>
                <w:sz w:val="22"/>
                <w:szCs w:val="22"/>
              </w:rPr>
              <w:t>Work Pattern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A6CC6" w14:textId="03B8BF05" w:rsidR="000764BC" w:rsidRPr="0030220C" w:rsidRDefault="000764BC" w:rsidP="00F92259">
            <w:pPr>
              <w:rPr>
                <w:rFonts w:ascii="Nunito" w:hAnsi="Nunito" w:cs="Arial"/>
                <w:color w:val="244061" w:themeColor="accent1" w:themeShade="80"/>
                <w:sz w:val="22"/>
                <w:szCs w:val="22"/>
              </w:rPr>
            </w:pPr>
            <w:r>
              <w:rPr>
                <w:rFonts w:ascii="Nunito" w:hAnsi="Nunito" w:cs="Arial"/>
                <w:color w:val="244061" w:themeColor="accent1" w:themeShade="80"/>
                <w:sz w:val="22"/>
                <w:szCs w:val="22"/>
              </w:rPr>
              <w:t>Open to some flexible working</w:t>
            </w:r>
          </w:p>
        </w:tc>
      </w:tr>
    </w:tbl>
    <w:p w14:paraId="5A46422A" w14:textId="2A011171" w:rsidR="000764BC" w:rsidRPr="000764BC" w:rsidRDefault="000764BC" w:rsidP="000764BC">
      <w:pPr>
        <w:spacing w:line="360" w:lineRule="auto"/>
        <w:jc w:val="both"/>
        <w:rPr>
          <w:rFonts w:ascii="Nunito" w:hAnsi="Nunito" w:cs="Arial"/>
          <w:b/>
          <w:bCs w:val="0"/>
          <w:color w:val="17365D" w:themeColor="text2" w:themeShade="BF"/>
          <w:sz w:val="22"/>
          <w:szCs w:val="22"/>
        </w:rPr>
      </w:pPr>
    </w:p>
    <w:p w14:paraId="261E4694" w14:textId="77777777" w:rsidR="007C0B9E" w:rsidRPr="000764BC" w:rsidRDefault="007C0B9E" w:rsidP="00CA7896">
      <w:pPr>
        <w:pStyle w:val="Heading1"/>
        <w:spacing w:line="276" w:lineRule="auto"/>
        <w:jc w:val="both"/>
        <w:rPr>
          <w:rFonts w:ascii="Nunito" w:hAnsi="Nunito"/>
          <w:color w:val="17365D" w:themeColor="text2" w:themeShade="BF"/>
          <w:szCs w:val="22"/>
        </w:rPr>
      </w:pPr>
      <w:r w:rsidRPr="000764BC">
        <w:rPr>
          <w:rFonts w:ascii="Nunito" w:hAnsi="Nunito"/>
          <w:color w:val="17365D" w:themeColor="text2" w:themeShade="BF"/>
          <w:szCs w:val="22"/>
        </w:rPr>
        <w:t>2. Job Purpose</w:t>
      </w:r>
    </w:p>
    <w:p w14:paraId="4962372E" w14:textId="77777777" w:rsidR="00FE13B8" w:rsidRPr="00904DC8" w:rsidRDefault="00FE13B8" w:rsidP="00FE13B8">
      <w:pPr>
        <w:jc w:val="both"/>
        <w:rPr>
          <w:rFonts w:ascii="Nunito" w:hAnsi="Nunito" w:cs="Arial"/>
          <w:color w:val="17365D"/>
          <w:sz w:val="22"/>
          <w:szCs w:val="22"/>
        </w:rPr>
      </w:pPr>
      <w:r w:rsidRPr="00904DC8">
        <w:rPr>
          <w:rFonts w:ascii="Nunito" w:hAnsi="Nunito" w:cs="Arial"/>
          <w:color w:val="17365D"/>
          <w:sz w:val="22"/>
          <w:szCs w:val="22"/>
        </w:rPr>
        <w:t>To provide a comprehensive and professional HR service to SAMS Group which enables the organisation to continuously improve its performance. This includes working with a wide range of stakeholders, supporting managers to get the best out of their teams,  maintaining high standards of compliance with employment legislation and developing the HR function’s contribution to SAMS Group strategic goals.</w:t>
      </w:r>
    </w:p>
    <w:p w14:paraId="2B324ECB" w14:textId="77777777" w:rsidR="007C0B9E" w:rsidRPr="000764BC" w:rsidRDefault="007C0B9E" w:rsidP="00CA7896">
      <w:pPr>
        <w:spacing w:line="360" w:lineRule="auto"/>
        <w:jc w:val="both"/>
        <w:rPr>
          <w:rFonts w:ascii="Nunito" w:hAnsi="Nunito" w:cs="Arial"/>
          <w:color w:val="17365D" w:themeColor="text2" w:themeShade="BF"/>
          <w:sz w:val="22"/>
          <w:szCs w:val="22"/>
        </w:rPr>
      </w:pPr>
    </w:p>
    <w:p w14:paraId="4405881B" w14:textId="77777777" w:rsidR="007C0B9E" w:rsidRPr="000764BC" w:rsidRDefault="007C0B9E" w:rsidP="00CA7896">
      <w:pPr>
        <w:pStyle w:val="Heading1"/>
        <w:spacing w:line="276" w:lineRule="auto"/>
        <w:jc w:val="both"/>
        <w:rPr>
          <w:rFonts w:ascii="Nunito" w:hAnsi="Nunito"/>
          <w:color w:val="17365D" w:themeColor="text2" w:themeShade="BF"/>
          <w:szCs w:val="22"/>
        </w:rPr>
      </w:pPr>
      <w:r w:rsidRPr="000764BC">
        <w:rPr>
          <w:rFonts w:ascii="Nunito" w:hAnsi="Nunito"/>
          <w:color w:val="17365D" w:themeColor="text2" w:themeShade="BF"/>
          <w:szCs w:val="22"/>
        </w:rPr>
        <w:t>3. Main Responsibilities</w:t>
      </w:r>
    </w:p>
    <w:tbl>
      <w:tblPr>
        <w:tblW w:w="0" w:type="auto"/>
        <w:tblLook w:val="01E0" w:firstRow="1" w:lastRow="1" w:firstColumn="1" w:lastColumn="1" w:noHBand="0" w:noVBand="0"/>
      </w:tblPr>
      <w:tblGrid>
        <w:gridCol w:w="8778"/>
        <w:gridCol w:w="222"/>
      </w:tblGrid>
      <w:tr w:rsidR="000764BC" w:rsidRPr="000764BC" w14:paraId="29DD0EBE" w14:textId="77777777" w:rsidTr="001601D5">
        <w:tc>
          <w:tcPr>
            <w:tcW w:w="7848" w:type="dxa"/>
            <w:shd w:val="clear" w:color="auto" w:fill="auto"/>
          </w:tcPr>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4"/>
              <w:gridCol w:w="1065"/>
            </w:tblGrid>
            <w:tr w:rsidR="000764BC" w:rsidRPr="000764BC" w14:paraId="76F700CF" w14:textId="77777777" w:rsidTr="007D46DA">
              <w:tc>
                <w:tcPr>
                  <w:tcW w:w="7631" w:type="dxa"/>
                  <w:shd w:val="clear" w:color="auto" w:fill="DBE5F1" w:themeFill="accent1" w:themeFillTint="33"/>
                  <w:vAlign w:val="center"/>
                </w:tcPr>
                <w:p w14:paraId="23433CCA" w14:textId="53E2CF7F" w:rsidR="00512882" w:rsidRPr="000764BC" w:rsidRDefault="000764BC" w:rsidP="007D46DA">
                  <w:pPr>
                    <w:jc w:val="center"/>
                    <w:rPr>
                      <w:rFonts w:ascii="Nunito" w:hAnsi="Nunito" w:cs="Arial"/>
                      <w:i/>
                      <w:iCs/>
                      <w:color w:val="17365D" w:themeColor="text2" w:themeShade="BF"/>
                      <w:sz w:val="22"/>
                      <w:szCs w:val="22"/>
                    </w:rPr>
                  </w:pPr>
                  <w:r w:rsidRPr="000764BC">
                    <w:rPr>
                      <w:rFonts w:ascii="Nunito" w:hAnsi="Nunito" w:cs="Arial"/>
                      <w:i/>
                      <w:iCs/>
                      <w:color w:val="17365D" w:themeColor="text2" w:themeShade="BF"/>
                      <w:sz w:val="22"/>
                      <w:szCs w:val="22"/>
                    </w:rPr>
                    <w:t>Responsibility Areas</w:t>
                  </w:r>
                </w:p>
              </w:tc>
              <w:tc>
                <w:tcPr>
                  <w:tcW w:w="1048" w:type="dxa"/>
                  <w:shd w:val="clear" w:color="auto" w:fill="DBE5F1" w:themeFill="accent1" w:themeFillTint="33"/>
                  <w:vAlign w:val="center"/>
                </w:tcPr>
                <w:p w14:paraId="657FE813" w14:textId="77777777" w:rsidR="00512882" w:rsidRPr="000764BC" w:rsidRDefault="00512882" w:rsidP="007D46DA">
                  <w:pPr>
                    <w:autoSpaceDE w:val="0"/>
                    <w:autoSpaceDN w:val="0"/>
                    <w:adjustRightInd w:val="0"/>
                    <w:jc w:val="center"/>
                    <w:rPr>
                      <w:rFonts w:ascii="Nunito" w:hAnsi="Nunito" w:cs="Arial"/>
                      <w:i/>
                      <w:iCs/>
                      <w:color w:val="17365D" w:themeColor="text2" w:themeShade="BF"/>
                      <w:sz w:val="22"/>
                      <w:szCs w:val="22"/>
                    </w:rPr>
                  </w:pPr>
                  <w:r w:rsidRPr="000764BC">
                    <w:rPr>
                      <w:rFonts w:ascii="Nunito" w:hAnsi="Nunito" w:cs="Arial"/>
                      <w:i/>
                      <w:iCs/>
                      <w:color w:val="17365D" w:themeColor="text2" w:themeShade="BF"/>
                      <w:sz w:val="22"/>
                      <w:szCs w:val="22"/>
                      <w:lang w:eastAsia="en-GB"/>
                    </w:rPr>
                    <w:t>Approx</w:t>
                  </w:r>
                  <w:r w:rsidRPr="000764BC">
                    <w:rPr>
                      <w:rFonts w:ascii="Nunito" w:hAnsi="Nunito" w:cs="Arial"/>
                      <w:bCs w:val="0"/>
                      <w:i/>
                      <w:iCs/>
                      <w:color w:val="17365D" w:themeColor="text2" w:themeShade="BF"/>
                      <w:sz w:val="22"/>
                      <w:szCs w:val="22"/>
                      <w:lang w:eastAsia="en-GB"/>
                    </w:rPr>
                    <w:t>. % time</w:t>
                  </w:r>
                </w:p>
              </w:tc>
            </w:tr>
            <w:tr w:rsidR="000764BC" w:rsidRPr="000764BC" w14:paraId="3AA6D1AE" w14:textId="77777777" w:rsidTr="000679D4">
              <w:tc>
                <w:tcPr>
                  <w:tcW w:w="7631" w:type="dxa"/>
                  <w:shd w:val="clear" w:color="auto" w:fill="auto"/>
                </w:tcPr>
                <w:p w14:paraId="7CE6F237" w14:textId="3790F0F0" w:rsidR="00512882" w:rsidRPr="000764BC" w:rsidRDefault="00054249" w:rsidP="00CA7896">
                  <w:pPr>
                    <w:jc w:val="both"/>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To develop</w:t>
                  </w:r>
                  <w:r w:rsidR="00F63199" w:rsidRPr="000764BC">
                    <w:rPr>
                      <w:rFonts w:ascii="Nunito" w:hAnsi="Nunito" w:cs="Arial"/>
                      <w:color w:val="17365D" w:themeColor="text2" w:themeShade="BF"/>
                      <w:sz w:val="22"/>
                      <w:szCs w:val="22"/>
                    </w:rPr>
                    <w:t>, communicate a</w:t>
                  </w:r>
                  <w:r w:rsidRPr="000764BC">
                    <w:rPr>
                      <w:rFonts w:ascii="Nunito" w:hAnsi="Nunito" w:cs="Arial"/>
                      <w:color w:val="17365D" w:themeColor="text2" w:themeShade="BF"/>
                      <w:sz w:val="22"/>
                      <w:szCs w:val="22"/>
                    </w:rPr>
                    <w:t>nd implement</w:t>
                  </w:r>
                  <w:r w:rsidR="00F73E2D" w:rsidRPr="000764BC">
                    <w:rPr>
                      <w:rFonts w:ascii="Nunito" w:hAnsi="Nunito" w:cs="Arial"/>
                      <w:color w:val="17365D" w:themeColor="text2" w:themeShade="BF"/>
                      <w:sz w:val="22"/>
                      <w:szCs w:val="22"/>
                    </w:rPr>
                    <w:t xml:space="preserve"> </w:t>
                  </w:r>
                  <w:r w:rsidRPr="000764BC">
                    <w:rPr>
                      <w:rFonts w:ascii="Nunito" w:hAnsi="Nunito" w:cs="Arial"/>
                      <w:color w:val="17365D" w:themeColor="text2" w:themeShade="BF"/>
                      <w:sz w:val="22"/>
                      <w:szCs w:val="22"/>
                    </w:rPr>
                    <w:t xml:space="preserve">the </w:t>
                  </w:r>
                  <w:r w:rsidR="000764BC">
                    <w:rPr>
                      <w:rFonts w:ascii="Nunito" w:hAnsi="Nunito" w:cs="Arial"/>
                      <w:color w:val="17365D" w:themeColor="text2" w:themeShade="BF"/>
                      <w:sz w:val="22"/>
                      <w:szCs w:val="22"/>
                    </w:rPr>
                    <w:t>HR</w:t>
                  </w:r>
                  <w:r w:rsidR="00891CF3" w:rsidRPr="000764BC">
                    <w:rPr>
                      <w:rFonts w:ascii="Nunito" w:hAnsi="Nunito" w:cs="Arial"/>
                      <w:color w:val="17365D" w:themeColor="text2" w:themeShade="BF"/>
                      <w:sz w:val="22"/>
                      <w:szCs w:val="22"/>
                    </w:rPr>
                    <w:t xml:space="preserve"> </w:t>
                  </w:r>
                  <w:r w:rsidR="00F63199" w:rsidRPr="000764BC">
                    <w:rPr>
                      <w:rFonts w:ascii="Nunito" w:hAnsi="Nunito" w:cs="Arial"/>
                      <w:color w:val="17365D" w:themeColor="text2" w:themeShade="BF"/>
                      <w:sz w:val="22"/>
                      <w:szCs w:val="22"/>
                    </w:rPr>
                    <w:t>S</w:t>
                  </w:r>
                  <w:r w:rsidRPr="000764BC">
                    <w:rPr>
                      <w:rFonts w:ascii="Nunito" w:hAnsi="Nunito" w:cs="Arial"/>
                      <w:color w:val="17365D" w:themeColor="text2" w:themeShade="BF"/>
                      <w:sz w:val="22"/>
                      <w:szCs w:val="22"/>
                    </w:rPr>
                    <w:t xml:space="preserve">trategy </w:t>
                  </w:r>
                  <w:r w:rsidR="00F73E2D" w:rsidRPr="000764BC">
                    <w:rPr>
                      <w:rFonts w:ascii="Nunito" w:hAnsi="Nunito" w:cs="Arial"/>
                      <w:color w:val="17365D" w:themeColor="text2" w:themeShade="BF"/>
                      <w:sz w:val="22"/>
                      <w:szCs w:val="22"/>
                    </w:rPr>
                    <w:t xml:space="preserve">and operational plans </w:t>
                  </w:r>
                  <w:r w:rsidRPr="000764BC">
                    <w:rPr>
                      <w:rFonts w:ascii="Nunito" w:hAnsi="Nunito" w:cs="Arial"/>
                      <w:color w:val="17365D" w:themeColor="text2" w:themeShade="BF"/>
                      <w:sz w:val="22"/>
                      <w:szCs w:val="22"/>
                    </w:rPr>
                    <w:t>for SAMS</w:t>
                  </w:r>
                  <w:r w:rsidR="000764BC">
                    <w:rPr>
                      <w:rFonts w:ascii="Nunito" w:hAnsi="Nunito" w:cs="Arial"/>
                      <w:color w:val="17365D" w:themeColor="text2" w:themeShade="BF"/>
                      <w:sz w:val="22"/>
                      <w:szCs w:val="22"/>
                    </w:rPr>
                    <w:t>.</w:t>
                  </w:r>
                </w:p>
              </w:tc>
              <w:tc>
                <w:tcPr>
                  <w:tcW w:w="1048" w:type="dxa"/>
                  <w:shd w:val="clear" w:color="auto" w:fill="auto"/>
                </w:tcPr>
                <w:p w14:paraId="42E73346" w14:textId="190E3F01" w:rsidR="00512882" w:rsidRPr="000764BC" w:rsidRDefault="00F736C9" w:rsidP="000764BC">
                  <w:pPr>
                    <w:jc w:val="center"/>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1</w:t>
                  </w:r>
                  <w:r w:rsidR="000764BC">
                    <w:rPr>
                      <w:rFonts w:ascii="Nunito" w:hAnsi="Nunito" w:cs="Arial"/>
                      <w:color w:val="17365D" w:themeColor="text2" w:themeShade="BF"/>
                      <w:sz w:val="22"/>
                      <w:szCs w:val="22"/>
                    </w:rPr>
                    <w:t>0</w:t>
                  </w:r>
                </w:p>
              </w:tc>
            </w:tr>
            <w:tr w:rsidR="000764BC" w:rsidRPr="000764BC" w14:paraId="1DDFD8E3" w14:textId="77777777" w:rsidTr="000679D4">
              <w:tc>
                <w:tcPr>
                  <w:tcW w:w="7631" w:type="dxa"/>
                  <w:shd w:val="clear" w:color="auto" w:fill="auto"/>
                </w:tcPr>
                <w:p w14:paraId="2CC6E477" w14:textId="77777777" w:rsidR="00512882" w:rsidRPr="000764BC" w:rsidRDefault="00A36026" w:rsidP="00CA7896">
                  <w:pPr>
                    <w:jc w:val="both"/>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 xml:space="preserve">Lead, manage and develop a team of staff responsible for providing a pro-active HR service </w:t>
                  </w:r>
                  <w:r w:rsidR="00C70665" w:rsidRPr="000764BC">
                    <w:rPr>
                      <w:rFonts w:ascii="Nunito" w:hAnsi="Nunito" w:cs="Arial"/>
                      <w:color w:val="17365D" w:themeColor="text2" w:themeShade="BF"/>
                      <w:sz w:val="22"/>
                      <w:szCs w:val="22"/>
                    </w:rPr>
                    <w:t>across SAMS Group.</w:t>
                  </w:r>
                </w:p>
              </w:tc>
              <w:tc>
                <w:tcPr>
                  <w:tcW w:w="1048" w:type="dxa"/>
                  <w:shd w:val="clear" w:color="auto" w:fill="auto"/>
                </w:tcPr>
                <w:p w14:paraId="6537846B" w14:textId="77777777" w:rsidR="00512882" w:rsidRPr="000764BC" w:rsidRDefault="00F736C9" w:rsidP="000764BC">
                  <w:pPr>
                    <w:jc w:val="center"/>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10</w:t>
                  </w:r>
                </w:p>
              </w:tc>
            </w:tr>
            <w:tr w:rsidR="000764BC" w:rsidRPr="000764BC" w14:paraId="2AF1B309" w14:textId="77777777" w:rsidTr="000679D4">
              <w:tc>
                <w:tcPr>
                  <w:tcW w:w="7631" w:type="dxa"/>
                  <w:shd w:val="clear" w:color="auto" w:fill="auto"/>
                </w:tcPr>
                <w:p w14:paraId="2F90320A" w14:textId="1854E7E5" w:rsidR="00512882" w:rsidRPr="000764BC" w:rsidRDefault="00A36026" w:rsidP="00CA7896">
                  <w:pPr>
                    <w:jc w:val="both"/>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 xml:space="preserve">Provide support and advice to </w:t>
                  </w:r>
                  <w:r w:rsidR="00C70665" w:rsidRPr="000764BC">
                    <w:rPr>
                      <w:rFonts w:ascii="Nunito" w:hAnsi="Nunito" w:cs="Arial"/>
                      <w:color w:val="17365D" w:themeColor="text2" w:themeShade="BF"/>
                      <w:sz w:val="22"/>
                      <w:szCs w:val="22"/>
                    </w:rPr>
                    <w:t>managers on HR-</w:t>
                  </w:r>
                  <w:r w:rsidRPr="000764BC">
                    <w:rPr>
                      <w:rFonts w:ascii="Nunito" w:hAnsi="Nunito" w:cs="Arial"/>
                      <w:color w:val="17365D" w:themeColor="text2" w:themeShade="BF"/>
                      <w:sz w:val="22"/>
                      <w:szCs w:val="22"/>
                    </w:rPr>
                    <w:t>related</w:t>
                  </w:r>
                  <w:r w:rsidR="00C70665" w:rsidRPr="000764BC">
                    <w:rPr>
                      <w:rFonts w:ascii="Nunito" w:hAnsi="Nunito" w:cs="Arial"/>
                      <w:color w:val="17365D" w:themeColor="text2" w:themeShade="BF"/>
                      <w:sz w:val="22"/>
                      <w:szCs w:val="22"/>
                    </w:rPr>
                    <w:t xml:space="preserve"> matters </w:t>
                  </w:r>
                  <w:r w:rsidRPr="000764BC">
                    <w:rPr>
                      <w:rFonts w:ascii="Nunito" w:hAnsi="Nunito" w:cs="Arial"/>
                      <w:color w:val="17365D" w:themeColor="text2" w:themeShade="BF"/>
                      <w:sz w:val="22"/>
                      <w:szCs w:val="22"/>
                    </w:rPr>
                    <w:t xml:space="preserve">and </w:t>
                  </w:r>
                  <w:r w:rsidR="00C70665" w:rsidRPr="000764BC">
                    <w:rPr>
                      <w:rFonts w:ascii="Nunito" w:hAnsi="Nunito" w:cs="Arial"/>
                      <w:color w:val="17365D" w:themeColor="text2" w:themeShade="BF"/>
                      <w:sz w:val="22"/>
                      <w:szCs w:val="22"/>
                    </w:rPr>
                    <w:t>‘</w:t>
                  </w:r>
                  <w:r w:rsidRPr="000764BC">
                    <w:rPr>
                      <w:rFonts w:ascii="Nunito" w:hAnsi="Nunito" w:cs="Arial"/>
                      <w:color w:val="17365D" w:themeColor="text2" w:themeShade="BF"/>
                      <w:sz w:val="22"/>
                      <w:szCs w:val="22"/>
                    </w:rPr>
                    <w:t>people implications</w:t>
                  </w:r>
                  <w:r w:rsidR="00C70665" w:rsidRPr="000764BC">
                    <w:rPr>
                      <w:rFonts w:ascii="Nunito" w:hAnsi="Nunito" w:cs="Arial"/>
                      <w:color w:val="17365D" w:themeColor="text2" w:themeShade="BF"/>
                      <w:sz w:val="22"/>
                      <w:szCs w:val="22"/>
                    </w:rPr>
                    <w:t>’ of business</w:t>
                  </w:r>
                  <w:r w:rsidRPr="000764BC">
                    <w:rPr>
                      <w:rFonts w:ascii="Nunito" w:hAnsi="Nunito" w:cs="Arial"/>
                      <w:color w:val="17365D" w:themeColor="text2" w:themeShade="BF"/>
                      <w:sz w:val="22"/>
                      <w:szCs w:val="22"/>
                    </w:rPr>
                    <w:t xml:space="preserve"> decisions</w:t>
                  </w:r>
                  <w:r w:rsidR="00B950BF" w:rsidRPr="000764BC">
                    <w:rPr>
                      <w:rFonts w:ascii="Nunito" w:hAnsi="Nunito" w:cs="Arial"/>
                      <w:color w:val="17365D" w:themeColor="text2" w:themeShade="BF"/>
                      <w:sz w:val="22"/>
                      <w:szCs w:val="22"/>
                    </w:rPr>
                    <w:t>.  These include</w:t>
                  </w:r>
                  <w:r w:rsidR="000512D6" w:rsidRPr="000764BC">
                    <w:rPr>
                      <w:rFonts w:ascii="Nunito" w:hAnsi="Nunito" w:cs="Arial"/>
                      <w:color w:val="17365D" w:themeColor="text2" w:themeShade="BF"/>
                      <w:sz w:val="22"/>
                      <w:szCs w:val="22"/>
                    </w:rPr>
                    <w:t xml:space="preserve"> advising on</w:t>
                  </w:r>
                  <w:r w:rsidRPr="000764BC">
                    <w:rPr>
                      <w:rFonts w:ascii="Nunito" w:hAnsi="Nunito" w:cs="Arial"/>
                      <w:color w:val="17365D" w:themeColor="text2" w:themeShade="BF"/>
                      <w:sz w:val="22"/>
                      <w:szCs w:val="22"/>
                    </w:rPr>
                    <w:t>, developing and implementing</w:t>
                  </w:r>
                  <w:r w:rsidR="00B950BF" w:rsidRPr="000764BC">
                    <w:rPr>
                      <w:rFonts w:ascii="Nunito" w:hAnsi="Nunito" w:cs="Arial"/>
                      <w:color w:val="17365D" w:themeColor="text2" w:themeShade="BF"/>
                      <w:sz w:val="22"/>
                      <w:szCs w:val="22"/>
                    </w:rPr>
                    <w:t>,</w:t>
                  </w:r>
                  <w:r w:rsidRPr="000764BC">
                    <w:rPr>
                      <w:rFonts w:ascii="Nunito" w:hAnsi="Nunito" w:cs="Arial"/>
                      <w:color w:val="17365D" w:themeColor="text2" w:themeShade="BF"/>
                      <w:sz w:val="22"/>
                      <w:szCs w:val="22"/>
                    </w:rPr>
                    <w:t xml:space="preserve"> solutions relati</w:t>
                  </w:r>
                  <w:r w:rsidR="00BC36AA" w:rsidRPr="000764BC">
                    <w:rPr>
                      <w:rFonts w:ascii="Nunito" w:hAnsi="Nunito" w:cs="Arial"/>
                      <w:color w:val="17365D" w:themeColor="text2" w:themeShade="BF"/>
                      <w:sz w:val="22"/>
                      <w:szCs w:val="22"/>
                    </w:rPr>
                    <w:t>ng</w:t>
                  </w:r>
                  <w:r w:rsidRPr="000764BC">
                    <w:rPr>
                      <w:rFonts w:ascii="Nunito" w:hAnsi="Nunito" w:cs="Arial"/>
                      <w:color w:val="17365D" w:themeColor="text2" w:themeShade="BF"/>
                      <w:sz w:val="22"/>
                      <w:szCs w:val="22"/>
                    </w:rPr>
                    <w:t xml:space="preserve"> to change management</w:t>
                  </w:r>
                  <w:r w:rsidR="00C70665" w:rsidRPr="000764BC">
                    <w:rPr>
                      <w:rFonts w:ascii="Nunito" w:hAnsi="Nunito" w:cs="Arial"/>
                      <w:color w:val="17365D" w:themeColor="text2" w:themeShade="BF"/>
                      <w:sz w:val="22"/>
                      <w:szCs w:val="22"/>
                    </w:rPr>
                    <w:t xml:space="preserve"> and</w:t>
                  </w:r>
                  <w:r w:rsidRPr="000764BC">
                    <w:rPr>
                      <w:rFonts w:ascii="Nunito" w:hAnsi="Nunito" w:cs="Arial"/>
                      <w:color w:val="17365D" w:themeColor="text2" w:themeShade="BF"/>
                      <w:sz w:val="22"/>
                      <w:szCs w:val="22"/>
                    </w:rPr>
                    <w:t xml:space="preserve"> structures</w:t>
                  </w:r>
                  <w:r w:rsidR="00B950BF" w:rsidRPr="000764BC">
                    <w:rPr>
                      <w:rFonts w:ascii="Nunito" w:hAnsi="Nunito" w:cs="Arial"/>
                      <w:color w:val="17365D" w:themeColor="text2" w:themeShade="BF"/>
                      <w:sz w:val="22"/>
                      <w:szCs w:val="22"/>
                    </w:rPr>
                    <w:t>;</w:t>
                  </w:r>
                  <w:r w:rsidR="007A597D" w:rsidRPr="000764BC">
                    <w:rPr>
                      <w:rFonts w:ascii="Nunito" w:hAnsi="Nunito" w:cs="Arial"/>
                      <w:color w:val="17365D" w:themeColor="text2" w:themeShade="BF"/>
                      <w:sz w:val="22"/>
                      <w:szCs w:val="22"/>
                    </w:rPr>
                    <w:t xml:space="preserve"> including advice on specific </w:t>
                  </w:r>
                  <w:r w:rsidRPr="000764BC">
                    <w:rPr>
                      <w:rFonts w:ascii="Nunito" w:hAnsi="Nunito" w:cs="Arial"/>
                      <w:color w:val="17365D" w:themeColor="text2" w:themeShade="BF"/>
                      <w:sz w:val="22"/>
                      <w:szCs w:val="22"/>
                    </w:rPr>
                    <w:t>cases where they are particularly complex</w:t>
                  </w:r>
                  <w:r w:rsidR="00C70665" w:rsidRPr="000764BC">
                    <w:rPr>
                      <w:rFonts w:ascii="Nunito" w:hAnsi="Nunito" w:cs="Arial"/>
                      <w:color w:val="17365D" w:themeColor="text2" w:themeShade="BF"/>
                      <w:sz w:val="22"/>
                      <w:szCs w:val="22"/>
                    </w:rPr>
                    <w:t>.</w:t>
                  </w:r>
                  <w:r w:rsidR="000764BC">
                    <w:rPr>
                      <w:rFonts w:ascii="Nunito" w:hAnsi="Nunito" w:cs="Arial"/>
                      <w:color w:val="17365D" w:themeColor="text2" w:themeShade="BF"/>
                      <w:sz w:val="22"/>
                      <w:szCs w:val="22"/>
                    </w:rPr>
                    <w:t xml:space="preserve"> </w:t>
                  </w:r>
                </w:p>
              </w:tc>
              <w:tc>
                <w:tcPr>
                  <w:tcW w:w="1048" w:type="dxa"/>
                  <w:shd w:val="clear" w:color="auto" w:fill="auto"/>
                </w:tcPr>
                <w:p w14:paraId="49DC7E9A" w14:textId="77777777" w:rsidR="00512882" w:rsidRPr="000764BC" w:rsidRDefault="000679D4" w:rsidP="000764BC">
                  <w:pPr>
                    <w:jc w:val="center"/>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35</w:t>
                  </w:r>
                </w:p>
              </w:tc>
            </w:tr>
            <w:tr w:rsidR="000764BC" w:rsidRPr="000764BC" w14:paraId="3A822507" w14:textId="77777777" w:rsidTr="000679D4">
              <w:tc>
                <w:tcPr>
                  <w:tcW w:w="7631" w:type="dxa"/>
                  <w:shd w:val="clear" w:color="auto" w:fill="auto"/>
                </w:tcPr>
                <w:p w14:paraId="63BBB7C6" w14:textId="4DFA564A" w:rsidR="000764BC" w:rsidRPr="000764BC" w:rsidRDefault="000764BC" w:rsidP="00CA7896">
                  <w:pPr>
                    <w:jc w:val="both"/>
                    <w:rPr>
                      <w:rFonts w:ascii="Nunito" w:hAnsi="Nunito" w:cs="Arial"/>
                      <w:color w:val="17365D" w:themeColor="text2" w:themeShade="BF"/>
                      <w:sz w:val="22"/>
                      <w:szCs w:val="22"/>
                    </w:rPr>
                  </w:pPr>
                  <w:r>
                    <w:rPr>
                      <w:rFonts w:ascii="Nunito" w:hAnsi="Nunito" w:cs="Arial"/>
                      <w:color w:val="17365D" w:themeColor="text2" w:themeShade="BF"/>
                      <w:sz w:val="22"/>
                      <w:szCs w:val="22"/>
                    </w:rPr>
                    <w:t>Maintain and develop SAMS portfolio of HR policies and procedures and provide information and training to staff through bitesize sessions on an annual basis.</w:t>
                  </w:r>
                </w:p>
              </w:tc>
              <w:tc>
                <w:tcPr>
                  <w:tcW w:w="1048" w:type="dxa"/>
                  <w:shd w:val="clear" w:color="auto" w:fill="auto"/>
                </w:tcPr>
                <w:p w14:paraId="33861937" w14:textId="518C72AB" w:rsidR="000764BC" w:rsidRPr="000764BC" w:rsidRDefault="000764BC" w:rsidP="000764BC">
                  <w:pPr>
                    <w:jc w:val="center"/>
                    <w:rPr>
                      <w:rFonts w:ascii="Nunito" w:hAnsi="Nunito" w:cs="Arial"/>
                      <w:color w:val="17365D" w:themeColor="text2" w:themeShade="BF"/>
                      <w:sz w:val="22"/>
                      <w:szCs w:val="22"/>
                    </w:rPr>
                  </w:pPr>
                  <w:r>
                    <w:rPr>
                      <w:rFonts w:ascii="Nunito" w:hAnsi="Nunito" w:cs="Arial"/>
                      <w:color w:val="17365D" w:themeColor="text2" w:themeShade="BF"/>
                      <w:sz w:val="22"/>
                      <w:szCs w:val="22"/>
                    </w:rPr>
                    <w:t>5</w:t>
                  </w:r>
                </w:p>
              </w:tc>
            </w:tr>
            <w:tr w:rsidR="000764BC" w:rsidRPr="000764BC" w14:paraId="7B0AA47F" w14:textId="77777777" w:rsidTr="000679D4">
              <w:tc>
                <w:tcPr>
                  <w:tcW w:w="7631" w:type="dxa"/>
                  <w:shd w:val="clear" w:color="auto" w:fill="auto"/>
                </w:tcPr>
                <w:p w14:paraId="156E38FD" w14:textId="64E80E43" w:rsidR="00512882" w:rsidRPr="000764BC" w:rsidRDefault="00A36026" w:rsidP="00CA7896">
                  <w:pPr>
                    <w:jc w:val="both"/>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 xml:space="preserve">As part of the wider SAMS </w:t>
                  </w:r>
                  <w:r w:rsidR="007A597D" w:rsidRPr="000764BC">
                    <w:rPr>
                      <w:rFonts w:ascii="Nunito" w:hAnsi="Nunito" w:cs="Arial"/>
                      <w:color w:val="17365D" w:themeColor="text2" w:themeShade="BF"/>
                      <w:sz w:val="22"/>
                      <w:szCs w:val="22"/>
                    </w:rPr>
                    <w:t xml:space="preserve">senior </w:t>
                  </w:r>
                  <w:r w:rsidRPr="000764BC">
                    <w:rPr>
                      <w:rFonts w:ascii="Nunito" w:hAnsi="Nunito" w:cs="Arial"/>
                      <w:color w:val="17365D" w:themeColor="text2" w:themeShade="BF"/>
                      <w:sz w:val="22"/>
                      <w:szCs w:val="22"/>
                    </w:rPr>
                    <w:t xml:space="preserve">management team, play a key role in policy development and </w:t>
                  </w:r>
                  <w:r w:rsidR="00B950BF" w:rsidRPr="000764BC">
                    <w:rPr>
                      <w:rFonts w:ascii="Nunito" w:hAnsi="Nunito" w:cs="Arial"/>
                      <w:color w:val="17365D" w:themeColor="text2" w:themeShade="BF"/>
                      <w:sz w:val="22"/>
                      <w:szCs w:val="22"/>
                    </w:rPr>
                    <w:t xml:space="preserve">the </w:t>
                  </w:r>
                  <w:r w:rsidRPr="000764BC">
                    <w:rPr>
                      <w:rFonts w:ascii="Nunito" w:hAnsi="Nunito" w:cs="Arial"/>
                      <w:color w:val="17365D" w:themeColor="text2" w:themeShade="BF"/>
                      <w:sz w:val="22"/>
                      <w:szCs w:val="22"/>
                    </w:rPr>
                    <w:t xml:space="preserve">planning, development and delivery of major projects </w:t>
                  </w:r>
                  <w:r w:rsidR="007A597D" w:rsidRPr="000764BC">
                    <w:rPr>
                      <w:rFonts w:ascii="Nunito" w:hAnsi="Nunito" w:cs="Arial"/>
                      <w:color w:val="17365D" w:themeColor="text2" w:themeShade="BF"/>
                      <w:sz w:val="22"/>
                      <w:szCs w:val="22"/>
                    </w:rPr>
                    <w:t>across</w:t>
                  </w:r>
                  <w:r w:rsidRPr="000764BC">
                    <w:rPr>
                      <w:rFonts w:ascii="Nunito" w:hAnsi="Nunito" w:cs="Arial"/>
                      <w:color w:val="17365D" w:themeColor="text2" w:themeShade="BF"/>
                      <w:sz w:val="22"/>
                      <w:szCs w:val="22"/>
                    </w:rPr>
                    <w:t xml:space="preserve"> SAMS Group</w:t>
                  </w:r>
                  <w:r w:rsidR="000679D4" w:rsidRPr="000764BC">
                    <w:rPr>
                      <w:rFonts w:ascii="Nunito" w:hAnsi="Nunito" w:cs="Arial"/>
                      <w:color w:val="17365D" w:themeColor="text2" w:themeShade="BF"/>
                      <w:sz w:val="22"/>
                      <w:szCs w:val="22"/>
                    </w:rPr>
                    <w:t xml:space="preserve">.  </w:t>
                  </w:r>
                  <w:r w:rsidR="000679D4" w:rsidRPr="000764BC">
                    <w:rPr>
                      <w:rFonts w:ascii="Nunito" w:hAnsi="Nunito" w:cs="Arial"/>
                      <w:i/>
                      <w:color w:val="17365D" w:themeColor="text2" w:themeShade="BF"/>
                      <w:sz w:val="22"/>
                      <w:szCs w:val="22"/>
                    </w:rPr>
                    <w:t xml:space="preserve">[NB this may involve leading / working effectively on specific activities </w:t>
                  </w:r>
                  <w:r w:rsidR="00CA7896" w:rsidRPr="000764BC">
                    <w:rPr>
                      <w:rFonts w:ascii="Nunito" w:hAnsi="Nunito" w:cs="Arial"/>
                      <w:i/>
                      <w:color w:val="17365D" w:themeColor="text2" w:themeShade="BF"/>
                      <w:sz w:val="22"/>
                      <w:szCs w:val="22"/>
                    </w:rPr>
                    <w:t>out with</w:t>
                  </w:r>
                  <w:r w:rsidR="000679D4" w:rsidRPr="000764BC">
                    <w:rPr>
                      <w:rFonts w:ascii="Nunito" w:hAnsi="Nunito" w:cs="Arial"/>
                      <w:i/>
                      <w:color w:val="17365D" w:themeColor="text2" w:themeShade="BF"/>
                      <w:sz w:val="22"/>
                      <w:szCs w:val="22"/>
                    </w:rPr>
                    <w:t xml:space="preserve"> the typical HR portfolio.]</w:t>
                  </w:r>
                </w:p>
              </w:tc>
              <w:tc>
                <w:tcPr>
                  <w:tcW w:w="1048" w:type="dxa"/>
                  <w:shd w:val="clear" w:color="auto" w:fill="auto"/>
                </w:tcPr>
                <w:p w14:paraId="408CF7C9" w14:textId="77777777" w:rsidR="00512882" w:rsidRPr="000764BC" w:rsidRDefault="000679D4" w:rsidP="000764BC">
                  <w:pPr>
                    <w:jc w:val="center"/>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15</w:t>
                  </w:r>
                </w:p>
              </w:tc>
            </w:tr>
            <w:tr w:rsidR="000764BC" w:rsidRPr="000764BC" w14:paraId="04214534" w14:textId="77777777" w:rsidTr="000679D4">
              <w:tc>
                <w:tcPr>
                  <w:tcW w:w="7631" w:type="dxa"/>
                  <w:shd w:val="clear" w:color="auto" w:fill="auto"/>
                </w:tcPr>
                <w:p w14:paraId="62558B1B" w14:textId="77777777" w:rsidR="00512882" w:rsidRPr="000764BC" w:rsidRDefault="00A36026" w:rsidP="00CA7896">
                  <w:pPr>
                    <w:jc w:val="both"/>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 xml:space="preserve">Ensure that SAMS has a clear, structured and effective mechanism for staff development and </w:t>
                  </w:r>
                  <w:r w:rsidR="000512D6" w:rsidRPr="000764BC">
                    <w:rPr>
                      <w:rFonts w:ascii="Nunito" w:hAnsi="Nunito" w:cs="Arial"/>
                      <w:color w:val="17365D" w:themeColor="text2" w:themeShade="BF"/>
                      <w:sz w:val="22"/>
                      <w:szCs w:val="22"/>
                    </w:rPr>
                    <w:t>training that</w:t>
                  </w:r>
                  <w:r w:rsidRPr="000764BC">
                    <w:rPr>
                      <w:rFonts w:ascii="Nunito" w:hAnsi="Nunito" w:cs="Arial"/>
                      <w:color w:val="17365D" w:themeColor="text2" w:themeShade="BF"/>
                      <w:sz w:val="22"/>
                      <w:szCs w:val="22"/>
                    </w:rPr>
                    <w:t xml:space="preserve"> anticipate</w:t>
                  </w:r>
                  <w:r w:rsidR="00B950BF" w:rsidRPr="000764BC">
                    <w:rPr>
                      <w:rFonts w:ascii="Nunito" w:hAnsi="Nunito" w:cs="Arial"/>
                      <w:color w:val="17365D" w:themeColor="text2" w:themeShade="BF"/>
                      <w:sz w:val="22"/>
                      <w:szCs w:val="22"/>
                    </w:rPr>
                    <w:t>s</w:t>
                  </w:r>
                  <w:r w:rsidRPr="000764BC">
                    <w:rPr>
                      <w:rFonts w:ascii="Nunito" w:hAnsi="Nunito" w:cs="Arial"/>
                      <w:color w:val="17365D" w:themeColor="text2" w:themeShade="BF"/>
                      <w:sz w:val="22"/>
                      <w:szCs w:val="22"/>
                    </w:rPr>
                    <w:t xml:space="preserve"> institutional and individual needs.</w:t>
                  </w:r>
                </w:p>
              </w:tc>
              <w:tc>
                <w:tcPr>
                  <w:tcW w:w="1048" w:type="dxa"/>
                  <w:shd w:val="clear" w:color="auto" w:fill="auto"/>
                </w:tcPr>
                <w:p w14:paraId="06C6651A" w14:textId="77777777" w:rsidR="00512882" w:rsidRPr="000764BC" w:rsidRDefault="00F736C9" w:rsidP="000764BC">
                  <w:pPr>
                    <w:jc w:val="center"/>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5</w:t>
                  </w:r>
                </w:p>
              </w:tc>
            </w:tr>
            <w:tr w:rsidR="000764BC" w:rsidRPr="000764BC" w14:paraId="1A505070" w14:textId="77777777" w:rsidTr="000679D4">
              <w:tc>
                <w:tcPr>
                  <w:tcW w:w="7631" w:type="dxa"/>
                  <w:shd w:val="clear" w:color="auto" w:fill="auto"/>
                </w:tcPr>
                <w:p w14:paraId="0B689C8F" w14:textId="593DEBEE" w:rsidR="00512882" w:rsidRPr="000764BC" w:rsidRDefault="00A36026" w:rsidP="00CA7896">
                  <w:pPr>
                    <w:jc w:val="both"/>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Ensure that SAMS is viewed internally and externally as “a good place to work” by setting clear performance expectations</w:t>
                  </w:r>
                  <w:r w:rsidR="000512D6" w:rsidRPr="000764BC">
                    <w:rPr>
                      <w:rFonts w:ascii="Nunito" w:hAnsi="Nunito" w:cs="Arial"/>
                      <w:color w:val="17365D" w:themeColor="text2" w:themeShade="BF"/>
                      <w:sz w:val="22"/>
                      <w:szCs w:val="22"/>
                    </w:rPr>
                    <w:t xml:space="preserve">, </w:t>
                  </w:r>
                  <w:r w:rsidR="000764BC" w:rsidRPr="000764BC">
                    <w:rPr>
                      <w:rFonts w:ascii="Nunito" w:hAnsi="Nunito" w:cs="Arial"/>
                      <w:color w:val="17365D" w:themeColor="text2" w:themeShade="BF"/>
                      <w:sz w:val="22"/>
                      <w:szCs w:val="22"/>
                    </w:rPr>
                    <w:t>workplace</w:t>
                  </w:r>
                  <w:r w:rsidRPr="000764BC">
                    <w:rPr>
                      <w:rFonts w:ascii="Nunito" w:hAnsi="Nunito" w:cs="Arial"/>
                      <w:color w:val="17365D" w:themeColor="text2" w:themeShade="BF"/>
                      <w:sz w:val="22"/>
                      <w:szCs w:val="22"/>
                    </w:rPr>
                    <w:t xml:space="preserve"> values </w:t>
                  </w:r>
                  <w:r w:rsidR="000512D6" w:rsidRPr="000764BC">
                    <w:rPr>
                      <w:rFonts w:ascii="Nunito" w:hAnsi="Nunito" w:cs="Arial"/>
                      <w:color w:val="17365D" w:themeColor="text2" w:themeShade="BF"/>
                      <w:sz w:val="22"/>
                      <w:szCs w:val="22"/>
                    </w:rPr>
                    <w:t xml:space="preserve">and </w:t>
                  </w:r>
                  <w:r w:rsidR="000512D6" w:rsidRPr="000764BC">
                    <w:rPr>
                      <w:rFonts w:ascii="Nunito" w:hAnsi="Nunito" w:cs="Arial"/>
                      <w:color w:val="17365D" w:themeColor="text2" w:themeShade="BF"/>
                      <w:sz w:val="22"/>
                      <w:szCs w:val="22"/>
                    </w:rPr>
                    <w:lastRenderedPageBreak/>
                    <w:t xml:space="preserve">practises, </w:t>
                  </w:r>
                  <w:r w:rsidRPr="000764BC">
                    <w:rPr>
                      <w:rFonts w:ascii="Nunito" w:hAnsi="Nunito" w:cs="Arial"/>
                      <w:color w:val="17365D" w:themeColor="text2" w:themeShade="BF"/>
                      <w:sz w:val="22"/>
                      <w:szCs w:val="22"/>
                    </w:rPr>
                    <w:t xml:space="preserve">for contribution to SAMS and the wider community.  </w:t>
                  </w:r>
                  <w:r w:rsidR="000512D6" w:rsidRPr="000764BC">
                    <w:rPr>
                      <w:rFonts w:ascii="Nunito" w:hAnsi="Nunito" w:cs="Arial"/>
                      <w:i/>
                      <w:color w:val="17365D" w:themeColor="text2" w:themeShade="BF"/>
                      <w:sz w:val="22"/>
                      <w:szCs w:val="22"/>
                    </w:rPr>
                    <w:t>[</w:t>
                  </w:r>
                  <w:r w:rsidRPr="000764BC">
                    <w:rPr>
                      <w:rFonts w:ascii="Nunito" w:hAnsi="Nunito" w:cs="Arial"/>
                      <w:i/>
                      <w:color w:val="17365D" w:themeColor="text2" w:themeShade="BF"/>
                      <w:sz w:val="22"/>
                      <w:szCs w:val="22"/>
                    </w:rPr>
                    <w:t xml:space="preserve">Gaining recognition for its people practices externally </w:t>
                  </w:r>
                  <w:r w:rsidR="000512D6" w:rsidRPr="000764BC">
                    <w:rPr>
                      <w:rFonts w:ascii="Nunito" w:hAnsi="Nunito" w:cs="Arial"/>
                      <w:i/>
                      <w:color w:val="17365D" w:themeColor="text2" w:themeShade="BF"/>
                      <w:sz w:val="22"/>
                      <w:szCs w:val="22"/>
                    </w:rPr>
                    <w:t xml:space="preserve">(e.g. </w:t>
                  </w:r>
                  <w:r w:rsidRPr="000764BC">
                    <w:rPr>
                      <w:rFonts w:ascii="Nunito" w:hAnsi="Nunito" w:cs="Arial"/>
                      <w:i/>
                      <w:color w:val="17365D" w:themeColor="text2" w:themeShade="BF"/>
                      <w:sz w:val="22"/>
                      <w:szCs w:val="22"/>
                    </w:rPr>
                    <w:t>Athena Swan and HR Excellence Award</w:t>
                  </w:r>
                  <w:r w:rsidR="00B950BF" w:rsidRPr="000764BC">
                    <w:rPr>
                      <w:rFonts w:ascii="Nunito" w:hAnsi="Nunito" w:cs="Arial"/>
                      <w:i/>
                      <w:color w:val="17365D" w:themeColor="text2" w:themeShade="BF"/>
                      <w:sz w:val="22"/>
                      <w:szCs w:val="22"/>
                    </w:rPr>
                    <w:t>, and in line with the RCUK Concordats</w:t>
                  </w:r>
                  <w:r w:rsidR="000512D6" w:rsidRPr="000764BC">
                    <w:rPr>
                      <w:rFonts w:ascii="Nunito" w:hAnsi="Nunito" w:cs="Arial"/>
                      <w:i/>
                      <w:color w:val="17365D" w:themeColor="text2" w:themeShade="BF"/>
                      <w:sz w:val="22"/>
                      <w:szCs w:val="22"/>
                    </w:rPr>
                    <w:t>)</w:t>
                  </w:r>
                  <w:r w:rsidR="00B950BF" w:rsidRPr="000764BC">
                    <w:rPr>
                      <w:rFonts w:ascii="Nunito" w:hAnsi="Nunito" w:cs="Arial"/>
                      <w:i/>
                      <w:color w:val="17365D" w:themeColor="text2" w:themeShade="BF"/>
                      <w:sz w:val="22"/>
                      <w:szCs w:val="22"/>
                    </w:rPr>
                    <w:t xml:space="preserve">; </w:t>
                  </w:r>
                  <w:r w:rsidRPr="000764BC">
                    <w:rPr>
                      <w:rFonts w:ascii="Nunito" w:hAnsi="Nunito" w:cs="Arial"/>
                      <w:i/>
                      <w:color w:val="17365D" w:themeColor="text2" w:themeShade="BF"/>
                      <w:sz w:val="22"/>
                      <w:szCs w:val="22"/>
                    </w:rPr>
                    <w:t>and internally</w:t>
                  </w:r>
                  <w:r w:rsidR="00B950BF" w:rsidRPr="000764BC">
                    <w:rPr>
                      <w:rFonts w:ascii="Nunito" w:hAnsi="Nunito" w:cs="Arial"/>
                      <w:i/>
                      <w:color w:val="17365D" w:themeColor="text2" w:themeShade="BF"/>
                      <w:sz w:val="22"/>
                      <w:szCs w:val="22"/>
                    </w:rPr>
                    <w:t xml:space="preserve">, </w:t>
                  </w:r>
                  <w:r w:rsidRPr="000764BC">
                    <w:rPr>
                      <w:rFonts w:ascii="Nunito" w:hAnsi="Nunito" w:cs="Arial"/>
                      <w:i/>
                      <w:color w:val="17365D" w:themeColor="text2" w:themeShade="BF"/>
                      <w:sz w:val="22"/>
                      <w:szCs w:val="22"/>
                    </w:rPr>
                    <w:t xml:space="preserve">maintaining excellent relations with the Whitley </w:t>
                  </w:r>
                  <w:r w:rsidR="00C27E1B" w:rsidRPr="000764BC">
                    <w:rPr>
                      <w:rFonts w:ascii="Nunito" w:hAnsi="Nunito" w:cs="Arial"/>
                      <w:i/>
                      <w:color w:val="17365D" w:themeColor="text2" w:themeShade="BF"/>
                      <w:sz w:val="22"/>
                      <w:szCs w:val="22"/>
                    </w:rPr>
                    <w:t xml:space="preserve">Consultation </w:t>
                  </w:r>
                  <w:r w:rsidRPr="000764BC">
                    <w:rPr>
                      <w:rFonts w:ascii="Nunito" w:hAnsi="Nunito" w:cs="Arial"/>
                      <w:i/>
                      <w:color w:val="17365D" w:themeColor="text2" w:themeShade="BF"/>
                      <w:sz w:val="22"/>
                      <w:szCs w:val="22"/>
                    </w:rPr>
                    <w:t>Group.</w:t>
                  </w:r>
                  <w:r w:rsidR="000512D6" w:rsidRPr="000764BC">
                    <w:rPr>
                      <w:rFonts w:ascii="Nunito" w:hAnsi="Nunito" w:cs="Arial"/>
                      <w:i/>
                      <w:color w:val="17365D" w:themeColor="text2" w:themeShade="BF"/>
                      <w:sz w:val="22"/>
                      <w:szCs w:val="22"/>
                    </w:rPr>
                    <w:t>]</w:t>
                  </w:r>
                </w:p>
              </w:tc>
              <w:tc>
                <w:tcPr>
                  <w:tcW w:w="1048" w:type="dxa"/>
                  <w:shd w:val="clear" w:color="auto" w:fill="auto"/>
                </w:tcPr>
                <w:p w14:paraId="474AC40F" w14:textId="77777777" w:rsidR="00512882" w:rsidRPr="000764BC" w:rsidRDefault="00F736C9" w:rsidP="000764BC">
                  <w:pPr>
                    <w:jc w:val="center"/>
                    <w:rPr>
                      <w:rFonts w:ascii="Nunito" w:hAnsi="Nunito" w:cs="Arial"/>
                      <w:color w:val="17365D" w:themeColor="text2" w:themeShade="BF"/>
                      <w:sz w:val="22"/>
                      <w:szCs w:val="22"/>
                    </w:rPr>
                  </w:pPr>
                  <w:r w:rsidRPr="000764BC">
                    <w:rPr>
                      <w:rFonts w:ascii="Nunito" w:hAnsi="Nunito" w:cs="Arial"/>
                      <w:color w:val="17365D" w:themeColor="text2" w:themeShade="BF"/>
                      <w:sz w:val="22"/>
                      <w:szCs w:val="22"/>
                    </w:rPr>
                    <w:lastRenderedPageBreak/>
                    <w:t>10</w:t>
                  </w:r>
                </w:p>
              </w:tc>
            </w:tr>
            <w:tr w:rsidR="000764BC" w:rsidRPr="000764BC" w14:paraId="4CA3B690" w14:textId="77777777" w:rsidTr="000679D4">
              <w:tc>
                <w:tcPr>
                  <w:tcW w:w="7631" w:type="dxa"/>
                  <w:shd w:val="clear" w:color="auto" w:fill="auto"/>
                </w:tcPr>
                <w:p w14:paraId="162A9C20" w14:textId="77777777" w:rsidR="000679D4" w:rsidRPr="000764BC" w:rsidRDefault="0053769E" w:rsidP="00CA7896">
                  <w:pPr>
                    <w:jc w:val="both"/>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There</w:t>
                  </w:r>
                  <w:r w:rsidR="000679D4" w:rsidRPr="000764BC">
                    <w:rPr>
                      <w:rFonts w:ascii="Nunito" w:hAnsi="Nunito" w:cs="Arial"/>
                      <w:color w:val="17365D" w:themeColor="text2" w:themeShade="BF"/>
                      <w:sz w:val="22"/>
                      <w:szCs w:val="22"/>
                    </w:rPr>
                    <w:t xml:space="preserve"> may be a requirement </w:t>
                  </w:r>
                  <w:r w:rsidRPr="000764BC">
                    <w:rPr>
                      <w:rFonts w:ascii="Nunito" w:hAnsi="Nunito" w:cs="Arial"/>
                      <w:color w:val="17365D" w:themeColor="text2" w:themeShade="BF"/>
                      <w:sz w:val="22"/>
                      <w:szCs w:val="22"/>
                    </w:rPr>
                    <w:t xml:space="preserve">to lead and deliver </w:t>
                  </w:r>
                  <w:r w:rsidR="00DE361F" w:rsidRPr="000764BC">
                    <w:rPr>
                      <w:rFonts w:ascii="Nunito" w:hAnsi="Nunito" w:cs="Arial"/>
                      <w:color w:val="17365D" w:themeColor="text2" w:themeShade="BF"/>
                      <w:sz w:val="22"/>
                      <w:szCs w:val="22"/>
                    </w:rPr>
                    <w:t xml:space="preserve">(drawing on members of the team) </w:t>
                  </w:r>
                  <w:r w:rsidRPr="000764BC">
                    <w:rPr>
                      <w:rFonts w:ascii="Nunito" w:hAnsi="Nunito" w:cs="Arial"/>
                      <w:color w:val="17365D" w:themeColor="text2" w:themeShade="BF"/>
                      <w:sz w:val="22"/>
                      <w:szCs w:val="22"/>
                    </w:rPr>
                    <w:t>against other activities requiring skills and experience of a senior manager, but not explicitly relating to the HR portfolio.</w:t>
                  </w:r>
                </w:p>
              </w:tc>
              <w:tc>
                <w:tcPr>
                  <w:tcW w:w="1048" w:type="dxa"/>
                  <w:shd w:val="clear" w:color="auto" w:fill="auto"/>
                </w:tcPr>
                <w:p w14:paraId="7BB43D61" w14:textId="77777777" w:rsidR="000679D4" w:rsidRPr="000764BC" w:rsidRDefault="000679D4" w:rsidP="000764BC">
                  <w:pPr>
                    <w:jc w:val="center"/>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10</w:t>
                  </w:r>
                </w:p>
              </w:tc>
            </w:tr>
            <w:tr w:rsidR="000764BC" w:rsidRPr="000764BC" w14:paraId="1193B6DC" w14:textId="77777777" w:rsidTr="000679D4">
              <w:tc>
                <w:tcPr>
                  <w:tcW w:w="7631" w:type="dxa"/>
                  <w:shd w:val="clear" w:color="auto" w:fill="auto"/>
                </w:tcPr>
                <w:p w14:paraId="01F04448" w14:textId="4D01CFDB" w:rsidR="000764BC" w:rsidRPr="000764BC" w:rsidRDefault="000764BC" w:rsidP="00CA7896">
                  <w:pPr>
                    <w:jc w:val="both"/>
                    <w:rPr>
                      <w:rFonts w:ascii="Nunito" w:hAnsi="Nunito" w:cs="Arial"/>
                      <w:color w:val="17365D" w:themeColor="text2" w:themeShade="BF"/>
                      <w:sz w:val="22"/>
                      <w:szCs w:val="22"/>
                    </w:rPr>
                  </w:pPr>
                  <w:r>
                    <w:rPr>
                      <w:rFonts w:ascii="Nunito" w:hAnsi="Nunito" w:cs="Arial"/>
                      <w:color w:val="17365D" w:themeColor="text2" w:themeShade="BF"/>
                      <w:sz w:val="22"/>
                      <w:szCs w:val="22"/>
                    </w:rPr>
                    <w:t xml:space="preserve">Be proactive in gaining some funding towards future HR/SAMS Group projects </w:t>
                  </w:r>
                </w:p>
              </w:tc>
              <w:tc>
                <w:tcPr>
                  <w:tcW w:w="1048" w:type="dxa"/>
                  <w:shd w:val="clear" w:color="auto" w:fill="auto"/>
                </w:tcPr>
                <w:p w14:paraId="79782797" w14:textId="7673D950" w:rsidR="000764BC" w:rsidRPr="000764BC" w:rsidRDefault="000764BC" w:rsidP="000764BC">
                  <w:pPr>
                    <w:jc w:val="center"/>
                    <w:rPr>
                      <w:rFonts w:ascii="Nunito" w:hAnsi="Nunito" w:cs="Arial"/>
                      <w:color w:val="17365D" w:themeColor="text2" w:themeShade="BF"/>
                      <w:sz w:val="22"/>
                      <w:szCs w:val="22"/>
                    </w:rPr>
                  </w:pPr>
                  <w:r>
                    <w:rPr>
                      <w:rFonts w:ascii="Nunito" w:hAnsi="Nunito" w:cs="Arial"/>
                      <w:color w:val="17365D" w:themeColor="text2" w:themeShade="BF"/>
                      <w:sz w:val="22"/>
                      <w:szCs w:val="22"/>
                    </w:rPr>
                    <w:t>Ongoing</w:t>
                  </w:r>
                </w:p>
              </w:tc>
            </w:tr>
            <w:tr w:rsidR="000764BC" w:rsidRPr="000764BC" w14:paraId="1423C921" w14:textId="77777777" w:rsidTr="000679D4">
              <w:tc>
                <w:tcPr>
                  <w:tcW w:w="7631" w:type="dxa"/>
                  <w:shd w:val="clear" w:color="auto" w:fill="auto"/>
                </w:tcPr>
                <w:p w14:paraId="603F7FE0" w14:textId="7C9F61DA" w:rsidR="000764BC" w:rsidRDefault="000764BC" w:rsidP="00CA7896">
                  <w:pPr>
                    <w:jc w:val="both"/>
                    <w:rPr>
                      <w:rFonts w:ascii="Nunito" w:hAnsi="Nunito" w:cs="Arial"/>
                      <w:color w:val="17365D" w:themeColor="text2" w:themeShade="BF"/>
                      <w:sz w:val="22"/>
                      <w:szCs w:val="22"/>
                    </w:rPr>
                  </w:pPr>
                  <w:r w:rsidRPr="0030220C">
                    <w:rPr>
                      <w:rFonts w:ascii="Nunito" w:hAnsi="Nunito" w:cs="Arial"/>
                      <w:color w:val="244061" w:themeColor="accent1" w:themeShade="80"/>
                      <w:sz w:val="22"/>
                      <w:szCs w:val="22"/>
                    </w:rPr>
                    <w:t>Be pro-active in the application of SAMS Health and Safety Procedures.</w:t>
                  </w:r>
                </w:p>
              </w:tc>
              <w:tc>
                <w:tcPr>
                  <w:tcW w:w="1048" w:type="dxa"/>
                  <w:shd w:val="clear" w:color="auto" w:fill="auto"/>
                </w:tcPr>
                <w:p w14:paraId="7F199987" w14:textId="5408F31C" w:rsidR="000764BC" w:rsidRPr="000764BC" w:rsidRDefault="000764BC" w:rsidP="000764BC">
                  <w:pPr>
                    <w:jc w:val="center"/>
                    <w:rPr>
                      <w:rFonts w:ascii="Nunito" w:hAnsi="Nunito" w:cs="Arial"/>
                      <w:color w:val="17365D" w:themeColor="text2" w:themeShade="BF"/>
                      <w:sz w:val="22"/>
                      <w:szCs w:val="22"/>
                    </w:rPr>
                  </w:pPr>
                  <w:r>
                    <w:rPr>
                      <w:rFonts w:ascii="Nunito" w:hAnsi="Nunito" w:cs="Arial"/>
                      <w:color w:val="17365D" w:themeColor="text2" w:themeShade="BF"/>
                      <w:sz w:val="22"/>
                      <w:szCs w:val="22"/>
                    </w:rPr>
                    <w:t>Ongoing</w:t>
                  </w:r>
                </w:p>
              </w:tc>
            </w:tr>
          </w:tbl>
          <w:p w14:paraId="3F9F83C3" w14:textId="77777777" w:rsidR="00C94293" w:rsidRPr="000764BC" w:rsidRDefault="00C94293" w:rsidP="00CA7896">
            <w:pPr>
              <w:jc w:val="both"/>
              <w:rPr>
                <w:rFonts w:ascii="Nunito" w:hAnsi="Nunito" w:cs="Arial"/>
                <w:color w:val="17365D" w:themeColor="text2" w:themeShade="BF"/>
                <w:sz w:val="22"/>
                <w:szCs w:val="22"/>
              </w:rPr>
            </w:pPr>
          </w:p>
        </w:tc>
        <w:tc>
          <w:tcPr>
            <w:tcW w:w="1368" w:type="dxa"/>
            <w:shd w:val="clear" w:color="auto" w:fill="auto"/>
          </w:tcPr>
          <w:p w14:paraId="658E9453" w14:textId="77777777" w:rsidR="007C0B9E" w:rsidRPr="000764BC" w:rsidRDefault="007C0B9E" w:rsidP="00CA7896">
            <w:pPr>
              <w:pStyle w:val="Heading1"/>
              <w:jc w:val="both"/>
              <w:rPr>
                <w:rFonts w:ascii="Nunito" w:hAnsi="Nunito"/>
                <w:b w:val="0"/>
                <w:bCs/>
                <w:color w:val="17365D" w:themeColor="text2" w:themeShade="BF"/>
                <w:szCs w:val="22"/>
              </w:rPr>
            </w:pPr>
          </w:p>
        </w:tc>
      </w:tr>
    </w:tbl>
    <w:p w14:paraId="208B59A7" w14:textId="77777777" w:rsidR="00A36026" w:rsidRPr="000764BC" w:rsidRDefault="00A36026" w:rsidP="00CA7896">
      <w:pPr>
        <w:spacing w:line="360" w:lineRule="auto"/>
        <w:jc w:val="both"/>
        <w:rPr>
          <w:rFonts w:ascii="Nunito" w:hAnsi="Nunito" w:cs="Arial"/>
          <w:b/>
          <w:bCs w:val="0"/>
          <w:color w:val="17365D" w:themeColor="text2" w:themeShade="BF"/>
          <w:sz w:val="22"/>
          <w:szCs w:val="22"/>
        </w:rPr>
      </w:pPr>
    </w:p>
    <w:p w14:paraId="1CFB3236" w14:textId="77777777" w:rsidR="007C0B9E" w:rsidRPr="000764BC" w:rsidRDefault="007C0B9E" w:rsidP="00CA7896">
      <w:pPr>
        <w:jc w:val="both"/>
        <w:rPr>
          <w:rFonts w:ascii="Nunito" w:hAnsi="Nunito" w:cs="Arial"/>
          <w:b/>
          <w:bCs w:val="0"/>
          <w:color w:val="17365D" w:themeColor="text2" w:themeShade="BF"/>
          <w:sz w:val="22"/>
          <w:szCs w:val="22"/>
        </w:rPr>
      </w:pPr>
      <w:r w:rsidRPr="000764BC">
        <w:rPr>
          <w:rFonts w:ascii="Nunito" w:hAnsi="Nunito" w:cs="Arial"/>
          <w:b/>
          <w:bCs w:val="0"/>
          <w:color w:val="17365D" w:themeColor="text2" w:themeShade="BF"/>
          <w:sz w:val="22"/>
          <w:szCs w:val="22"/>
        </w:rPr>
        <w:t>4. Planning and Organising</w:t>
      </w:r>
    </w:p>
    <w:p w14:paraId="6BC21396" w14:textId="2294741A" w:rsidR="007C0B9E" w:rsidRPr="007D46DA" w:rsidRDefault="00A36026" w:rsidP="00CA7896">
      <w:pPr>
        <w:jc w:val="both"/>
        <w:rPr>
          <w:rFonts w:ascii="Nunito" w:hAnsi="Nunito" w:cs="Arial"/>
          <w:color w:val="17365D" w:themeColor="text2" w:themeShade="BF"/>
          <w:sz w:val="22"/>
          <w:szCs w:val="22"/>
        </w:rPr>
      </w:pPr>
      <w:r w:rsidRPr="000764BC">
        <w:rPr>
          <w:rFonts w:ascii="Nunito" w:hAnsi="Nunito" w:cs="Arial"/>
          <w:color w:val="17365D" w:themeColor="text2" w:themeShade="BF"/>
          <w:sz w:val="22"/>
          <w:szCs w:val="22"/>
        </w:rPr>
        <w:t xml:space="preserve">Plan work priorities for the HR Team over a </w:t>
      </w:r>
      <w:r w:rsidR="00F736C9" w:rsidRPr="000764BC">
        <w:rPr>
          <w:rFonts w:ascii="Nunito" w:hAnsi="Nunito" w:cs="Arial"/>
          <w:color w:val="17365D" w:themeColor="text2" w:themeShade="BF"/>
          <w:sz w:val="22"/>
          <w:szCs w:val="22"/>
        </w:rPr>
        <w:t>24-</w:t>
      </w:r>
      <w:r w:rsidRPr="000764BC">
        <w:rPr>
          <w:rFonts w:ascii="Nunito" w:hAnsi="Nunito" w:cs="Arial"/>
          <w:color w:val="17365D" w:themeColor="text2" w:themeShade="BF"/>
          <w:sz w:val="22"/>
          <w:szCs w:val="22"/>
        </w:rPr>
        <w:t xml:space="preserve">36 month timeframe ensuring resources are </w:t>
      </w:r>
      <w:r w:rsidRPr="007D46DA">
        <w:rPr>
          <w:rFonts w:ascii="Nunito" w:hAnsi="Nunito" w:cs="Arial"/>
          <w:color w:val="17365D" w:themeColor="text2" w:themeShade="BF"/>
          <w:sz w:val="22"/>
          <w:szCs w:val="22"/>
        </w:rPr>
        <w:t>available to deal with work arising from forthcoming changes to legislation or SAMS</w:t>
      </w:r>
      <w:r w:rsidR="00DE361F" w:rsidRPr="007D46DA">
        <w:rPr>
          <w:rFonts w:ascii="Nunito" w:hAnsi="Nunito" w:cs="Arial"/>
          <w:color w:val="17365D" w:themeColor="text2" w:themeShade="BF"/>
          <w:sz w:val="22"/>
          <w:szCs w:val="22"/>
        </w:rPr>
        <w:t xml:space="preserve"> Group</w:t>
      </w:r>
      <w:r w:rsidRPr="007D46DA">
        <w:rPr>
          <w:rFonts w:ascii="Nunito" w:hAnsi="Nunito" w:cs="Arial"/>
          <w:color w:val="17365D" w:themeColor="text2" w:themeShade="BF"/>
          <w:sz w:val="22"/>
          <w:szCs w:val="22"/>
        </w:rPr>
        <w:t xml:space="preserve"> pr</w:t>
      </w:r>
      <w:r w:rsidR="00DE361F" w:rsidRPr="007D46DA">
        <w:rPr>
          <w:rFonts w:ascii="Nunito" w:hAnsi="Nunito" w:cs="Arial"/>
          <w:color w:val="17365D" w:themeColor="text2" w:themeShade="BF"/>
          <w:sz w:val="22"/>
          <w:szCs w:val="22"/>
        </w:rPr>
        <w:t>iorities,</w:t>
      </w:r>
      <w:r w:rsidRPr="007D46DA">
        <w:rPr>
          <w:rFonts w:ascii="Nunito" w:hAnsi="Nunito" w:cs="Arial"/>
          <w:color w:val="17365D" w:themeColor="text2" w:themeShade="BF"/>
          <w:sz w:val="22"/>
          <w:szCs w:val="22"/>
        </w:rPr>
        <w:t xml:space="preserve"> as well </w:t>
      </w:r>
      <w:r w:rsidRPr="007D46DA">
        <w:rPr>
          <w:rFonts w:ascii="Nunito" w:hAnsi="Nunito" w:cs="Arial"/>
          <w:color w:val="17365D"/>
          <w:sz w:val="22"/>
          <w:szCs w:val="22"/>
        </w:rPr>
        <w:t>as deliveri</w:t>
      </w:r>
      <w:r w:rsidR="00DE361F" w:rsidRPr="007D46DA">
        <w:rPr>
          <w:rFonts w:ascii="Nunito" w:hAnsi="Nunito" w:cs="Arial"/>
          <w:color w:val="17365D"/>
          <w:sz w:val="22"/>
          <w:szCs w:val="22"/>
        </w:rPr>
        <w:t xml:space="preserve">ng HR projects and initiatives.  </w:t>
      </w:r>
      <w:r w:rsidRPr="007D46DA">
        <w:rPr>
          <w:rFonts w:ascii="Nunito" w:hAnsi="Nunito" w:cs="Arial"/>
          <w:color w:val="17365D"/>
          <w:sz w:val="22"/>
          <w:szCs w:val="22"/>
        </w:rPr>
        <w:t xml:space="preserve">Manage the provision of responsive </w:t>
      </w:r>
      <w:r w:rsidR="000764BC" w:rsidRPr="007D46DA">
        <w:rPr>
          <w:rFonts w:ascii="Nunito" w:hAnsi="Nunito" w:cs="Arial"/>
          <w:color w:val="17365D"/>
          <w:sz w:val="22"/>
          <w:szCs w:val="22"/>
        </w:rPr>
        <w:t>high-quality</w:t>
      </w:r>
      <w:r w:rsidRPr="007D46DA">
        <w:rPr>
          <w:rFonts w:ascii="Nunito" w:hAnsi="Nunito" w:cs="Arial"/>
          <w:color w:val="17365D"/>
          <w:sz w:val="22"/>
          <w:szCs w:val="22"/>
        </w:rPr>
        <w:t xml:space="preserve"> HR</w:t>
      </w:r>
      <w:r w:rsidR="00FE13B8" w:rsidRPr="007D46DA">
        <w:rPr>
          <w:rFonts w:ascii="Nunito" w:hAnsi="Nunito" w:cs="Arial"/>
          <w:color w:val="17365D"/>
          <w:sz w:val="22"/>
          <w:szCs w:val="22"/>
        </w:rPr>
        <w:t>,</w:t>
      </w:r>
      <w:r w:rsidRPr="007D46DA">
        <w:rPr>
          <w:rFonts w:ascii="Nunito" w:hAnsi="Nunito" w:cs="Arial"/>
          <w:color w:val="17365D"/>
          <w:sz w:val="22"/>
          <w:szCs w:val="22"/>
        </w:rPr>
        <w:t xml:space="preserve"> Reception</w:t>
      </w:r>
      <w:r w:rsidR="00FE13B8" w:rsidRPr="007D46DA">
        <w:rPr>
          <w:rFonts w:ascii="Nunito" w:hAnsi="Nunito" w:cs="Arial"/>
          <w:color w:val="17365D"/>
          <w:sz w:val="22"/>
          <w:szCs w:val="22"/>
        </w:rPr>
        <w:t xml:space="preserve"> and Event</w:t>
      </w:r>
      <w:r w:rsidR="00F92259" w:rsidRPr="007D46DA">
        <w:rPr>
          <w:rFonts w:ascii="Nunito" w:hAnsi="Nunito" w:cs="Arial"/>
          <w:color w:val="17365D"/>
          <w:sz w:val="22"/>
          <w:szCs w:val="22"/>
        </w:rPr>
        <w:t>s</w:t>
      </w:r>
      <w:r w:rsidRPr="007D46DA">
        <w:rPr>
          <w:rFonts w:ascii="Nunito" w:hAnsi="Nunito" w:cs="Arial"/>
          <w:color w:val="17365D"/>
          <w:sz w:val="22"/>
          <w:szCs w:val="22"/>
        </w:rPr>
        <w:t xml:space="preserve"> </w:t>
      </w:r>
      <w:r w:rsidR="00DE361F" w:rsidRPr="007D46DA">
        <w:rPr>
          <w:rFonts w:ascii="Nunito" w:hAnsi="Nunito" w:cs="Arial"/>
          <w:color w:val="17365D"/>
          <w:sz w:val="22"/>
          <w:szCs w:val="22"/>
        </w:rPr>
        <w:t xml:space="preserve">professional </w:t>
      </w:r>
      <w:r w:rsidRPr="007D46DA">
        <w:rPr>
          <w:rFonts w:ascii="Nunito" w:hAnsi="Nunito" w:cs="Arial"/>
          <w:color w:val="17365D" w:themeColor="text2" w:themeShade="BF"/>
          <w:sz w:val="22"/>
          <w:szCs w:val="22"/>
        </w:rPr>
        <w:t>services for SAMS.</w:t>
      </w:r>
    </w:p>
    <w:p w14:paraId="0F7656C2" w14:textId="77777777" w:rsidR="007C0B9E" w:rsidRPr="007D46DA" w:rsidRDefault="007C0B9E" w:rsidP="00CA7896">
      <w:pPr>
        <w:jc w:val="both"/>
        <w:rPr>
          <w:rFonts w:ascii="Nunito" w:hAnsi="Nunito" w:cs="Arial"/>
          <w:color w:val="17365D" w:themeColor="text2" w:themeShade="BF"/>
          <w:sz w:val="22"/>
          <w:szCs w:val="22"/>
        </w:rPr>
      </w:pPr>
    </w:p>
    <w:p w14:paraId="59902777" w14:textId="77777777" w:rsidR="007C0B9E" w:rsidRPr="007D46DA" w:rsidRDefault="007C0B9E" w:rsidP="00CA7896">
      <w:pPr>
        <w:jc w:val="both"/>
        <w:rPr>
          <w:rFonts w:ascii="Nunito" w:hAnsi="Nunito" w:cs="Arial"/>
          <w:b/>
          <w:bCs w:val="0"/>
          <w:color w:val="17365D" w:themeColor="text2" w:themeShade="BF"/>
          <w:sz w:val="22"/>
          <w:szCs w:val="22"/>
        </w:rPr>
      </w:pPr>
      <w:r w:rsidRPr="007D46DA">
        <w:rPr>
          <w:rFonts w:ascii="Nunito" w:hAnsi="Nunito" w:cs="Arial"/>
          <w:b/>
          <w:bCs w:val="0"/>
          <w:color w:val="17365D" w:themeColor="text2" w:themeShade="BF"/>
          <w:sz w:val="22"/>
          <w:szCs w:val="22"/>
        </w:rPr>
        <w:t>5. Problem</w:t>
      </w:r>
      <w:r w:rsidR="00F827FE" w:rsidRPr="007D46DA">
        <w:rPr>
          <w:rFonts w:ascii="Nunito" w:hAnsi="Nunito" w:cs="Arial"/>
          <w:b/>
          <w:bCs w:val="0"/>
          <w:color w:val="17365D" w:themeColor="text2" w:themeShade="BF"/>
          <w:sz w:val="22"/>
          <w:szCs w:val="22"/>
        </w:rPr>
        <w:t>-</w:t>
      </w:r>
      <w:r w:rsidRPr="007D46DA">
        <w:rPr>
          <w:rFonts w:ascii="Nunito" w:hAnsi="Nunito" w:cs="Arial"/>
          <w:b/>
          <w:bCs w:val="0"/>
          <w:color w:val="17365D" w:themeColor="text2" w:themeShade="BF"/>
          <w:sz w:val="22"/>
          <w:szCs w:val="22"/>
        </w:rPr>
        <w:t>Solving</w:t>
      </w:r>
    </w:p>
    <w:p w14:paraId="0A46E05E" w14:textId="77777777" w:rsidR="007C0B9E" w:rsidRPr="007D46DA" w:rsidRDefault="00A36026" w:rsidP="00CA7896">
      <w:pPr>
        <w:jc w:val="both"/>
        <w:rPr>
          <w:rFonts w:ascii="Nunito" w:hAnsi="Nunito" w:cs="Arial"/>
          <w:bCs w:val="0"/>
          <w:color w:val="17365D" w:themeColor="text2" w:themeShade="BF"/>
          <w:sz w:val="22"/>
          <w:szCs w:val="22"/>
        </w:rPr>
      </w:pPr>
      <w:r w:rsidRPr="007D46DA">
        <w:rPr>
          <w:rFonts w:ascii="Nunito" w:hAnsi="Nunito" w:cs="Arial"/>
          <w:bCs w:val="0"/>
          <w:color w:val="17365D" w:themeColor="text2" w:themeShade="BF"/>
          <w:sz w:val="22"/>
          <w:szCs w:val="22"/>
        </w:rPr>
        <w:t xml:space="preserve">The </w:t>
      </w:r>
      <w:r w:rsidR="00DE361F" w:rsidRPr="007D46DA">
        <w:rPr>
          <w:rFonts w:ascii="Nunito" w:hAnsi="Nunito" w:cs="Arial"/>
          <w:bCs w:val="0"/>
          <w:color w:val="17365D" w:themeColor="text2" w:themeShade="BF"/>
          <w:sz w:val="22"/>
          <w:szCs w:val="22"/>
        </w:rPr>
        <w:t>jobholder</w:t>
      </w:r>
      <w:r w:rsidRPr="007D46DA">
        <w:rPr>
          <w:rFonts w:ascii="Nunito" w:hAnsi="Nunito" w:cs="Arial"/>
          <w:bCs w:val="0"/>
          <w:color w:val="17365D" w:themeColor="text2" w:themeShade="BF"/>
          <w:sz w:val="22"/>
          <w:szCs w:val="22"/>
        </w:rPr>
        <w:t xml:space="preserve"> </w:t>
      </w:r>
      <w:r w:rsidR="00DE361F" w:rsidRPr="007D46DA">
        <w:rPr>
          <w:rFonts w:ascii="Nunito" w:hAnsi="Nunito" w:cs="Arial"/>
          <w:bCs w:val="0"/>
          <w:color w:val="17365D" w:themeColor="text2" w:themeShade="BF"/>
          <w:sz w:val="22"/>
          <w:szCs w:val="22"/>
        </w:rPr>
        <w:t xml:space="preserve">is </w:t>
      </w:r>
      <w:r w:rsidRPr="007D46DA">
        <w:rPr>
          <w:rFonts w:ascii="Nunito" w:hAnsi="Nunito" w:cs="Arial"/>
          <w:bCs w:val="0"/>
          <w:color w:val="17365D" w:themeColor="text2" w:themeShade="BF"/>
          <w:sz w:val="22"/>
          <w:szCs w:val="22"/>
        </w:rPr>
        <w:t>required to solve complex proble</w:t>
      </w:r>
      <w:r w:rsidR="008C7CDA" w:rsidRPr="007D46DA">
        <w:rPr>
          <w:rFonts w:ascii="Nunito" w:hAnsi="Nunito" w:cs="Arial"/>
          <w:bCs w:val="0"/>
          <w:color w:val="17365D" w:themeColor="text2" w:themeShade="BF"/>
          <w:sz w:val="22"/>
          <w:szCs w:val="22"/>
        </w:rPr>
        <w:t>ms affecting groups of staff (</w:t>
      </w:r>
      <w:r w:rsidRPr="007D46DA">
        <w:rPr>
          <w:rFonts w:ascii="Nunito" w:hAnsi="Nunito" w:cs="Arial"/>
          <w:bCs w:val="0"/>
          <w:color w:val="17365D" w:themeColor="text2" w:themeShade="BF"/>
          <w:sz w:val="22"/>
          <w:szCs w:val="22"/>
        </w:rPr>
        <w:t>in relation to organisat</w:t>
      </w:r>
      <w:r w:rsidR="008C7CDA" w:rsidRPr="007D46DA">
        <w:rPr>
          <w:rFonts w:ascii="Nunito" w:hAnsi="Nunito" w:cs="Arial"/>
          <w:bCs w:val="0"/>
          <w:color w:val="17365D" w:themeColor="text2" w:themeShade="BF"/>
          <w:sz w:val="22"/>
          <w:szCs w:val="22"/>
        </w:rPr>
        <w:t>ional change) and individuals (</w:t>
      </w:r>
      <w:r w:rsidRPr="007D46DA">
        <w:rPr>
          <w:rFonts w:ascii="Nunito" w:hAnsi="Nunito" w:cs="Arial"/>
          <w:bCs w:val="0"/>
          <w:color w:val="17365D" w:themeColor="text2" w:themeShade="BF"/>
          <w:sz w:val="22"/>
          <w:szCs w:val="22"/>
        </w:rPr>
        <w:t xml:space="preserve">contractual issues, grievances, ill health, discipline, performance issues </w:t>
      </w:r>
      <w:r w:rsidRPr="007D46DA">
        <w:rPr>
          <w:rFonts w:ascii="Nunito" w:hAnsi="Nunito" w:cs="Arial"/>
          <w:bCs w:val="0"/>
          <w:i/>
          <w:color w:val="17365D" w:themeColor="text2" w:themeShade="BF"/>
          <w:sz w:val="22"/>
          <w:szCs w:val="22"/>
        </w:rPr>
        <w:t>etc</w:t>
      </w:r>
      <w:r w:rsidRPr="007D46DA">
        <w:rPr>
          <w:rFonts w:ascii="Nunito" w:hAnsi="Nunito" w:cs="Arial"/>
          <w:bCs w:val="0"/>
          <w:color w:val="17365D" w:themeColor="text2" w:themeShade="BF"/>
          <w:sz w:val="22"/>
          <w:szCs w:val="22"/>
        </w:rPr>
        <w:t>.)</w:t>
      </w:r>
      <w:r w:rsidR="00DE361F" w:rsidRPr="007D46DA">
        <w:rPr>
          <w:rFonts w:ascii="Nunito" w:hAnsi="Nunito" w:cs="Arial"/>
          <w:bCs w:val="0"/>
          <w:color w:val="17365D" w:themeColor="text2" w:themeShade="BF"/>
          <w:sz w:val="22"/>
          <w:szCs w:val="22"/>
        </w:rPr>
        <w:t xml:space="preserve">.  </w:t>
      </w:r>
      <w:r w:rsidRPr="007D46DA">
        <w:rPr>
          <w:rFonts w:ascii="Nunito" w:hAnsi="Nunito" w:cs="Arial"/>
          <w:bCs w:val="0"/>
          <w:color w:val="17365D" w:themeColor="text2" w:themeShade="BF"/>
          <w:sz w:val="22"/>
          <w:szCs w:val="22"/>
        </w:rPr>
        <w:t xml:space="preserve">In identifying how to approach </w:t>
      </w:r>
      <w:r w:rsidR="00DE361F" w:rsidRPr="007D46DA">
        <w:rPr>
          <w:rFonts w:ascii="Nunito" w:hAnsi="Nunito" w:cs="Arial"/>
          <w:bCs w:val="0"/>
          <w:color w:val="17365D" w:themeColor="text2" w:themeShade="BF"/>
          <w:sz w:val="22"/>
          <w:szCs w:val="22"/>
        </w:rPr>
        <w:t xml:space="preserve">issues, the post holder must take </w:t>
      </w:r>
      <w:r w:rsidRPr="007D46DA">
        <w:rPr>
          <w:rFonts w:ascii="Nunito" w:hAnsi="Nunito" w:cs="Arial"/>
          <w:bCs w:val="0"/>
          <w:color w:val="17365D" w:themeColor="text2" w:themeShade="BF"/>
          <w:sz w:val="22"/>
          <w:szCs w:val="22"/>
        </w:rPr>
        <w:t xml:space="preserve">into account business needs, the legal context, </w:t>
      </w:r>
      <w:r w:rsidR="00DE361F" w:rsidRPr="007D46DA">
        <w:rPr>
          <w:rFonts w:ascii="Nunito" w:hAnsi="Nunito" w:cs="Arial"/>
          <w:bCs w:val="0"/>
          <w:color w:val="17365D" w:themeColor="text2" w:themeShade="BF"/>
          <w:sz w:val="22"/>
          <w:szCs w:val="22"/>
        </w:rPr>
        <w:t>and the</w:t>
      </w:r>
      <w:r w:rsidRPr="007D46DA">
        <w:rPr>
          <w:rFonts w:ascii="Nunito" w:hAnsi="Nunito" w:cs="Arial"/>
          <w:bCs w:val="0"/>
          <w:color w:val="17365D" w:themeColor="text2" w:themeShade="BF"/>
          <w:sz w:val="22"/>
          <w:szCs w:val="22"/>
        </w:rPr>
        <w:t xml:space="preserve"> level of risk and the impact of a particular course of action on the parties involved and on the reputation of SAMS. In addition to technical knowledge, influencing and facilitation skills will generally be required</w:t>
      </w:r>
      <w:r w:rsidR="00142432" w:rsidRPr="007D46DA">
        <w:rPr>
          <w:rFonts w:ascii="Nunito" w:hAnsi="Nunito" w:cs="Arial"/>
          <w:bCs w:val="0"/>
          <w:color w:val="17365D" w:themeColor="text2" w:themeShade="BF"/>
          <w:sz w:val="22"/>
          <w:szCs w:val="22"/>
        </w:rPr>
        <w:t>.  The post holder also contributes to the resolution o</w:t>
      </w:r>
      <w:r w:rsidR="008C7CDA" w:rsidRPr="007D46DA">
        <w:rPr>
          <w:rFonts w:ascii="Nunito" w:hAnsi="Nunito" w:cs="Arial"/>
          <w:bCs w:val="0"/>
          <w:color w:val="17365D" w:themeColor="text2" w:themeShade="BF"/>
          <w:sz w:val="22"/>
          <w:szCs w:val="22"/>
        </w:rPr>
        <w:t xml:space="preserve">f complex problems </w:t>
      </w:r>
      <w:r w:rsidR="00DE361F" w:rsidRPr="007D46DA">
        <w:rPr>
          <w:rFonts w:ascii="Nunito" w:hAnsi="Nunito" w:cs="Arial"/>
          <w:bCs w:val="0"/>
          <w:color w:val="17365D" w:themeColor="text2" w:themeShade="BF"/>
          <w:sz w:val="22"/>
          <w:szCs w:val="22"/>
        </w:rPr>
        <w:t>in developing</w:t>
      </w:r>
      <w:r w:rsidR="00142432" w:rsidRPr="007D46DA">
        <w:rPr>
          <w:rFonts w:ascii="Nunito" w:hAnsi="Nunito" w:cs="Arial"/>
          <w:bCs w:val="0"/>
          <w:color w:val="17365D" w:themeColor="text2" w:themeShade="BF"/>
          <w:sz w:val="22"/>
          <w:szCs w:val="22"/>
        </w:rPr>
        <w:t xml:space="preserve"> SAMS policies.</w:t>
      </w:r>
    </w:p>
    <w:p w14:paraId="5C1A2B59" w14:textId="77777777" w:rsidR="007C0B9E" w:rsidRPr="007D46DA" w:rsidRDefault="007C0B9E" w:rsidP="00CA7896">
      <w:pPr>
        <w:jc w:val="both"/>
        <w:rPr>
          <w:rFonts w:ascii="Nunito" w:hAnsi="Nunito" w:cs="Arial"/>
          <w:b/>
          <w:bCs w:val="0"/>
          <w:color w:val="17365D" w:themeColor="text2" w:themeShade="BF"/>
          <w:sz w:val="22"/>
          <w:szCs w:val="22"/>
        </w:rPr>
      </w:pPr>
    </w:p>
    <w:p w14:paraId="72FDCDD2" w14:textId="77777777" w:rsidR="007C0B9E" w:rsidRPr="007D46DA" w:rsidRDefault="007C0B9E" w:rsidP="00CA7896">
      <w:pPr>
        <w:jc w:val="both"/>
        <w:rPr>
          <w:rFonts w:ascii="Nunito" w:hAnsi="Nunito" w:cs="Arial"/>
          <w:b/>
          <w:bCs w:val="0"/>
          <w:color w:val="17365D" w:themeColor="text2" w:themeShade="BF"/>
          <w:sz w:val="22"/>
          <w:szCs w:val="22"/>
        </w:rPr>
      </w:pPr>
      <w:r w:rsidRPr="007D46DA">
        <w:rPr>
          <w:rFonts w:ascii="Nunito" w:hAnsi="Nunito" w:cs="Arial"/>
          <w:b/>
          <w:bCs w:val="0"/>
          <w:color w:val="17365D" w:themeColor="text2" w:themeShade="BF"/>
          <w:sz w:val="22"/>
          <w:szCs w:val="22"/>
        </w:rPr>
        <w:t>6. Decision</w:t>
      </w:r>
      <w:r w:rsidR="00F827FE" w:rsidRPr="007D46DA">
        <w:rPr>
          <w:rFonts w:ascii="Nunito" w:hAnsi="Nunito" w:cs="Arial"/>
          <w:b/>
          <w:bCs w:val="0"/>
          <w:color w:val="17365D" w:themeColor="text2" w:themeShade="BF"/>
          <w:sz w:val="22"/>
          <w:szCs w:val="22"/>
        </w:rPr>
        <w:t>-</w:t>
      </w:r>
      <w:r w:rsidRPr="007D46DA">
        <w:rPr>
          <w:rFonts w:ascii="Nunito" w:hAnsi="Nunito" w:cs="Arial"/>
          <w:b/>
          <w:bCs w:val="0"/>
          <w:color w:val="17365D" w:themeColor="text2" w:themeShade="BF"/>
          <w:sz w:val="22"/>
          <w:szCs w:val="22"/>
        </w:rPr>
        <w:t>Making</w:t>
      </w:r>
    </w:p>
    <w:p w14:paraId="0DCDDEFD" w14:textId="77777777" w:rsidR="007C0B9E" w:rsidRPr="007D46DA" w:rsidRDefault="00142432" w:rsidP="00CA7896">
      <w:pPr>
        <w:jc w:val="both"/>
        <w:rPr>
          <w:rFonts w:ascii="Nunito" w:hAnsi="Nunito" w:cs="Arial"/>
          <w:color w:val="17365D" w:themeColor="text2" w:themeShade="BF"/>
          <w:sz w:val="22"/>
          <w:szCs w:val="22"/>
        </w:rPr>
      </w:pPr>
      <w:r w:rsidRPr="007D46DA">
        <w:rPr>
          <w:rFonts w:ascii="Nunito" w:hAnsi="Nunito" w:cs="Arial"/>
          <w:color w:val="17365D" w:themeColor="text2" w:themeShade="BF"/>
          <w:sz w:val="22"/>
          <w:szCs w:val="22"/>
        </w:rPr>
        <w:t>Line manageme</w:t>
      </w:r>
      <w:r w:rsidR="00693829" w:rsidRPr="007D46DA">
        <w:rPr>
          <w:rFonts w:ascii="Nunito" w:hAnsi="Nunito" w:cs="Arial"/>
          <w:color w:val="17365D" w:themeColor="text2" w:themeShade="BF"/>
          <w:sz w:val="22"/>
          <w:szCs w:val="22"/>
        </w:rPr>
        <w:t xml:space="preserve">nt decisions in relation to HR </w:t>
      </w:r>
      <w:r w:rsidRPr="007D46DA">
        <w:rPr>
          <w:rFonts w:ascii="Nunito" w:hAnsi="Nunito" w:cs="Arial"/>
          <w:color w:val="17365D" w:themeColor="text2" w:themeShade="BF"/>
          <w:sz w:val="22"/>
          <w:szCs w:val="22"/>
        </w:rPr>
        <w:t>team, work prioritisation and allocation and decisions on expenditure of HR budgets.  Professional decisions on interpretation of SAMS policy</w:t>
      </w:r>
      <w:r w:rsidR="00693829" w:rsidRPr="007D46DA">
        <w:rPr>
          <w:rFonts w:ascii="Nunito" w:hAnsi="Nunito" w:cs="Arial"/>
          <w:color w:val="17365D" w:themeColor="text2" w:themeShade="BF"/>
          <w:sz w:val="22"/>
          <w:szCs w:val="22"/>
        </w:rPr>
        <w:t>;</w:t>
      </w:r>
      <w:r w:rsidRPr="007D46DA">
        <w:rPr>
          <w:rFonts w:ascii="Nunito" w:hAnsi="Nunito" w:cs="Arial"/>
          <w:color w:val="17365D" w:themeColor="text2" w:themeShade="BF"/>
          <w:sz w:val="22"/>
          <w:szCs w:val="22"/>
        </w:rPr>
        <w:t xml:space="preserve"> how to approach particular pieces of casework or issues and when to seek legal advice</w:t>
      </w:r>
      <w:r w:rsidR="00693829" w:rsidRPr="007D46DA">
        <w:rPr>
          <w:rFonts w:ascii="Nunito" w:hAnsi="Nunito" w:cs="Arial"/>
          <w:color w:val="17365D" w:themeColor="text2" w:themeShade="BF"/>
          <w:sz w:val="22"/>
          <w:szCs w:val="22"/>
        </w:rPr>
        <w:t>;</w:t>
      </w:r>
      <w:r w:rsidRPr="007D46DA">
        <w:rPr>
          <w:rFonts w:ascii="Nunito" w:hAnsi="Nunito" w:cs="Arial"/>
          <w:color w:val="17365D" w:themeColor="text2" w:themeShade="BF"/>
          <w:sz w:val="22"/>
          <w:szCs w:val="22"/>
        </w:rPr>
        <w:t xml:space="preserve"> level of financial settlement to offer in severance cases.  In the most complex</w:t>
      </w:r>
      <w:r w:rsidR="008C7CDA" w:rsidRPr="007D46DA">
        <w:rPr>
          <w:rFonts w:ascii="Nunito" w:hAnsi="Nunito" w:cs="Arial"/>
          <w:color w:val="17365D" w:themeColor="text2" w:themeShade="BF"/>
          <w:sz w:val="22"/>
          <w:szCs w:val="22"/>
        </w:rPr>
        <w:t xml:space="preserve"> </w:t>
      </w:r>
      <w:r w:rsidRPr="007D46DA">
        <w:rPr>
          <w:rFonts w:ascii="Nunito" w:hAnsi="Nunito" w:cs="Arial"/>
          <w:color w:val="17365D" w:themeColor="text2" w:themeShade="BF"/>
          <w:sz w:val="22"/>
          <w:szCs w:val="22"/>
        </w:rPr>
        <w:t>/</w:t>
      </w:r>
      <w:r w:rsidR="008C7CDA" w:rsidRPr="007D46DA">
        <w:rPr>
          <w:rFonts w:ascii="Nunito" w:hAnsi="Nunito" w:cs="Arial"/>
          <w:color w:val="17365D" w:themeColor="text2" w:themeShade="BF"/>
          <w:sz w:val="22"/>
          <w:szCs w:val="22"/>
        </w:rPr>
        <w:t xml:space="preserve"> </w:t>
      </w:r>
      <w:r w:rsidRPr="007D46DA">
        <w:rPr>
          <w:rFonts w:ascii="Nunito" w:hAnsi="Nunito" w:cs="Arial"/>
          <w:color w:val="17365D" w:themeColor="text2" w:themeShade="BF"/>
          <w:sz w:val="22"/>
          <w:szCs w:val="22"/>
        </w:rPr>
        <w:t xml:space="preserve">sensitive </w:t>
      </w:r>
      <w:r w:rsidR="00693829" w:rsidRPr="007D46DA">
        <w:rPr>
          <w:rFonts w:ascii="Nunito" w:hAnsi="Nunito" w:cs="Arial"/>
          <w:color w:val="17365D" w:themeColor="text2" w:themeShade="BF"/>
          <w:sz w:val="22"/>
          <w:szCs w:val="22"/>
        </w:rPr>
        <w:t>cases,</w:t>
      </w:r>
      <w:r w:rsidRPr="007D46DA">
        <w:rPr>
          <w:rFonts w:ascii="Nunito" w:hAnsi="Nunito" w:cs="Arial"/>
          <w:color w:val="17365D" w:themeColor="text2" w:themeShade="BF"/>
          <w:sz w:val="22"/>
          <w:szCs w:val="22"/>
        </w:rPr>
        <w:t xml:space="preserve"> the post holder may seek advice from the Director or Deputy Director but in the majority of </w:t>
      </w:r>
      <w:r w:rsidR="00693829" w:rsidRPr="007D46DA">
        <w:rPr>
          <w:rFonts w:ascii="Nunito" w:hAnsi="Nunito" w:cs="Arial"/>
          <w:color w:val="17365D" w:themeColor="text2" w:themeShade="BF"/>
          <w:sz w:val="22"/>
          <w:szCs w:val="22"/>
        </w:rPr>
        <w:t>cases,</w:t>
      </w:r>
      <w:r w:rsidRPr="007D46DA">
        <w:rPr>
          <w:rFonts w:ascii="Nunito" w:hAnsi="Nunito" w:cs="Arial"/>
          <w:color w:val="17365D" w:themeColor="text2" w:themeShade="BF"/>
          <w:sz w:val="22"/>
          <w:szCs w:val="22"/>
        </w:rPr>
        <w:t xml:space="preserve"> the decision rests with the post holder.</w:t>
      </w:r>
    </w:p>
    <w:p w14:paraId="2DF04064" w14:textId="77777777" w:rsidR="007C0B9E" w:rsidRPr="007D46DA" w:rsidRDefault="007C0B9E" w:rsidP="00CA7896">
      <w:pPr>
        <w:jc w:val="both"/>
        <w:rPr>
          <w:rFonts w:ascii="Nunito" w:hAnsi="Nunito" w:cs="Arial"/>
          <w:color w:val="17365D" w:themeColor="text2" w:themeShade="BF"/>
          <w:sz w:val="22"/>
          <w:szCs w:val="22"/>
        </w:rPr>
      </w:pPr>
    </w:p>
    <w:p w14:paraId="74E303CF" w14:textId="77777777" w:rsidR="007C0B9E" w:rsidRPr="007D46DA" w:rsidRDefault="007C0B9E" w:rsidP="00CA7896">
      <w:pPr>
        <w:jc w:val="both"/>
        <w:rPr>
          <w:rFonts w:ascii="Nunito" w:hAnsi="Nunito" w:cs="Arial"/>
          <w:b/>
          <w:bCs w:val="0"/>
          <w:color w:val="17365D" w:themeColor="text2" w:themeShade="BF"/>
          <w:sz w:val="22"/>
          <w:szCs w:val="22"/>
        </w:rPr>
      </w:pPr>
      <w:r w:rsidRPr="007D46DA">
        <w:rPr>
          <w:rFonts w:ascii="Nunito" w:hAnsi="Nunito" w:cs="Arial"/>
          <w:b/>
          <w:bCs w:val="0"/>
          <w:color w:val="17365D" w:themeColor="text2" w:themeShade="BF"/>
          <w:sz w:val="22"/>
          <w:szCs w:val="22"/>
        </w:rPr>
        <w:t xml:space="preserve">7. Key Contacts/Relationships  </w:t>
      </w:r>
    </w:p>
    <w:p w14:paraId="441600FA" w14:textId="77777777" w:rsidR="007C0B9E" w:rsidRPr="007D46DA" w:rsidRDefault="00142432" w:rsidP="00CA7896">
      <w:pPr>
        <w:jc w:val="both"/>
        <w:rPr>
          <w:rFonts w:ascii="Nunito" w:hAnsi="Nunito" w:cs="Arial"/>
          <w:color w:val="17365D" w:themeColor="text2" w:themeShade="BF"/>
          <w:sz w:val="22"/>
          <w:szCs w:val="22"/>
        </w:rPr>
      </w:pPr>
      <w:r w:rsidRPr="007D46DA">
        <w:rPr>
          <w:rFonts w:ascii="Nunito" w:hAnsi="Nunito" w:cs="Arial"/>
          <w:color w:val="17365D" w:themeColor="text2" w:themeShade="BF"/>
          <w:sz w:val="22"/>
          <w:szCs w:val="22"/>
        </w:rPr>
        <w:t>Internally, the Directorate; heads of departments; other senior staff,</w:t>
      </w:r>
      <w:r w:rsidR="00C27E1B" w:rsidRPr="007D46DA">
        <w:rPr>
          <w:rFonts w:ascii="Nunito" w:hAnsi="Nunito" w:cs="Arial"/>
          <w:color w:val="17365D" w:themeColor="text2" w:themeShade="BF"/>
          <w:sz w:val="22"/>
          <w:szCs w:val="22"/>
        </w:rPr>
        <w:t xml:space="preserve"> 165 employees;</w:t>
      </w:r>
      <w:r w:rsidRPr="007D46DA">
        <w:rPr>
          <w:rFonts w:ascii="Nunito" w:hAnsi="Nunito" w:cs="Arial"/>
          <w:color w:val="17365D" w:themeColor="text2" w:themeShade="BF"/>
          <w:sz w:val="22"/>
          <w:szCs w:val="22"/>
        </w:rPr>
        <w:t xml:space="preserve"> Whitley Group; Health and Safety </w:t>
      </w:r>
      <w:r w:rsidR="008C7CDA" w:rsidRPr="007D46DA">
        <w:rPr>
          <w:rFonts w:ascii="Nunito" w:hAnsi="Nunito" w:cs="Arial"/>
          <w:color w:val="17365D" w:themeColor="text2" w:themeShade="BF"/>
          <w:sz w:val="22"/>
          <w:szCs w:val="22"/>
        </w:rPr>
        <w:t>Committee</w:t>
      </w:r>
      <w:r w:rsidRPr="007D46DA">
        <w:rPr>
          <w:rFonts w:ascii="Nunito" w:hAnsi="Nunito" w:cs="Arial"/>
          <w:color w:val="17365D" w:themeColor="text2" w:themeShade="BF"/>
          <w:sz w:val="22"/>
          <w:szCs w:val="22"/>
        </w:rPr>
        <w:t>, to raise awareness of forthcoming HR issues / activities as described above.</w:t>
      </w:r>
    </w:p>
    <w:p w14:paraId="1B305C80" w14:textId="08BD75E9" w:rsidR="00142432" w:rsidRPr="007D46DA" w:rsidRDefault="00C27E1B" w:rsidP="00CA7896">
      <w:pPr>
        <w:jc w:val="both"/>
        <w:rPr>
          <w:rFonts w:ascii="Nunito" w:hAnsi="Nunito" w:cs="Arial"/>
          <w:color w:val="17365D" w:themeColor="text2" w:themeShade="BF"/>
          <w:sz w:val="22"/>
          <w:szCs w:val="22"/>
        </w:rPr>
      </w:pPr>
      <w:r w:rsidRPr="007D46DA">
        <w:rPr>
          <w:rFonts w:ascii="Nunito" w:hAnsi="Nunito" w:cs="Arial"/>
          <w:color w:val="17365D" w:themeColor="text2" w:themeShade="BF"/>
          <w:sz w:val="22"/>
          <w:szCs w:val="22"/>
        </w:rPr>
        <w:t xml:space="preserve">Externally, </w:t>
      </w:r>
      <w:r w:rsidR="00142432" w:rsidRPr="007D46DA">
        <w:rPr>
          <w:rFonts w:ascii="Nunito" w:hAnsi="Nunito" w:cs="Arial"/>
          <w:color w:val="17365D" w:themeColor="text2" w:themeShade="BF"/>
          <w:sz w:val="22"/>
          <w:szCs w:val="22"/>
        </w:rPr>
        <w:t xml:space="preserve">UHI, to share best practise; Legal advisors to remain legally compliant; Full time rep </w:t>
      </w:r>
      <w:r w:rsidRPr="007D46DA">
        <w:rPr>
          <w:rFonts w:ascii="Nunito" w:hAnsi="Nunito" w:cs="Arial"/>
          <w:color w:val="17365D" w:themeColor="text2" w:themeShade="BF"/>
          <w:sz w:val="22"/>
          <w:szCs w:val="22"/>
        </w:rPr>
        <w:t>in relation to employee relations issues and with HR service providers to maintain good service provision.</w:t>
      </w:r>
    </w:p>
    <w:p w14:paraId="676122CA" w14:textId="14809399" w:rsidR="000764BC" w:rsidRPr="007D46DA" w:rsidRDefault="000764BC" w:rsidP="00CA7896">
      <w:pPr>
        <w:jc w:val="both"/>
        <w:rPr>
          <w:rFonts w:ascii="Nunito" w:hAnsi="Nunito" w:cs="Arial"/>
          <w:color w:val="17365D" w:themeColor="text2" w:themeShade="BF"/>
          <w:sz w:val="22"/>
          <w:szCs w:val="22"/>
        </w:rPr>
      </w:pPr>
    </w:p>
    <w:p w14:paraId="23AB23DC" w14:textId="3A393501" w:rsidR="000764BC" w:rsidRPr="007D46DA" w:rsidRDefault="000764BC" w:rsidP="00CA7896">
      <w:pPr>
        <w:jc w:val="both"/>
        <w:rPr>
          <w:rFonts w:ascii="Nunito" w:hAnsi="Nunito" w:cs="Arial"/>
          <w:color w:val="17365D" w:themeColor="text2" w:themeShade="BF"/>
          <w:sz w:val="22"/>
          <w:szCs w:val="22"/>
        </w:rPr>
      </w:pPr>
    </w:p>
    <w:p w14:paraId="3FB33A89" w14:textId="59D96512" w:rsidR="0026044A" w:rsidRPr="007D46DA" w:rsidRDefault="0026044A" w:rsidP="00CA7896">
      <w:pPr>
        <w:jc w:val="both"/>
        <w:rPr>
          <w:rFonts w:ascii="Nunito" w:hAnsi="Nunito" w:cs="Arial"/>
          <w:color w:val="17365D" w:themeColor="text2" w:themeShade="BF"/>
          <w:sz w:val="22"/>
          <w:szCs w:val="22"/>
        </w:rPr>
      </w:pPr>
    </w:p>
    <w:p w14:paraId="04075270" w14:textId="77777777" w:rsidR="0026044A" w:rsidRPr="007D46DA" w:rsidRDefault="0026044A" w:rsidP="00CA7896">
      <w:pPr>
        <w:jc w:val="both"/>
        <w:rPr>
          <w:rFonts w:ascii="Nunito" w:hAnsi="Nunito" w:cs="Arial"/>
          <w:color w:val="17365D" w:themeColor="text2" w:themeShade="BF"/>
          <w:sz w:val="22"/>
          <w:szCs w:val="22"/>
        </w:rPr>
      </w:pPr>
    </w:p>
    <w:p w14:paraId="295960A2" w14:textId="77777777" w:rsidR="00142432" w:rsidRPr="007D46DA" w:rsidRDefault="00142432" w:rsidP="00CA7896">
      <w:pPr>
        <w:jc w:val="both"/>
        <w:rPr>
          <w:rFonts w:ascii="Nunito" w:hAnsi="Nunito" w:cs="Arial"/>
          <w:color w:val="17365D" w:themeColor="text2" w:themeShade="BF"/>
          <w:sz w:val="22"/>
          <w:szCs w:val="22"/>
        </w:rPr>
      </w:pPr>
    </w:p>
    <w:p w14:paraId="64DD014A" w14:textId="77777777" w:rsidR="007C0B9E" w:rsidRPr="007D46DA" w:rsidRDefault="007C0B9E" w:rsidP="00CA7896">
      <w:pPr>
        <w:jc w:val="both"/>
        <w:rPr>
          <w:rFonts w:ascii="Nunito" w:hAnsi="Nunito" w:cs="Arial"/>
          <w:b/>
          <w:bCs w:val="0"/>
          <w:color w:val="17365D" w:themeColor="text2" w:themeShade="BF"/>
          <w:sz w:val="22"/>
          <w:szCs w:val="22"/>
        </w:rPr>
      </w:pPr>
      <w:r w:rsidRPr="007D46DA">
        <w:rPr>
          <w:rFonts w:ascii="Nunito" w:hAnsi="Nunito" w:cs="Arial"/>
          <w:b/>
          <w:bCs w:val="0"/>
          <w:color w:val="17365D" w:themeColor="text2" w:themeShade="BF"/>
          <w:sz w:val="22"/>
          <w:szCs w:val="22"/>
        </w:rPr>
        <w:lastRenderedPageBreak/>
        <w:t xml:space="preserve">8. Knowledge, Skills and Experience </w:t>
      </w:r>
      <w:r w:rsidR="00EB3655" w:rsidRPr="007D46DA">
        <w:rPr>
          <w:rFonts w:ascii="Nunito" w:hAnsi="Nunito" w:cs="Arial"/>
          <w:b/>
          <w:bCs w:val="0"/>
          <w:color w:val="17365D" w:themeColor="text2" w:themeShade="BF"/>
          <w:sz w:val="22"/>
          <w:szCs w:val="22"/>
        </w:rPr>
        <w:t>needed</w:t>
      </w:r>
      <w:r w:rsidRPr="007D46DA">
        <w:rPr>
          <w:rFonts w:ascii="Nunito" w:hAnsi="Nunito" w:cs="Arial"/>
          <w:b/>
          <w:bCs w:val="0"/>
          <w:color w:val="17365D" w:themeColor="text2" w:themeShade="BF"/>
          <w:sz w:val="22"/>
          <w:szCs w:val="22"/>
        </w:rPr>
        <w:t xml:space="preserve"> for the Job</w:t>
      </w:r>
      <w:r w:rsidR="000048D9" w:rsidRPr="007D46DA">
        <w:rPr>
          <w:rFonts w:ascii="Nunito" w:hAnsi="Nunito" w:cs="Arial"/>
          <w:b/>
          <w:bCs w:val="0"/>
          <w:color w:val="17365D" w:themeColor="text2" w:themeShade="BF"/>
          <w:sz w:val="22"/>
          <w:szCs w:val="22"/>
        </w:rPr>
        <w:t xml:space="preserve"> </w:t>
      </w:r>
    </w:p>
    <w:p w14:paraId="0D8756F1" w14:textId="652D6CCA" w:rsidR="007C0B9E" w:rsidRPr="007D46DA" w:rsidRDefault="00C27E1B" w:rsidP="00CA7896">
      <w:pPr>
        <w:jc w:val="both"/>
        <w:rPr>
          <w:rFonts w:ascii="Nunito" w:hAnsi="Nunito" w:cs="Arial"/>
          <w:color w:val="17365D" w:themeColor="text2" w:themeShade="BF"/>
          <w:sz w:val="22"/>
          <w:szCs w:val="22"/>
        </w:rPr>
      </w:pPr>
      <w:r w:rsidRPr="007D46DA">
        <w:rPr>
          <w:rFonts w:ascii="Nunito" w:hAnsi="Nunito" w:cs="Arial"/>
          <w:color w:val="17365D" w:themeColor="text2" w:themeShade="BF"/>
          <w:sz w:val="22"/>
          <w:szCs w:val="22"/>
        </w:rPr>
        <w:t xml:space="preserve">Professionally qualified in HR, degree level capability, substantial track record in </w:t>
      </w:r>
      <w:r w:rsidR="00F92259" w:rsidRPr="007D46DA">
        <w:rPr>
          <w:rFonts w:ascii="Nunito" w:hAnsi="Nunito" w:cs="Arial"/>
          <w:color w:val="17365D" w:themeColor="text2" w:themeShade="BF"/>
          <w:sz w:val="22"/>
          <w:szCs w:val="22"/>
        </w:rPr>
        <w:t>o</w:t>
      </w:r>
      <w:r w:rsidRPr="007D46DA">
        <w:rPr>
          <w:rFonts w:ascii="Nunito" w:hAnsi="Nunito" w:cs="Arial"/>
          <w:color w:val="17365D" w:themeColor="text2" w:themeShade="BF"/>
          <w:sz w:val="22"/>
          <w:szCs w:val="22"/>
        </w:rPr>
        <w:t>perational HR at middle or senior manageme</w:t>
      </w:r>
      <w:r w:rsidR="004A6EA0" w:rsidRPr="007D46DA">
        <w:rPr>
          <w:rFonts w:ascii="Nunito" w:hAnsi="Nunito" w:cs="Arial"/>
          <w:color w:val="17365D" w:themeColor="text2" w:themeShade="BF"/>
          <w:sz w:val="22"/>
          <w:szCs w:val="22"/>
        </w:rPr>
        <w:t>nt level (advising, influencing</w:t>
      </w:r>
      <w:r w:rsidRPr="007D46DA">
        <w:rPr>
          <w:rFonts w:ascii="Nunito" w:hAnsi="Nunito" w:cs="Arial"/>
          <w:color w:val="17365D" w:themeColor="text2" w:themeShade="BF"/>
          <w:sz w:val="22"/>
          <w:szCs w:val="22"/>
        </w:rPr>
        <w:t xml:space="preserve"> </w:t>
      </w:r>
      <w:r w:rsidR="004A6EA0" w:rsidRPr="007D46DA">
        <w:rPr>
          <w:rFonts w:ascii="Nunito" w:hAnsi="Nunito" w:cs="Arial"/>
          <w:color w:val="17365D" w:themeColor="text2" w:themeShade="BF"/>
          <w:sz w:val="22"/>
          <w:szCs w:val="22"/>
        </w:rPr>
        <w:t>and delivering</w:t>
      </w:r>
      <w:r w:rsidRPr="007D46DA">
        <w:rPr>
          <w:rFonts w:ascii="Nunito" w:hAnsi="Nunito" w:cs="Arial"/>
          <w:color w:val="17365D" w:themeColor="text2" w:themeShade="BF"/>
          <w:sz w:val="22"/>
          <w:szCs w:val="22"/>
        </w:rPr>
        <w:t xml:space="preserve"> HR solutions in partnership with the business). Strong influencing skills and interpersonal skills as the role relies on the post </w:t>
      </w:r>
      <w:r w:rsidR="004A6EA0" w:rsidRPr="007D46DA">
        <w:rPr>
          <w:rFonts w:ascii="Nunito" w:hAnsi="Nunito" w:cs="Arial"/>
          <w:color w:val="17365D" w:themeColor="text2" w:themeShade="BF"/>
          <w:sz w:val="22"/>
          <w:szCs w:val="22"/>
        </w:rPr>
        <w:t>holder’s</w:t>
      </w:r>
      <w:r w:rsidRPr="007D46DA">
        <w:rPr>
          <w:rFonts w:ascii="Nunito" w:hAnsi="Nunito" w:cs="Arial"/>
          <w:color w:val="17365D" w:themeColor="text2" w:themeShade="BF"/>
          <w:sz w:val="22"/>
          <w:szCs w:val="22"/>
        </w:rPr>
        <w:t xml:space="preserve"> personal and professional authority.</w:t>
      </w:r>
      <w:r w:rsidR="00574FB1">
        <w:rPr>
          <w:rFonts w:ascii="Nunito" w:hAnsi="Nunito" w:cs="Arial"/>
          <w:color w:val="17365D" w:themeColor="text2" w:themeShade="BF"/>
          <w:sz w:val="22"/>
          <w:szCs w:val="22"/>
        </w:rPr>
        <w:t xml:space="preserve"> Experience with </w:t>
      </w:r>
      <w:r w:rsidR="00D31DC3" w:rsidRPr="00D31DC3">
        <w:rPr>
          <w:rFonts w:ascii="Nunito" w:hAnsi="Nunito" w:cs="Arial"/>
          <w:color w:val="17365D" w:themeColor="text2" w:themeShade="BF"/>
          <w:sz w:val="22"/>
          <w:szCs w:val="22"/>
        </w:rPr>
        <w:t>generating external income to support HR initiatives</w:t>
      </w:r>
      <w:r w:rsidR="00D31DC3">
        <w:rPr>
          <w:rFonts w:ascii="Nunito" w:hAnsi="Nunito" w:cs="Arial"/>
          <w:color w:val="17365D" w:themeColor="text2" w:themeShade="BF"/>
          <w:sz w:val="22"/>
          <w:szCs w:val="22"/>
        </w:rPr>
        <w:t xml:space="preserve"> is desirable.</w:t>
      </w:r>
    </w:p>
    <w:p w14:paraId="1C1F13F9" w14:textId="77777777" w:rsidR="007C0B9E" w:rsidRPr="007D46DA" w:rsidRDefault="007C0B9E" w:rsidP="00CA7896">
      <w:pPr>
        <w:jc w:val="both"/>
        <w:rPr>
          <w:rFonts w:ascii="Nunito" w:hAnsi="Nunito" w:cs="Arial"/>
          <w:color w:val="17365D" w:themeColor="text2" w:themeShade="BF"/>
          <w:sz w:val="22"/>
          <w:szCs w:val="22"/>
        </w:rPr>
      </w:pPr>
    </w:p>
    <w:p w14:paraId="6F4E08AD" w14:textId="77777777" w:rsidR="007C0B9E" w:rsidRPr="007D46DA" w:rsidRDefault="007C0B9E" w:rsidP="00CA7896">
      <w:pPr>
        <w:pStyle w:val="Heading1"/>
        <w:jc w:val="both"/>
        <w:rPr>
          <w:rFonts w:ascii="Nunito" w:hAnsi="Nunito"/>
          <w:color w:val="17365D" w:themeColor="text2" w:themeShade="BF"/>
          <w:szCs w:val="22"/>
        </w:rPr>
      </w:pPr>
      <w:r w:rsidRPr="007D46DA">
        <w:rPr>
          <w:rFonts w:ascii="Nunito" w:hAnsi="Nunito"/>
          <w:color w:val="17365D" w:themeColor="text2" w:themeShade="BF"/>
          <w:szCs w:val="22"/>
        </w:rPr>
        <w:t>9. Dimensions</w:t>
      </w:r>
      <w:r w:rsidR="003E1D1C" w:rsidRPr="007D46DA">
        <w:rPr>
          <w:rFonts w:ascii="Nunito" w:hAnsi="Nunito"/>
          <w:color w:val="17365D" w:themeColor="text2" w:themeShade="BF"/>
          <w:szCs w:val="22"/>
        </w:rPr>
        <w:t xml:space="preserve"> – Scope of role</w:t>
      </w:r>
      <w:r w:rsidRPr="007D46DA">
        <w:rPr>
          <w:rFonts w:ascii="Nunito" w:hAnsi="Nunito"/>
          <w:color w:val="17365D" w:themeColor="text2" w:themeShade="BF"/>
          <w:szCs w:val="22"/>
        </w:rPr>
        <w:t xml:space="preserve"> </w:t>
      </w:r>
    </w:p>
    <w:p w14:paraId="1FAFD128" w14:textId="2FD2C195" w:rsidR="007C0B9E" w:rsidRPr="007D46DA" w:rsidRDefault="00C27E1B" w:rsidP="00CA7896">
      <w:pPr>
        <w:jc w:val="both"/>
        <w:rPr>
          <w:rFonts w:ascii="Nunito" w:hAnsi="Nunito" w:cs="Arial"/>
          <w:color w:val="17365D"/>
          <w:sz w:val="22"/>
          <w:szCs w:val="22"/>
        </w:rPr>
      </w:pPr>
      <w:r w:rsidRPr="007D46DA">
        <w:rPr>
          <w:rFonts w:ascii="Nunito" w:hAnsi="Nunito" w:cs="Arial"/>
          <w:color w:val="17365D" w:themeColor="text2" w:themeShade="BF"/>
          <w:sz w:val="22"/>
          <w:szCs w:val="22"/>
        </w:rPr>
        <w:t xml:space="preserve">Provision of HR service to 165 employees and 20 casual </w:t>
      </w:r>
      <w:r w:rsidRPr="007D46DA">
        <w:rPr>
          <w:rFonts w:ascii="Nunito" w:hAnsi="Nunito" w:cs="Arial"/>
          <w:color w:val="17365D"/>
          <w:sz w:val="22"/>
          <w:szCs w:val="22"/>
        </w:rPr>
        <w:t>workers. A</w:t>
      </w:r>
      <w:r w:rsidR="00FE13B8" w:rsidRPr="007D46DA">
        <w:rPr>
          <w:rFonts w:ascii="Nunito" w:hAnsi="Nunito" w:cs="Arial"/>
          <w:color w:val="17365D"/>
          <w:sz w:val="22"/>
          <w:szCs w:val="22"/>
        </w:rPr>
        <w:t>n</w:t>
      </w:r>
      <w:r w:rsidRPr="007D46DA">
        <w:rPr>
          <w:rFonts w:ascii="Nunito" w:hAnsi="Nunito" w:cs="Arial"/>
          <w:color w:val="17365D"/>
          <w:sz w:val="22"/>
          <w:szCs w:val="22"/>
        </w:rPr>
        <w:t xml:space="preserve"> HR and Reception budget of 280K (including salaries).  Overall responsibility of HR and reception team – 5 people in total, FTE equivalent of 3.</w:t>
      </w:r>
      <w:r w:rsidR="0026044A" w:rsidRPr="007D46DA">
        <w:rPr>
          <w:rFonts w:ascii="Nunito" w:hAnsi="Nunito" w:cs="Arial"/>
          <w:color w:val="17365D"/>
          <w:sz w:val="22"/>
          <w:szCs w:val="22"/>
        </w:rPr>
        <w:t>95</w:t>
      </w:r>
      <w:r w:rsidRPr="007D46DA">
        <w:rPr>
          <w:rFonts w:ascii="Nunito" w:hAnsi="Nunito" w:cs="Arial"/>
          <w:color w:val="17365D"/>
          <w:sz w:val="22"/>
          <w:szCs w:val="22"/>
        </w:rPr>
        <w:t xml:space="preserve"> staff.</w:t>
      </w:r>
    </w:p>
    <w:p w14:paraId="36F7AC32" w14:textId="77777777" w:rsidR="007C0B9E" w:rsidRPr="007D46DA" w:rsidRDefault="007C0B9E" w:rsidP="00CA7896">
      <w:pPr>
        <w:jc w:val="both"/>
        <w:rPr>
          <w:rFonts w:ascii="Nunito" w:hAnsi="Nunito" w:cs="Arial"/>
          <w:color w:val="17365D"/>
          <w:sz w:val="22"/>
          <w:szCs w:val="22"/>
        </w:rPr>
      </w:pPr>
    </w:p>
    <w:p w14:paraId="5695CAA3" w14:textId="77777777" w:rsidR="007C0B9E" w:rsidRPr="007D46DA" w:rsidRDefault="007C0B9E" w:rsidP="00CA7896">
      <w:pPr>
        <w:jc w:val="both"/>
        <w:rPr>
          <w:rFonts w:ascii="Nunito" w:hAnsi="Nunito" w:cs="Arial"/>
          <w:b/>
          <w:bCs w:val="0"/>
          <w:color w:val="17365D" w:themeColor="text2" w:themeShade="BF"/>
          <w:sz w:val="22"/>
          <w:szCs w:val="22"/>
        </w:rPr>
      </w:pPr>
      <w:r w:rsidRPr="007D46DA">
        <w:rPr>
          <w:rFonts w:ascii="Nunito" w:hAnsi="Nunito" w:cs="Arial"/>
          <w:b/>
          <w:bCs w:val="0"/>
          <w:color w:val="17365D" w:themeColor="text2" w:themeShade="BF"/>
          <w:sz w:val="22"/>
          <w:szCs w:val="22"/>
        </w:rPr>
        <w:t xml:space="preserve">10. </w:t>
      </w:r>
      <w:r w:rsidR="00EB3655" w:rsidRPr="007D46DA">
        <w:rPr>
          <w:rFonts w:ascii="Nunito" w:hAnsi="Nunito" w:cs="Arial"/>
          <w:b/>
          <w:bCs w:val="0"/>
          <w:color w:val="17365D" w:themeColor="text2" w:themeShade="BF"/>
          <w:sz w:val="22"/>
          <w:szCs w:val="22"/>
        </w:rPr>
        <w:t>A</w:t>
      </w:r>
      <w:r w:rsidRPr="007D46DA">
        <w:rPr>
          <w:rFonts w:ascii="Nunito" w:hAnsi="Nunito" w:cs="Arial"/>
          <w:b/>
          <w:bCs w:val="0"/>
          <w:color w:val="17365D" w:themeColor="text2" w:themeShade="BF"/>
          <w:sz w:val="22"/>
          <w:szCs w:val="22"/>
        </w:rPr>
        <w:t>ny other relevant information</w:t>
      </w:r>
    </w:p>
    <w:p w14:paraId="4B8BAC33" w14:textId="60DE1B04" w:rsidR="007C0B9E" w:rsidRPr="007D46DA" w:rsidRDefault="00F736C9" w:rsidP="00CA7896">
      <w:pPr>
        <w:jc w:val="both"/>
        <w:rPr>
          <w:rFonts w:ascii="Nunito" w:hAnsi="Nunito" w:cs="Arial"/>
          <w:color w:val="17365D" w:themeColor="text2" w:themeShade="BF"/>
          <w:sz w:val="22"/>
          <w:szCs w:val="22"/>
        </w:rPr>
      </w:pPr>
      <w:r w:rsidRPr="007D46DA">
        <w:rPr>
          <w:rFonts w:ascii="Nunito" w:hAnsi="Nunito" w:cs="Arial"/>
          <w:color w:val="17365D" w:themeColor="text2" w:themeShade="BF"/>
          <w:sz w:val="22"/>
          <w:szCs w:val="22"/>
        </w:rPr>
        <w:t xml:space="preserve">The post holder is required to work </w:t>
      </w:r>
      <w:r w:rsidR="00904DC8" w:rsidRPr="007D46DA">
        <w:rPr>
          <w:rFonts w:ascii="Nunito" w:hAnsi="Nunito" w:cs="Arial"/>
          <w:color w:val="17365D" w:themeColor="text2" w:themeShade="BF"/>
          <w:sz w:val="22"/>
          <w:szCs w:val="22"/>
        </w:rPr>
        <w:t>on</w:t>
      </w:r>
      <w:r w:rsidRPr="007D46DA">
        <w:rPr>
          <w:rFonts w:ascii="Nunito" w:hAnsi="Nunito" w:cs="Arial"/>
          <w:color w:val="17365D" w:themeColor="text2" w:themeShade="BF"/>
          <w:sz w:val="22"/>
          <w:szCs w:val="22"/>
        </w:rPr>
        <w:t xml:space="preserve"> </w:t>
      </w:r>
      <w:r w:rsidR="00F55F2A" w:rsidRPr="007D46DA">
        <w:rPr>
          <w:rFonts w:ascii="Nunito" w:hAnsi="Nunito" w:cs="Arial"/>
          <w:color w:val="17365D" w:themeColor="text2" w:themeShade="BF"/>
          <w:sz w:val="22"/>
          <w:szCs w:val="22"/>
        </w:rPr>
        <w:t>partner (</w:t>
      </w:r>
      <w:r w:rsidR="00F55F2A" w:rsidRPr="007D46DA">
        <w:rPr>
          <w:rFonts w:ascii="Nunito" w:hAnsi="Nunito" w:cs="Arial"/>
          <w:i/>
          <w:color w:val="17365D" w:themeColor="text2" w:themeShade="BF"/>
          <w:sz w:val="22"/>
          <w:szCs w:val="22"/>
        </w:rPr>
        <w:t>e.g.</w:t>
      </w:r>
      <w:r w:rsidR="00F55F2A" w:rsidRPr="007D46DA">
        <w:rPr>
          <w:rFonts w:ascii="Nunito" w:hAnsi="Nunito" w:cs="Arial"/>
          <w:color w:val="17365D" w:themeColor="text2" w:themeShade="BF"/>
          <w:sz w:val="22"/>
          <w:szCs w:val="22"/>
        </w:rPr>
        <w:t xml:space="preserve"> UHI)</w:t>
      </w:r>
      <w:r w:rsidRPr="007D46DA">
        <w:rPr>
          <w:rFonts w:ascii="Nunito" w:hAnsi="Nunito" w:cs="Arial"/>
          <w:color w:val="17365D" w:themeColor="text2" w:themeShade="BF"/>
          <w:sz w:val="22"/>
          <w:szCs w:val="22"/>
        </w:rPr>
        <w:t xml:space="preserve"> </w:t>
      </w:r>
      <w:r w:rsidRPr="007D46DA">
        <w:rPr>
          <w:rFonts w:ascii="Nunito" w:hAnsi="Nunito" w:cs="Arial"/>
          <w:color w:val="17365D"/>
          <w:sz w:val="22"/>
          <w:szCs w:val="22"/>
        </w:rPr>
        <w:t>projects</w:t>
      </w:r>
      <w:r w:rsidRPr="007D46DA">
        <w:rPr>
          <w:rFonts w:ascii="Nunito" w:hAnsi="Nunito" w:cs="Arial"/>
          <w:color w:val="17365D" w:themeColor="text2" w:themeShade="BF"/>
          <w:sz w:val="22"/>
          <w:szCs w:val="22"/>
        </w:rPr>
        <w:t xml:space="preserve"> and initiatives, to support efficiencies and effectiveness, sharing best practise and looking for opportunities on a wider UHI basis to be more efficient.</w:t>
      </w:r>
    </w:p>
    <w:p w14:paraId="485A0A53" w14:textId="77777777" w:rsidR="004A6EA0" w:rsidRPr="007D46DA" w:rsidRDefault="004A6EA0" w:rsidP="00CA7896">
      <w:pPr>
        <w:jc w:val="both"/>
        <w:rPr>
          <w:rFonts w:ascii="Nunito" w:hAnsi="Nunito" w:cs="Arial"/>
          <w:color w:val="17365D" w:themeColor="text2" w:themeShade="BF"/>
          <w:sz w:val="22"/>
          <w:szCs w:val="22"/>
        </w:rPr>
      </w:pPr>
    </w:p>
    <w:p w14:paraId="7842E9F1" w14:textId="022C355D" w:rsidR="007D46DA" w:rsidRPr="007D46DA" w:rsidRDefault="007C0B9E" w:rsidP="007D46DA">
      <w:pPr>
        <w:rPr>
          <w:rStyle w:val="Hyperlink"/>
          <w:rFonts w:ascii="Nunito" w:eastAsia="Calibri" w:hAnsi="Nunito"/>
          <w:color w:val="33CCFF"/>
          <w:sz w:val="22"/>
          <w:szCs w:val="22"/>
        </w:rPr>
      </w:pPr>
      <w:r w:rsidRPr="007D46DA">
        <w:rPr>
          <w:rFonts w:ascii="Nunito" w:hAnsi="Nunito" w:cs="Arial"/>
          <w:iCs/>
          <w:color w:val="17365D" w:themeColor="text2" w:themeShade="BF"/>
          <w:sz w:val="22"/>
          <w:szCs w:val="22"/>
        </w:rPr>
        <w:t xml:space="preserve"> </w:t>
      </w:r>
      <w:hyperlink r:id="rId9" w:history="1">
        <w:r w:rsidR="007D46DA" w:rsidRPr="007D46DA">
          <w:rPr>
            <w:rStyle w:val="Hyperlink"/>
            <w:rFonts w:ascii="Nunito" w:eastAsia="Calibri" w:hAnsi="Nunito"/>
            <w:color w:val="33CCFF"/>
            <w:sz w:val="22"/>
            <w:szCs w:val="22"/>
          </w:rPr>
          <w:t>WHAT SAMS CAN OFFER YOU (please right click and select open in new tab)</w:t>
        </w:r>
      </w:hyperlink>
    </w:p>
    <w:p w14:paraId="7507E0A9" w14:textId="77777777" w:rsidR="007D46DA" w:rsidRPr="007D46DA" w:rsidRDefault="007D46DA" w:rsidP="007D46DA">
      <w:pPr>
        <w:rPr>
          <w:rStyle w:val="Hyperlink"/>
          <w:rFonts w:ascii="Nunito" w:eastAsia="Calibri" w:hAnsi="Nunito"/>
          <w:color w:val="33CCFF"/>
          <w:sz w:val="22"/>
          <w:szCs w:val="22"/>
        </w:rPr>
      </w:pPr>
    </w:p>
    <w:p w14:paraId="3A15B2F2" w14:textId="77777777" w:rsidR="007D46DA" w:rsidRPr="007D46DA" w:rsidRDefault="007D46DA" w:rsidP="007D46DA">
      <w:pPr>
        <w:shd w:val="clear" w:color="auto" w:fill="244061" w:themeFill="accent1" w:themeFillShade="80"/>
        <w:rPr>
          <w:rFonts w:ascii="Nunito" w:eastAsia="Calibri" w:hAnsi="Nunito" w:cs="Arial"/>
          <w:color w:val="FFFFFF"/>
          <w:sz w:val="22"/>
          <w:szCs w:val="22"/>
        </w:rPr>
      </w:pPr>
      <w:r w:rsidRPr="007D46DA">
        <w:rPr>
          <w:rFonts w:ascii="Nunito" w:eastAsia="Calibri" w:hAnsi="Nunito" w:cs="Arial"/>
          <w:color w:val="FFFFFF"/>
          <w:sz w:val="22"/>
          <w:szCs w:val="22"/>
        </w:rPr>
        <w:t>Our Values and culture</w:t>
      </w:r>
    </w:p>
    <w:p w14:paraId="6D7EB312" w14:textId="77777777" w:rsidR="007D46DA" w:rsidRPr="007D46DA" w:rsidRDefault="007D46DA" w:rsidP="007D46DA">
      <w:pPr>
        <w:jc w:val="both"/>
        <w:rPr>
          <w:rFonts w:ascii="Nunito" w:eastAsia="Calibri" w:hAnsi="Nunito" w:cs="Arial"/>
          <w:color w:val="1F3864"/>
          <w:sz w:val="22"/>
          <w:szCs w:val="22"/>
        </w:rPr>
      </w:pPr>
      <w:r w:rsidRPr="007D46DA">
        <w:rPr>
          <w:rFonts w:ascii="Nunito" w:eastAsia="Calibri" w:hAnsi="Nunito" w:cs="Arial"/>
          <w:color w:val="1F3864"/>
          <w:sz w:val="22"/>
          <w:szCs w:val="22"/>
          <w:shd w:val="clear" w:color="auto" w:fill="FFFFFF"/>
        </w:rPr>
        <w:t>We strive to be a world-class marine science enterprise that underpins regional, national, and international policy, and societal action to secure healthy and sustainable oceans.</w:t>
      </w:r>
    </w:p>
    <w:p w14:paraId="30A8AC7B" w14:textId="77777777" w:rsidR="007D46DA" w:rsidRPr="007D46DA" w:rsidRDefault="007D46DA" w:rsidP="007D46DA">
      <w:pPr>
        <w:jc w:val="both"/>
        <w:rPr>
          <w:rFonts w:ascii="Nunito" w:eastAsia="Calibri" w:hAnsi="Nunito" w:cs="Arial"/>
          <w:color w:val="1F3864"/>
          <w:sz w:val="22"/>
          <w:szCs w:val="22"/>
        </w:rPr>
      </w:pPr>
      <w:r w:rsidRPr="007D46DA">
        <w:rPr>
          <w:rFonts w:ascii="Nunito" w:eastAsia="Calibri" w:hAnsi="Nunito" w:cs="Arial"/>
          <w:color w:val="1F3864"/>
          <w:sz w:val="22"/>
          <w:szCs w:val="22"/>
        </w:rPr>
        <w:t>As a workforce, we have a strong family and team culture, helping each other to achieve our goals.</w:t>
      </w:r>
    </w:p>
    <w:p w14:paraId="51EDB6BC" w14:textId="77777777" w:rsidR="007D46DA" w:rsidRPr="007D46DA" w:rsidRDefault="007D46DA" w:rsidP="007D46DA">
      <w:pPr>
        <w:shd w:val="clear" w:color="auto" w:fill="244061" w:themeFill="accent1" w:themeFillShade="80"/>
        <w:rPr>
          <w:rFonts w:ascii="Nunito" w:eastAsia="Calibri" w:hAnsi="Nunito" w:cs="Arial"/>
          <w:color w:val="FFFFFF"/>
          <w:sz w:val="22"/>
          <w:szCs w:val="22"/>
        </w:rPr>
      </w:pPr>
      <w:r w:rsidRPr="007D46DA">
        <w:rPr>
          <w:rFonts w:ascii="Nunito" w:eastAsia="Calibri" w:hAnsi="Nunito" w:cs="Arial"/>
          <w:color w:val="FFFFFF"/>
          <w:sz w:val="22"/>
          <w:szCs w:val="22"/>
        </w:rPr>
        <w:t>Remuneration</w:t>
      </w:r>
    </w:p>
    <w:p w14:paraId="27883226" w14:textId="77777777" w:rsidR="007D46DA" w:rsidRPr="007D46DA" w:rsidRDefault="007D46DA" w:rsidP="007D46DA">
      <w:pPr>
        <w:jc w:val="both"/>
        <w:rPr>
          <w:rFonts w:ascii="Nunito" w:eastAsia="Calibri" w:hAnsi="Nunito" w:cs="Arial"/>
          <w:color w:val="1F3864"/>
          <w:sz w:val="22"/>
          <w:szCs w:val="22"/>
        </w:rPr>
      </w:pPr>
      <w:r w:rsidRPr="007D46DA">
        <w:rPr>
          <w:rFonts w:ascii="Nunito" w:eastAsia="Calibri" w:hAnsi="Nunito" w:cs="Arial"/>
          <w:color w:val="1F3864"/>
          <w:sz w:val="22"/>
          <w:szCs w:val="22"/>
        </w:rPr>
        <w:t>We offer a competitive salary and pension as well as employee benefits package.  We also have a number of supportive policies to assist absence, family, and other leave types.</w:t>
      </w:r>
    </w:p>
    <w:p w14:paraId="2EF8AC34" w14:textId="77777777" w:rsidR="007D46DA" w:rsidRPr="007D46DA" w:rsidRDefault="007D46DA" w:rsidP="007D46DA">
      <w:pPr>
        <w:shd w:val="clear" w:color="auto" w:fill="244061" w:themeFill="accent1" w:themeFillShade="80"/>
        <w:rPr>
          <w:rFonts w:ascii="Nunito" w:eastAsia="Calibri" w:hAnsi="Nunito" w:cs="Arial"/>
          <w:color w:val="FFFFFF"/>
          <w:sz w:val="22"/>
          <w:szCs w:val="22"/>
        </w:rPr>
      </w:pPr>
      <w:r w:rsidRPr="007D46DA">
        <w:rPr>
          <w:rFonts w:ascii="Nunito" w:eastAsia="Calibri" w:hAnsi="Nunito" w:cs="Arial"/>
          <w:color w:val="FFFFFF"/>
          <w:sz w:val="22"/>
          <w:szCs w:val="22"/>
        </w:rPr>
        <w:t>Career Goals</w:t>
      </w:r>
    </w:p>
    <w:p w14:paraId="14F31CE9" w14:textId="77777777" w:rsidR="007D46DA" w:rsidRPr="007D46DA" w:rsidRDefault="007D46DA" w:rsidP="007D46DA">
      <w:pPr>
        <w:jc w:val="both"/>
        <w:rPr>
          <w:rFonts w:ascii="Nunito" w:eastAsia="Calibri" w:hAnsi="Nunito" w:cs="Arial"/>
          <w:color w:val="1F3864"/>
          <w:sz w:val="22"/>
          <w:szCs w:val="22"/>
        </w:rPr>
      </w:pPr>
      <w:r w:rsidRPr="007D46DA">
        <w:rPr>
          <w:rFonts w:ascii="Nunito" w:eastAsia="Calibri" w:hAnsi="Nunito" w:cs="Arial"/>
          <w:color w:val="1F3864"/>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4DA8DE33" w14:textId="77777777" w:rsidR="007D46DA" w:rsidRPr="007D46DA" w:rsidRDefault="007D46DA" w:rsidP="007D46DA">
      <w:pPr>
        <w:shd w:val="clear" w:color="auto" w:fill="244061" w:themeFill="accent1" w:themeFillShade="80"/>
        <w:rPr>
          <w:rFonts w:ascii="Nunito" w:eastAsia="Calibri" w:hAnsi="Nunito" w:cs="Arial"/>
          <w:color w:val="FFFFFF"/>
          <w:sz w:val="22"/>
          <w:szCs w:val="22"/>
        </w:rPr>
      </w:pPr>
      <w:r w:rsidRPr="007D46DA">
        <w:rPr>
          <w:rFonts w:ascii="Nunito" w:eastAsia="Calibri" w:hAnsi="Nunito" w:cs="Arial"/>
          <w:color w:val="FFFFFF"/>
          <w:sz w:val="22"/>
          <w:szCs w:val="22"/>
        </w:rPr>
        <w:t>We’ll provide you with a good start as you join SAMS</w:t>
      </w:r>
    </w:p>
    <w:p w14:paraId="62613646" w14:textId="77777777" w:rsidR="007D46DA" w:rsidRPr="007D46DA" w:rsidRDefault="007D46DA" w:rsidP="007D46DA">
      <w:pPr>
        <w:jc w:val="both"/>
        <w:rPr>
          <w:rFonts w:ascii="Nunito" w:eastAsia="Calibri" w:hAnsi="Nunito" w:cs="Arial"/>
          <w:color w:val="1F3864"/>
          <w:sz w:val="22"/>
          <w:szCs w:val="22"/>
        </w:rPr>
      </w:pPr>
      <w:r w:rsidRPr="007D46DA">
        <w:rPr>
          <w:rFonts w:ascii="Nunito" w:eastAsia="Calibri" w:hAnsi="Nunito" w:cs="Arial"/>
          <w:color w:val="1F3864"/>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466BFCE9" w14:textId="77777777" w:rsidR="007D46DA" w:rsidRPr="007D46DA" w:rsidRDefault="007D46DA" w:rsidP="007D46DA">
      <w:pPr>
        <w:shd w:val="clear" w:color="auto" w:fill="244061" w:themeFill="accent1" w:themeFillShade="80"/>
        <w:rPr>
          <w:rFonts w:ascii="Nunito" w:eastAsia="Calibri" w:hAnsi="Nunito" w:cs="Arial"/>
          <w:color w:val="FFFFFF"/>
          <w:sz w:val="22"/>
          <w:szCs w:val="22"/>
        </w:rPr>
      </w:pPr>
      <w:r w:rsidRPr="007D46DA">
        <w:rPr>
          <w:rFonts w:ascii="Nunito" w:eastAsia="Calibri" w:hAnsi="Nunito" w:cs="Arial"/>
          <w:color w:val="FFFFFF"/>
          <w:sz w:val="22"/>
          <w:szCs w:val="22"/>
        </w:rPr>
        <w:t>Employee Benefits</w:t>
      </w:r>
    </w:p>
    <w:p w14:paraId="37D25C8C" w14:textId="77777777" w:rsidR="007D46DA" w:rsidRPr="007D46DA" w:rsidRDefault="007D46DA" w:rsidP="007D46DA">
      <w:pPr>
        <w:jc w:val="both"/>
        <w:rPr>
          <w:rFonts w:ascii="Nunito" w:eastAsia="Calibri" w:hAnsi="Nunito" w:cs="Arial"/>
          <w:color w:val="1F3864"/>
          <w:sz w:val="22"/>
          <w:szCs w:val="22"/>
        </w:rPr>
      </w:pPr>
      <w:r w:rsidRPr="007D46DA">
        <w:rPr>
          <w:rFonts w:ascii="Nunito" w:eastAsia="Calibri" w:hAnsi="Nunito" w:cs="Arial"/>
          <w:color w:val="1F3864"/>
          <w:sz w:val="22"/>
          <w:szCs w:val="22"/>
        </w:rPr>
        <w:t>In addition to a general remuneration package which includes a generous salary, pension, and sickness absence policy, we offer a number of employee benefits to our staff, some of which are listed below:</w:t>
      </w:r>
    </w:p>
    <w:p w14:paraId="1C3541E6"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1F3864"/>
          <w:sz w:val="22"/>
          <w:szCs w:val="22"/>
        </w:rPr>
      </w:pPr>
      <w:r w:rsidRPr="007D46DA">
        <w:rPr>
          <w:rFonts w:ascii="Nunito" w:eastAsia="Calibri" w:hAnsi="Nunito" w:cs="Arial"/>
          <w:color w:val="1F3864"/>
          <w:sz w:val="22"/>
          <w:szCs w:val="22"/>
        </w:rPr>
        <w:t>Flexible &amp; Hybrid working arrangements (up to 2 days working from home)</w:t>
      </w:r>
    </w:p>
    <w:p w14:paraId="422DE2A1"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FF0000"/>
          <w:sz w:val="22"/>
          <w:szCs w:val="22"/>
        </w:rPr>
      </w:pPr>
      <w:r w:rsidRPr="007D46DA">
        <w:rPr>
          <w:rFonts w:ascii="Nunito" w:eastAsia="Calibri" w:hAnsi="Nunito" w:cs="Arial"/>
          <w:color w:val="FF0000"/>
          <w:sz w:val="22"/>
          <w:szCs w:val="22"/>
        </w:rPr>
        <w:t>Purchase of additional annual leave – up to 20 days per annum</w:t>
      </w:r>
    </w:p>
    <w:p w14:paraId="755C1EAA"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00B0F0"/>
          <w:sz w:val="22"/>
          <w:szCs w:val="22"/>
        </w:rPr>
      </w:pPr>
      <w:r w:rsidRPr="007D46DA">
        <w:rPr>
          <w:rFonts w:ascii="Nunito" w:eastAsia="Calibri" w:hAnsi="Nunito" w:cs="Arial"/>
          <w:color w:val="00B0F0"/>
          <w:sz w:val="22"/>
          <w:szCs w:val="22"/>
        </w:rPr>
        <w:t>Access to shopping discounts as well as local shop and leisure discounted memberships</w:t>
      </w:r>
    </w:p>
    <w:p w14:paraId="6A115A57"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FFC000"/>
          <w:sz w:val="22"/>
          <w:szCs w:val="22"/>
        </w:rPr>
      </w:pPr>
      <w:r w:rsidRPr="007D46DA">
        <w:rPr>
          <w:rFonts w:ascii="Nunito" w:eastAsia="Calibri" w:hAnsi="Nunito" w:cs="Arial"/>
          <w:color w:val="FFC000"/>
          <w:sz w:val="22"/>
          <w:szCs w:val="22"/>
        </w:rPr>
        <w:t>Cycle to work scheme</w:t>
      </w:r>
    </w:p>
    <w:p w14:paraId="36C39BBD"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538135"/>
          <w:sz w:val="22"/>
          <w:szCs w:val="22"/>
        </w:rPr>
      </w:pPr>
      <w:r w:rsidRPr="007D46DA">
        <w:rPr>
          <w:rFonts w:ascii="Nunito" w:eastAsia="Calibri" w:hAnsi="Nunito" w:cs="Arial"/>
          <w:color w:val="538135"/>
          <w:sz w:val="22"/>
          <w:szCs w:val="22"/>
        </w:rPr>
        <w:lastRenderedPageBreak/>
        <w:t xml:space="preserve">Purchase of technology </w:t>
      </w:r>
    </w:p>
    <w:p w14:paraId="093A7D3A"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767171"/>
          <w:sz w:val="22"/>
          <w:szCs w:val="22"/>
        </w:rPr>
      </w:pPr>
      <w:r w:rsidRPr="007D46DA">
        <w:rPr>
          <w:rFonts w:ascii="Nunito" w:eastAsia="Calibri" w:hAnsi="Nunito" w:cs="Arial"/>
          <w:color w:val="767171"/>
          <w:sz w:val="22"/>
          <w:szCs w:val="22"/>
        </w:rPr>
        <w:t xml:space="preserve">Payroll Giving </w:t>
      </w:r>
    </w:p>
    <w:p w14:paraId="23E2CC33"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171717"/>
          <w:sz w:val="22"/>
          <w:szCs w:val="22"/>
        </w:rPr>
      </w:pPr>
      <w:r w:rsidRPr="007D46DA">
        <w:rPr>
          <w:rFonts w:ascii="Nunito" w:eastAsia="Calibri" w:hAnsi="Nunito" w:cs="Arial"/>
          <w:color w:val="171717"/>
          <w:sz w:val="22"/>
          <w:szCs w:val="22"/>
        </w:rPr>
        <w:t>Salary Sacrifice – pensions</w:t>
      </w:r>
    </w:p>
    <w:p w14:paraId="4EC087DC"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C00000"/>
          <w:sz w:val="22"/>
          <w:szCs w:val="22"/>
        </w:rPr>
      </w:pPr>
      <w:r w:rsidRPr="007D46DA">
        <w:rPr>
          <w:rFonts w:ascii="Nunito" w:eastAsia="Calibri" w:hAnsi="Nunito" w:cs="Arial"/>
          <w:color w:val="C00000"/>
          <w:sz w:val="22"/>
          <w:szCs w:val="22"/>
        </w:rPr>
        <w:t>Access to wellbeing portals which provide support for mental health, nutrition and fitness and GP referral scheme</w:t>
      </w:r>
    </w:p>
    <w:p w14:paraId="4B28D9C3"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92D050"/>
          <w:sz w:val="22"/>
          <w:szCs w:val="22"/>
        </w:rPr>
      </w:pPr>
      <w:r w:rsidRPr="007D46DA">
        <w:rPr>
          <w:rFonts w:ascii="Nunito" w:eastAsia="Calibri" w:hAnsi="Nunito" w:cs="Arial"/>
          <w:color w:val="92D050"/>
          <w:sz w:val="22"/>
          <w:szCs w:val="22"/>
        </w:rPr>
        <w:t>Occupational health support</w:t>
      </w:r>
    </w:p>
    <w:p w14:paraId="7936FBAE"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1F3864"/>
          <w:sz w:val="22"/>
          <w:szCs w:val="22"/>
        </w:rPr>
      </w:pPr>
      <w:r w:rsidRPr="007D46DA">
        <w:rPr>
          <w:rFonts w:ascii="Nunito" w:eastAsia="Calibri" w:hAnsi="Nunito" w:cs="Arial"/>
          <w:color w:val="1F3864"/>
          <w:sz w:val="22"/>
          <w:szCs w:val="22"/>
        </w:rPr>
        <w:t>Welfare support on site</w:t>
      </w:r>
    </w:p>
    <w:p w14:paraId="4D624D5A" w14:textId="5F0651AA" w:rsidR="007D46DA" w:rsidRPr="007D46DA" w:rsidRDefault="007D46DA" w:rsidP="007D46DA">
      <w:pPr>
        <w:numPr>
          <w:ilvl w:val="0"/>
          <w:numId w:val="9"/>
        </w:numPr>
        <w:suppressAutoHyphens/>
        <w:autoSpaceDN w:val="0"/>
        <w:spacing w:line="256" w:lineRule="auto"/>
        <w:rPr>
          <w:rFonts w:ascii="Nunito" w:eastAsia="Calibri" w:hAnsi="Nunito" w:cs="Arial"/>
          <w:color w:val="7030A0"/>
          <w:sz w:val="22"/>
          <w:szCs w:val="22"/>
        </w:rPr>
      </w:pPr>
      <w:r w:rsidRPr="007D46DA">
        <w:rPr>
          <w:rFonts w:ascii="Nunito" w:eastAsia="Calibri" w:hAnsi="Nunito" w:cs="Arial"/>
          <w:color w:val="7030A0"/>
          <w:sz w:val="22"/>
          <w:szCs w:val="22"/>
        </w:rPr>
        <w:t>Access to CBT sessions</w:t>
      </w:r>
    </w:p>
    <w:p w14:paraId="4F3E5B5F"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538135"/>
          <w:sz w:val="22"/>
          <w:szCs w:val="22"/>
        </w:rPr>
      </w:pPr>
      <w:r w:rsidRPr="007D46DA">
        <w:rPr>
          <w:rFonts w:ascii="Nunito" w:eastAsia="Calibri" w:hAnsi="Nunito" w:cs="Arial"/>
          <w:color w:val="538135"/>
          <w:sz w:val="22"/>
          <w:szCs w:val="22"/>
        </w:rPr>
        <w:t>Sabbatical scheme</w:t>
      </w:r>
    </w:p>
    <w:p w14:paraId="26443803" w14:textId="77777777" w:rsidR="007D46DA" w:rsidRPr="007D46DA" w:rsidRDefault="007D46DA" w:rsidP="007D46DA">
      <w:pPr>
        <w:numPr>
          <w:ilvl w:val="0"/>
          <w:numId w:val="9"/>
        </w:numPr>
        <w:suppressAutoHyphens/>
        <w:autoSpaceDN w:val="0"/>
        <w:spacing w:line="256" w:lineRule="auto"/>
        <w:rPr>
          <w:rFonts w:ascii="Nunito" w:eastAsia="Calibri" w:hAnsi="Nunito" w:cs="Arial"/>
          <w:color w:val="4472C4"/>
          <w:sz w:val="22"/>
          <w:szCs w:val="22"/>
        </w:rPr>
      </w:pPr>
      <w:r w:rsidRPr="007D46DA">
        <w:rPr>
          <w:rFonts w:ascii="Nunito" w:eastAsia="Calibri" w:hAnsi="Nunito" w:cs="Arial"/>
          <w:color w:val="4472C4"/>
          <w:sz w:val="22"/>
          <w:szCs w:val="22"/>
        </w:rPr>
        <w:t>A number of training and development courses to assist you with your career development – leadership, coaching and mentoring.</w:t>
      </w:r>
    </w:p>
    <w:p w14:paraId="22257F2B" w14:textId="77777777" w:rsidR="007D46DA" w:rsidRPr="007D46DA" w:rsidRDefault="007D46DA" w:rsidP="007D46DA">
      <w:pPr>
        <w:ind w:left="720"/>
        <w:rPr>
          <w:rFonts w:ascii="Nunito" w:eastAsia="Calibri" w:hAnsi="Nunito" w:cs="Arial"/>
          <w:color w:val="1F3864"/>
          <w:sz w:val="22"/>
          <w:szCs w:val="22"/>
        </w:rPr>
      </w:pPr>
    </w:p>
    <w:p w14:paraId="138C5151" w14:textId="77777777" w:rsidR="007D46DA" w:rsidRPr="007D46DA" w:rsidRDefault="007D46DA" w:rsidP="007D46DA">
      <w:pPr>
        <w:jc w:val="both"/>
        <w:rPr>
          <w:rFonts w:ascii="Nunito" w:eastAsia="Calibri" w:hAnsi="Nunito" w:cs="Arial"/>
          <w:bCs w:val="0"/>
          <w:color w:val="1F3864"/>
          <w:sz w:val="22"/>
          <w:szCs w:val="22"/>
        </w:rPr>
      </w:pPr>
      <w:r w:rsidRPr="007D46DA">
        <w:rPr>
          <w:rFonts w:ascii="Nunito" w:eastAsia="Calibri" w:hAnsi="Nunito" w:cs="Arial"/>
          <w:color w:val="1F3864"/>
          <w:sz w:val="22"/>
          <w:szCs w:val="22"/>
        </w:rPr>
        <w:t xml:space="preserve">SAMS is part of the University of the Highlands &amp; Islands and holds an Athena SWAN Bronze award.  SAMS is currently working towards a silver award. </w:t>
      </w:r>
    </w:p>
    <w:p w14:paraId="091848DA" w14:textId="77777777" w:rsidR="007D46DA" w:rsidRPr="007D46DA" w:rsidRDefault="007D46DA" w:rsidP="007D46DA">
      <w:pPr>
        <w:jc w:val="both"/>
        <w:rPr>
          <w:rFonts w:ascii="Nunito" w:eastAsia="Calibri" w:hAnsi="Nunito" w:cs="Arial"/>
          <w:bCs w:val="0"/>
          <w:color w:val="1F3864"/>
          <w:sz w:val="22"/>
          <w:szCs w:val="22"/>
        </w:rPr>
      </w:pPr>
      <w:r w:rsidRPr="007D46DA">
        <w:rPr>
          <w:rFonts w:ascii="Nunito" w:eastAsia="Calibri" w:hAnsi="Nunito" w:cs="Arial"/>
          <w:color w:val="1F3864"/>
          <w:sz w:val="22"/>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03AF7E0F" w14:textId="77777777" w:rsidR="007D46DA" w:rsidRPr="007D46DA" w:rsidRDefault="007D46DA" w:rsidP="007D46DA">
      <w:pPr>
        <w:jc w:val="both"/>
        <w:rPr>
          <w:rFonts w:ascii="Nunito" w:eastAsia="Calibri" w:hAnsi="Nunito" w:cs="Arial"/>
          <w:bCs w:val="0"/>
          <w:color w:val="1F3864"/>
          <w:sz w:val="22"/>
          <w:szCs w:val="22"/>
        </w:rPr>
      </w:pPr>
    </w:p>
    <w:p w14:paraId="7E83B506" w14:textId="637FB8E5" w:rsidR="007D46DA" w:rsidRPr="007D46DA" w:rsidRDefault="007D46DA" w:rsidP="007D46DA">
      <w:pPr>
        <w:shd w:val="clear" w:color="auto" w:fill="B6DDE8" w:themeFill="accent5" w:themeFillTint="66"/>
        <w:jc w:val="center"/>
        <w:rPr>
          <w:rFonts w:ascii="Nunito" w:eastAsia="Calibri" w:hAnsi="Nunito" w:cs="Arial"/>
          <w:bCs w:val="0"/>
          <w:color w:val="244061" w:themeColor="accent1" w:themeShade="80"/>
          <w:sz w:val="22"/>
          <w:szCs w:val="22"/>
        </w:rPr>
      </w:pPr>
      <w:r w:rsidRPr="007D46DA">
        <w:rPr>
          <w:rFonts w:ascii="Nunito" w:eastAsia="Calibri" w:hAnsi="Nunito" w:cs="Arial"/>
          <w:color w:val="244061" w:themeColor="accent1" w:themeShade="80"/>
          <w:sz w:val="22"/>
          <w:szCs w:val="22"/>
        </w:rPr>
        <w:t xml:space="preserve">Applications must include CV and Cover Letter and should be sent electronically to </w:t>
      </w:r>
      <w:hyperlink r:id="rId10" w:history="1">
        <w:r w:rsidRPr="007D46DA">
          <w:rPr>
            <w:rStyle w:val="Hyperlink"/>
            <w:rFonts w:ascii="Nunito" w:eastAsia="Calibri" w:hAnsi="Nunito"/>
            <w:color w:val="244061" w:themeColor="accent1" w:themeShade="80"/>
            <w:sz w:val="22"/>
            <w:szCs w:val="22"/>
          </w:rPr>
          <w:t>recruitment@sams.ac.uk</w:t>
        </w:r>
      </w:hyperlink>
      <w:r w:rsidRPr="007D46DA">
        <w:rPr>
          <w:rFonts w:ascii="Nunito" w:eastAsia="Calibri" w:hAnsi="Nunito" w:cs="Arial"/>
          <w:color w:val="244061" w:themeColor="accent1" w:themeShade="80"/>
          <w:sz w:val="22"/>
          <w:szCs w:val="22"/>
        </w:rPr>
        <w:t xml:space="preserve"> quoting Job Ref. ‘D21/22.AM’ in the subject line.</w:t>
      </w:r>
    </w:p>
    <w:p w14:paraId="2FBD440B" w14:textId="77777777" w:rsidR="007D46DA" w:rsidRPr="007D46DA" w:rsidRDefault="007D46DA" w:rsidP="007D46DA">
      <w:pPr>
        <w:shd w:val="clear" w:color="auto" w:fill="B6DDE8" w:themeFill="accent5" w:themeFillTint="66"/>
        <w:jc w:val="center"/>
        <w:rPr>
          <w:rFonts w:ascii="Nunito" w:eastAsia="Calibri" w:hAnsi="Nunito" w:cs="Arial"/>
          <w:color w:val="244061" w:themeColor="accent1" w:themeShade="80"/>
          <w:sz w:val="22"/>
          <w:szCs w:val="22"/>
        </w:rPr>
      </w:pPr>
    </w:p>
    <w:p w14:paraId="1DC4B47F" w14:textId="6B5EC7EF" w:rsidR="007D46DA" w:rsidRPr="007D46DA" w:rsidRDefault="007D46DA" w:rsidP="007D46DA">
      <w:pPr>
        <w:shd w:val="clear" w:color="auto" w:fill="B6DDE8" w:themeFill="accent5" w:themeFillTint="66"/>
        <w:jc w:val="center"/>
        <w:rPr>
          <w:rFonts w:ascii="Nunito" w:eastAsia="Calibri" w:hAnsi="Nunito" w:cs="Arial"/>
          <w:b/>
          <w:color w:val="244061" w:themeColor="accent1" w:themeShade="80"/>
          <w:sz w:val="22"/>
          <w:szCs w:val="22"/>
        </w:rPr>
      </w:pPr>
      <w:r w:rsidRPr="007D46DA">
        <w:rPr>
          <w:rFonts w:ascii="Nunito" w:eastAsia="Calibri" w:hAnsi="Nunito" w:cs="Arial"/>
          <w:color w:val="244061" w:themeColor="accent1" w:themeShade="80"/>
          <w:sz w:val="22"/>
          <w:szCs w:val="22"/>
        </w:rPr>
        <w:t xml:space="preserve">The closing date for applications </w:t>
      </w:r>
      <w:r w:rsidR="00574FB1">
        <w:rPr>
          <w:rFonts w:ascii="Nunito" w:eastAsia="Calibri" w:hAnsi="Nunito" w:cs="Arial"/>
          <w:b/>
          <w:color w:val="244061" w:themeColor="accent1" w:themeShade="80"/>
          <w:sz w:val="22"/>
          <w:szCs w:val="22"/>
        </w:rPr>
        <w:t>14</w:t>
      </w:r>
      <w:r w:rsidR="00574FB1" w:rsidRPr="00574FB1">
        <w:rPr>
          <w:rFonts w:ascii="Nunito" w:eastAsia="Calibri" w:hAnsi="Nunito" w:cs="Arial"/>
          <w:b/>
          <w:color w:val="244061" w:themeColor="accent1" w:themeShade="80"/>
          <w:sz w:val="22"/>
          <w:szCs w:val="22"/>
          <w:vertAlign w:val="superscript"/>
        </w:rPr>
        <w:t>th</w:t>
      </w:r>
      <w:r w:rsidR="00574FB1">
        <w:rPr>
          <w:rFonts w:ascii="Nunito" w:eastAsia="Calibri" w:hAnsi="Nunito" w:cs="Arial"/>
          <w:b/>
          <w:color w:val="244061" w:themeColor="accent1" w:themeShade="80"/>
          <w:sz w:val="22"/>
          <w:szCs w:val="22"/>
        </w:rPr>
        <w:t xml:space="preserve"> April 2023.</w:t>
      </w:r>
    </w:p>
    <w:p w14:paraId="05DD8FAA" w14:textId="77777777" w:rsidR="007D46DA" w:rsidRPr="007D46DA" w:rsidRDefault="007D46DA" w:rsidP="007D46DA">
      <w:pPr>
        <w:shd w:val="clear" w:color="auto" w:fill="B6DDE8" w:themeFill="accent5" w:themeFillTint="66"/>
        <w:jc w:val="center"/>
        <w:rPr>
          <w:rFonts w:ascii="Nunito" w:eastAsia="Calibri" w:hAnsi="Nunito" w:cs="Arial"/>
          <w:b/>
          <w:color w:val="244061" w:themeColor="accent1" w:themeShade="80"/>
          <w:sz w:val="22"/>
          <w:szCs w:val="22"/>
        </w:rPr>
      </w:pPr>
    </w:p>
    <w:p w14:paraId="1E4D35CB" w14:textId="1E996BA4" w:rsidR="007D46DA" w:rsidRPr="007D46DA" w:rsidRDefault="007D46DA" w:rsidP="007D46DA">
      <w:pPr>
        <w:shd w:val="clear" w:color="auto" w:fill="B6DDE8" w:themeFill="accent5" w:themeFillTint="66"/>
        <w:jc w:val="center"/>
        <w:rPr>
          <w:rFonts w:ascii="Nunito" w:eastAsia="Calibri" w:hAnsi="Nunito" w:cs="Arial"/>
          <w:b/>
          <w:color w:val="244061" w:themeColor="accent1" w:themeShade="80"/>
          <w:sz w:val="22"/>
          <w:szCs w:val="22"/>
          <w:shd w:val="clear" w:color="auto" w:fill="D9D9D9"/>
        </w:rPr>
      </w:pPr>
      <w:r w:rsidRPr="007D46DA">
        <w:rPr>
          <w:rFonts w:ascii="Nunito" w:eastAsia="Calibri" w:hAnsi="Nunito" w:cs="Arial"/>
          <w:b/>
          <w:color w:val="244061" w:themeColor="accent1" w:themeShade="80"/>
          <w:sz w:val="22"/>
          <w:szCs w:val="22"/>
        </w:rPr>
        <w:t xml:space="preserve">Interviews will be held by the </w:t>
      </w:r>
      <w:r w:rsidR="00574FB1">
        <w:rPr>
          <w:rFonts w:ascii="Nunito" w:eastAsia="Calibri" w:hAnsi="Nunito" w:cs="Arial"/>
          <w:b/>
          <w:color w:val="244061" w:themeColor="accent1" w:themeShade="80"/>
          <w:sz w:val="22"/>
          <w:szCs w:val="22"/>
        </w:rPr>
        <w:t>end of April / beginning of May 2023.</w:t>
      </w:r>
    </w:p>
    <w:p w14:paraId="52EF3A26" w14:textId="77777777" w:rsidR="007D46DA" w:rsidRPr="007D46DA" w:rsidRDefault="007D46DA" w:rsidP="007D46DA">
      <w:pPr>
        <w:jc w:val="center"/>
        <w:rPr>
          <w:rFonts w:ascii="Nunito" w:eastAsia="Calibri" w:hAnsi="Nunito" w:cs="Arial"/>
          <w:i/>
          <w:color w:val="1F3864"/>
          <w:sz w:val="22"/>
          <w:szCs w:val="22"/>
        </w:rPr>
      </w:pPr>
    </w:p>
    <w:p w14:paraId="1315756E" w14:textId="3E9696FA" w:rsidR="007D46DA" w:rsidRPr="007D46DA" w:rsidRDefault="007D46DA" w:rsidP="007D46DA">
      <w:pPr>
        <w:jc w:val="center"/>
        <w:rPr>
          <w:rFonts w:ascii="Nunito" w:eastAsia="Calibri" w:hAnsi="Nunito" w:cs="Arial"/>
          <w:i/>
          <w:color w:val="1F3864"/>
          <w:sz w:val="22"/>
          <w:szCs w:val="22"/>
        </w:rPr>
      </w:pPr>
      <w:r w:rsidRPr="007D46DA">
        <w:rPr>
          <w:rFonts w:ascii="Nunito" w:eastAsia="Calibri" w:hAnsi="Nunito" w:cs="Arial"/>
          <w:i/>
          <w:color w:val="1F3864"/>
          <w:sz w:val="22"/>
          <w:szCs w:val="22"/>
        </w:rPr>
        <w:t>Please note, we prefer to contact referees prior to interview</w:t>
      </w:r>
    </w:p>
    <w:p w14:paraId="322AC020" w14:textId="77777777" w:rsidR="007D46DA" w:rsidRPr="007D46DA" w:rsidRDefault="007D46DA" w:rsidP="007D46DA">
      <w:pPr>
        <w:jc w:val="center"/>
        <w:rPr>
          <w:rFonts w:ascii="Nunito" w:eastAsia="Calibri" w:hAnsi="Nunito" w:cs="Arial"/>
          <w:bCs w:val="0"/>
          <w:i/>
          <w:color w:val="1F3864"/>
          <w:sz w:val="22"/>
          <w:szCs w:val="22"/>
        </w:rPr>
      </w:pPr>
    </w:p>
    <w:p w14:paraId="3946B7C8" w14:textId="77777777" w:rsidR="007D46DA" w:rsidRPr="007D46DA" w:rsidRDefault="007D46DA" w:rsidP="007D46DA">
      <w:pPr>
        <w:shd w:val="clear" w:color="auto" w:fill="244061" w:themeFill="accent1" w:themeFillShade="80"/>
        <w:rPr>
          <w:rFonts w:ascii="Nunito" w:hAnsi="Nunito" w:cs="Arial"/>
          <w:color w:val="FFFFFF"/>
          <w:sz w:val="22"/>
          <w:szCs w:val="22"/>
        </w:rPr>
      </w:pPr>
      <w:r w:rsidRPr="007D46DA">
        <w:rPr>
          <w:rFonts w:ascii="Nunito" w:eastAsia="Calibri" w:hAnsi="Nunito" w:cs="Arial"/>
          <w:color w:val="FFFFFF"/>
          <w:sz w:val="22"/>
          <w:szCs w:val="22"/>
        </w:rPr>
        <w:t>Guidance for Applicants </w:t>
      </w:r>
    </w:p>
    <w:p w14:paraId="69053DAF" w14:textId="09E73915" w:rsidR="007D46DA" w:rsidRPr="007D46DA" w:rsidRDefault="007D46DA" w:rsidP="007D46DA">
      <w:pPr>
        <w:jc w:val="both"/>
        <w:rPr>
          <w:rFonts w:ascii="Nunito" w:hAnsi="Nunito" w:cs="Arial"/>
          <w:color w:val="1F3864"/>
          <w:sz w:val="22"/>
          <w:szCs w:val="22"/>
        </w:rPr>
      </w:pPr>
      <w:r w:rsidRPr="007D46DA">
        <w:rPr>
          <w:rFonts w:ascii="Nunito" w:hAnsi="Nunito" w:cs="Arial"/>
          <w:color w:val="1F3864"/>
          <w:sz w:val="22"/>
          <w:szCs w:val="22"/>
        </w:rPr>
        <w:t xml:space="preserve">Candidates must have the rights to work in the UK. </w:t>
      </w:r>
    </w:p>
    <w:p w14:paraId="091C4E1A" w14:textId="77777777" w:rsidR="007D46DA" w:rsidRPr="007D46DA" w:rsidRDefault="007D46DA" w:rsidP="007D46DA">
      <w:pPr>
        <w:shd w:val="clear" w:color="auto" w:fill="244061" w:themeFill="accent1" w:themeFillShade="80"/>
        <w:rPr>
          <w:rFonts w:ascii="Nunito" w:hAnsi="Nunito" w:cs="Arial"/>
          <w:color w:val="FFFFFF"/>
          <w:sz w:val="22"/>
          <w:szCs w:val="22"/>
        </w:rPr>
      </w:pPr>
      <w:r w:rsidRPr="007D46DA">
        <w:rPr>
          <w:rFonts w:ascii="Nunito" w:eastAsia="Calibri" w:hAnsi="Nunito" w:cs="Arial"/>
          <w:color w:val="FFFFFF"/>
          <w:sz w:val="22"/>
          <w:szCs w:val="22"/>
        </w:rPr>
        <w:t>Your application – what are we looking for?</w:t>
      </w:r>
    </w:p>
    <w:p w14:paraId="1DECE1A9" w14:textId="77777777" w:rsidR="007D46DA" w:rsidRPr="007D46DA" w:rsidRDefault="007D46DA" w:rsidP="007D46DA">
      <w:pPr>
        <w:jc w:val="both"/>
        <w:rPr>
          <w:rFonts w:ascii="Nunito" w:hAnsi="Nunito" w:cs="Arial"/>
          <w:color w:val="1F3864"/>
          <w:sz w:val="22"/>
          <w:szCs w:val="22"/>
        </w:rPr>
      </w:pPr>
      <w:r w:rsidRPr="007D46DA">
        <w:rPr>
          <w:rFonts w:ascii="Nunito" w:hAnsi="Nunito"/>
          <w:color w:val="1F3864"/>
          <w:sz w:val="22"/>
          <w:szCs w:val="22"/>
        </w:rPr>
        <w:t xml:space="preserve">We are looking for a full CV – please remember to document </w:t>
      </w:r>
      <w:r w:rsidRPr="007D46DA">
        <w:rPr>
          <w:rFonts w:ascii="Nunito" w:hAnsi="Nunito" w:cs="Arial"/>
          <w:color w:val="1F3864"/>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2399DC4D" w14:textId="77777777" w:rsidR="007D46DA" w:rsidRPr="007D46DA" w:rsidRDefault="007D46DA" w:rsidP="007D46DA">
      <w:pPr>
        <w:jc w:val="both"/>
        <w:rPr>
          <w:rFonts w:ascii="Nunito" w:hAnsi="Nunito" w:cs="Arial"/>
          <w:color w:val="1F3864"/>
          <w:sz w:val="22"/>
          <w:szCs w:val="22"/>
        </w:rPr>
      </w:pPr>
      <w:r w:rsidRPr="007D46DA">
        <w:rPr>
          <w:rFonts w:ascii="Nunito" w:hAnsi="Nunito"/>
          <w:color w:val="1F3864"/>
          <w:sz w:val="22"/>
          <w:szCs w:val="22"/>
        </w:rPr>
        <w:t xml:space="preserve">We enjoy reading cover letters and these are an important part of the application.  </w:t>
      </w:r>
      <w:r w:rsidRPr="007D46DA">
        <w:rPr>
          <w:rFonts w:ascii="Nunito" w:eastAsia="Calibri" w:hAnsi="Nunito" w:cs="Arial"/>
          <w:color w:val="1F3864"/>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60A52986" w14:textId="77777777" w:rsidR="007D46DA" w:rsidRPr="007D46DA" w:rsidRDefault="007D46DA" w:rsidP="007D46DA">
      <w:pPr>
        <w:spacing w:before="100" w:beforeAutospacing="1" w:after="100" w:afterAutospacing="1"/>
        <w:ind w:left="720"/>
        <w:jc w:val="both"/>
        <w:rPr>
          <w:rFonts w:ascii="Nunito" w:hAnsi="Nunito" w:cs="Arial"/>
          <w:color w:val="1F3864"/>
          <w:sz w:val="22"/>
          <w:szCs w:val="22"/>
        </w:rPr>
      </w:pPr>
      <w:r w:rsidRPr="007D46DA">
        <w:rPr>
          <w:rFonts w:ascii="Nunito" w:hAnsi="Nunito" w:cs="Arial"/>
          <w:color w:val="1F3864"/>
          <w:sz w:val="22"/>
          <w:szCs w:val="22"/>
        </w:rPr>
        <w:t> </w:t>
      </w:r>
      <w:r w:rsidRPr="007D46DA">
        <w:rPr>
          <w:rFonts w:ascii="Nunito" w:hAnsi="Nunito" w:cs="Arial"/>
          <w:b/>
          <w:i/>
          <w:iCs/>
          <w:color w:val="1F3864"/>
          <w:sz w:val="22"/>
          <w:szCs w:val="22"/>
        </w:rPr>
        <w:t>Useful links </w:t>
      </w:r>
    </w:p>
    <w:p w14:paraId="3B36D252" w14:textId="77777777" w:rsidR="007D46DA" w:rsidRPr="007D46DA" w:rsidRDefault="00D31DC3" w:rsidP="007D46DA">
      <w:pPr>
        <w:numPr>
          <w:ilvl w:val="0"/>
          <w:numId w:val="10"/>
        </w:numPr>
        <w:spacing w:before="100" w:beforeAutospacing="1" w:after="100" w:afterAutospacing="1" w:line="256" w:lineRule="auto"/>
        <w:jc w:val="both"/>
        <w:rPr>
          <w:rFonts w:ascii="Nunito" w:hAnsi="Nunito" w:cs="Arial"/>
          <w:color w:val="1F3864"/>
          <w:sz w:val="22"/>
          <w:szCs w:val="22"/>
        </w:rPr>
      </w:pPr>
      <w:hyperlink r:id="rId11" w:history="1">
        <w:r w:rsidR="007D46DA" w:rsidRPr="007D46DA">
          <w:rPr>
            <w:rStyle w:val="Hyperlink"/>
            <w:rFonts w:ascii="Nunito" w:hAnsi="Nunito"/>
            <w:color w:val="1F3864"/>
            <w:sz w:val="22"/>
            <w:szCs w:val="22"/>
          </w:rPr>
          <w:t>How to write a flawless cover letter</w:t>
        </w:r>
      </w:hyperlink>
      <w:r w:rsidR="007D46DA" w:rsidRPr="007D46DA">
        <w:rPr>
          <w:rFonts w:ascii="Nunito" w:hAnsi="Nunito" w:cs="Arial"/>
          <w:color w:val="1F3864"/>
          <w:sz w:val="22"/>
          <w:szCs w:val="22"/>
        </w:rPr>
        <w:t> </w:t>
      </w:r>
      <w:r w:rsidR="007D46DA" w:rsidRPr="007D46DA">
        <w:rPr>
          <w:rFonts w:ascii="Nunito" w:eastAsia="Calibri" w:hAnsi="Nunito" w:cs="Arial"/>
          <w:color w:val="1F3864"/>
          <w:sz w:val="22"/>
          <w:szCs w:val="22"/>
        </w:rPr>
        <w:t>(please right click and select open in new tab)</w:t>
      </w:r>
    </w:p>
    <w:p w14:paraId="414AFE46" w14:textId="11C3CD77" w:rsidR="007C0B9E" w:rsidRPr="00574FB1" w:rsidRDefault="00D31DC3" w:rsidP="00CA7896">
      <w:pPr>
        <w:numPr>
          <w:ilvl w:val="0"/>
          <w:numId w:val="10"/>
        </w:numPr>
        <w:spacing w:before="100" w:beforeAutospacing="1" w:after="100" w:afterAutospacing="1" w:line="256" w:lineRule="auto"/>
        <w:jc w:val="both"/>
        <w:rPr>
          <w:rFonts w:ascii="Nunito" w:hAnsi="Nunito" w:cs="Arial"/>
          <w:color w:val="1F3864"/>
          <w:sz w:val="22"/>
          <w:szCs w:val="22"/>
        </w:rPr>
      </w:pPr>
      <w:hyperlink r:id="rId12" w:history="1">
        <w:r w:rsidR="007D46DA" w:rsidRPr="007D46DA">
          <w:rPr>
            <w:rStyle w:val="Hyperlink"/>
            <w:rFonts w:ascii="Nunito" w:hAnsi="Nunito"/>
            <w:color w:val="1F3864"/>
            <w:sz w:val="22"/>
            <w:szCs w:val="22"/>
          </w:rPr>
          <w:t>How to write a CV</w:t>
        </w:r>
      </w:hyperlink>
      <w:r w:rsidR="007D46DA" w:rsidRPr="007D46DA">
        <w:rPr>
          <w:rFonts w:ascii="Nunito" w:hAnsi="Nunito" w:cs="Arial"/>
          <w:color w:val="1F3864"/>
          <w:sz w:val="22"/>
          <w:szCs w:val="22"/>
        </w:rPr>
        <w:t> (please right click and select open in new tab)</w:t>
      </w:r>
    </w:p>
    <w:sectPr w:rsidR="007C0B9E" w:rsidRPr="00574FB1">
      <w:headerReference w:type="default" r:id="rId13"/>
      <w:footerReference w:type="even" r:id="rId14"/>
      <w:footerReference w:type="default" r:id="rId15"/>
      <w:pgSz w:w="11906" w:h="16838"/>
      <w:pgMar w:top="1440" w:right="146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2638" w14:textId="77777777" w:rsidR="008C14B9" w:rsidRDefault="008C14B9">
      <w:r>
        <w:separator/>
      </w:r>
    </w:p>
  </w:endnote>
  <w:endnote w:type="continuationSeparator" w:id="0">
    <w:p w14:paraId="127A93DA" w14:textId="77777777" w:rsidR="008C14B9" w:rsidRDefault="008C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Nunito"/>
    <w:panose1 w:val="00000500000000000000"/>
    <w:charset w:val="00"/>
    <w:family w:val="auto"/>
    <w:pitch w:val="variable"/>
    <w:sig w:usb0="A00002FF" w:usb1="5000204B" w:usb2="00000000" w:usb3="00000000" w:csb0="00000197"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5046" w14:textId="77777777" w:rsidR="000048D9" w:rsidRDefault="00004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6623F" w14:textId="77777777" w:rsidR="000048D9" w:rsidRDefault="000048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DC72" w14:textId="77777777" w:rsidR="000048D9" w:rsidRDefault="00004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896">
      <w:rPr>
        <w:rStyle w:val="PageNumber"/>
        <w:noProof/>
      </w:rPr>
      <w:t>2</w:t>
    </w:r>
    <w:r>
      <w:rPr>
        <w:rStyle w:val="PageNumber"/>
      </w:rPr>
      <w:fldChar w:fldCharType="end"/>
    </w:r>
  </w:p>
  <w:p w14:paraId="22840A3C" w14:textId="77777777" w:rsidR="000048D9" w:rsidRDefault="00004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A163" w14:textId="77777777" w:rsidR="008C14B9" w:rsidRDefault="008C14B9">
      <w:r>
        <w:separator/>
      </w:r>
    </w:p>
  </w:footnote>
  <w:footnote w:type="continuationSeparator" w:id="0">
    <w:p w14:paraId="3418B91D" w14:textId="77777777" w:rsidR="008C14B9" w:rsidRDefault="008C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03DA" w14:textId="77777777" w:rsidR="000048D9" w:rsidRDefault="000048D9" w:rsidP="00C942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1E21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4801"/>
    <w:multiLevelType w:val="hybridMultilevel"/>
    <w:tmpl w:val="4606B2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6840DA"/>
    <w:multiLevelType w:val="hybridMultilevel"/>
    <w:tmpl w:val="72E2C3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E853E8"/>
    <w:multiLevelType w:val="hybridMultilevel"/>
    <w:tmpl w:val="7F127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D653F"/>
    <w:multiLevelType w:val="hybridMultilevel"/>
    <w:tmpl w:val="9B3E459C"/>
    <w:lvl w:ilvl="0" w:tplc="C8889B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FF4371"/>
    <w:multiLevelType w:val="hybridMultilevel"/>
    <w:tmpl w:val="534AB9F8"/>
    <w:lvl w:ilvl="0" w:tplc="46EEA98E">
      <w:start w:val="1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BAE48F9"/>
    <w:multiLevelType w:val="hybridMultilevel"/>
    <w:tmpl w:val="650A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895378">
    <w:abstractNumId w:val="0"/>
  </w:num>
  <w:num w:numId="2" w16cid:durableId="1447650546">
    <w:abstractNumId w:val="1"/>
  </w:num>
  <w:num w:numId="3" w16cid:durableId="722483313">
    <w:abstractNumId w:val="2"/>
  </w:num>
  <w:num w:numId="4" w16cid:durableId="599223127">
    <w:abstractNumId w:val="7"/>
  </w:num>
  <w:num w:numId="5" w16cid:durableId="2022973062">
    <w:abstractNumId w:val="4"/>
  </w:num>
  <w:num w:numId="6" w16cid:durableId="2142574627">
    <w:abstractNumId w:val="6"/>
  </w:num>
  <w:num w:numId="7" w16cid:durableId="1849714829">
    <w:abstractNumId w:val="8"/>
  </w:num>
  <w:num w:numId="8" w16cid:durableId="596519052">
    <w:abstractNumId w:val="3"/>
  </w:num>
  <w:num w:numId="9" w16cid:durableId="2107842754">
    <w:abstractNumId w:val="9"/>
  </w:num>
  <w:num w:numId="10" w16cid:durableId="1922566018">
    <w:abstractNumId w:val="5"/>
  </w:num>
  <w:num w:numId="11" w16cid:durableId="21404164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CA"/>
    <w:rsid w:val="000048D9"/>
    <w:rsid w:val="0000733A"/>
    <w:rsid w:val="00016B39"/>
    <w:rsid w:val="000233EE"/>
    <w:rsid w:val="000512D6"/>
    <w:rsid w:val="00054249"/>
    <w:rsid w:val="00060F6D"/>
    <w:rsid w:val="000679D4"/>
    <w:rsid w:val="000764BC"/>
    <w:rsid w:val="000A08E2"/>
    <w:rsid w:val="000A2FF8"/>
    <w:rsid w:val="000B567F"/>
    <w:rsid w:val="000B584E"/>
    <w:rsid w:val="001324DF"/>
    <w:rsid w:val="00142432"/>
    <w:rsid w:val="00157186"/>
    <w:rsid w:val="001601D5"/>
    <w:rsid w:val="001C1141"/>
    <w:rsid w:val="001D459E"/>
    <w:rsid w:val="00217086"/>
    <w:rsid w:val="0023696B"/>
    <w:rsid w:val="00251A49"/>
    <w:rsid w:val="0026044A"/>
    <w:rsid w:val="00261C01"/>
    <w:rsid w:val="00270077"/>
    <w:rsid w:val="002D73DE"/>
    <w:rsid w:val="002F78E7"/>
    <w:rsid w:val="00314604"/>
    <w:rsid w:val="00316E3D"/>
    <w:rsid w:val="0034021F"/>
    <w:rsid w:val="003763F7"/>
    <w:rsid w:val="00396F78"/>
    <w:rsid w:val="003A33CA"/>
    <w:rsid w:val="003E1D1C"/>
    <w:rsid w:val="003F1ABE"/>
    <w:rsid w:val="0040676F"/>
    <w:rsid w:val="00420104"/>
    <w:rsid w:val="00431F95"/>
    <w:rsid w:val="004A30A0"/>
    <w:rsid w:val="004A6EA0"/>
    <w:rsid w:val="004C7EE5"/>
    <w:rsid w:val="004D5C97"/>
    <w:rsid w:val="005063BB"/>
    <w:rsid w:val="00512882"/>
    <w:rsid w:val="0053769E"/>
    <w:rsid w:val="00554196"/>
    <w:rsid w:val="00574FB1"/>
    <w:rsid w:val="005820B3"/>
    <w:rsid w:val="005B4220"/>
    <w:rsid w:val="00621D9E"/>
    <w:rsid w:val="006239C8"/>
    <w:rsid w:val="0064272B"/>
    <w:rsid w:val="00662914"/>
    <w:rsid w:val="00666B26"/>
    <w:rsid w:val="00693829"/>
    <w:rsid w:val="007A597D"/>
    <w:rsid w:val="007C0B9E"/>
    <w:rsid w:val="007D46DA"/>
    <w:rsid w:val="008023BD"/>
    <w:rsid w:val="00891CF3"/>
    <w:rsid w:val="008C14B9"/>
    <w:rsid w:val="008C7CDA"/>
    <w:rsid w:val="008F0350"/>
    <w:rsid w:val="008F4BF7"/>
    <w:rsid w:val="00904DC8"/>
    <w:rsid w:val="00922B71"/>
    <w:rsid w:val="00997213"/>
    <w:rsid w:val="009C0672"/>
    <w:rsid w:val="00A00670"/>
    <w:rsid w:val="00A36026"/>
    <w:rsid w:val="00AA7D9D"/>
    <w:rsid w:val="00AB7F28"/>
    <w:rsid w:val="00AC7575"/>
    <w:rsid w:val="00AF2ACA"/>
    <w:rsid w:val="00B51437"/>
    <w:rsid w:val="00B950BF"/>
    <w:rsid w:val="00BC36AA"/>
    <w:rsid w:val="00BD4841"/>
    <w:rsid w:val="00C27068"/>
    <w:rsid w:val="00C27E1B"/>
    <w:rsid w:val="00C5573A"/>
    <w:rsid w:val="00C61F48"/>
    <w:rsid w:val="00C70665"/>
    <w:rsid w:val="00C94293"/>
    <w:rsid w:val="00CA7896"/>
    <w:rsid w:val="00CD0BAD"/>
    <w:rsid w:val="00CD73D8"/>
    <w:rsid w:val="00CF1438"/>
    <w:rsid w:val="00CF61B4"/>
    <w:rsid w:val="00D06417"/>
    <w:rsid w:val="00D20CC0"/>
    <w:rsid w:val="00D31DC3"/>
    <w:rsid w:val="00D35340"/>
    <w:rsid w:val="00D5169F"/>
    <w:rsid w:val="00D80104"/>
    <w:rsid w:val="00D8427D"/>
    <w:rsid w:val="00D95BED"/>
    <w:rsid w:val="00DE2325"/>
    <w:rsid w:val="00DE361F"/>
    <w:rsid w:val="00E32B03"/>
    <w:rsid w:val="00E32E8B"/>
    <w:rsid w:val="00E608BA"/>
    <w:rsid w:val="00E9280C"/>
    <w:rsid w:val="00EA0D6F"/>
    <w:rsid w:val="00EB3655"/>
    <w:rsid w:val="00EC7913"/>
    <w:rsid w:val="00F402DD"/>
    <w:rsid w:val="00F55F2A"/>
    <w:rsid w:val="00F63199"/>
    <w:rsid w:val="00F736C9"/>
    <w:rsid w:val="00F73E2D"/>
    <w:rsid w:val="00F827FE"/>
    <w:rsid w:val="00F91F7D"/>
    <w:rsid w:val="00F92259"/>
    <w:rsid w:val="00FB3B21"/>
    <w:rsid w:val="00FC5236"/>
    <w:rsid w:val="00FD77A8"/>
    <w:rsid w:val="00FE13B8"/>
    <w:rsid w:val="00FE3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3pt"/>
    </o:shapedefaults>
    <o:shapelayout v:ext="edit">
      <o:idmap v:ext="edit" data="1"/>
    </o:shapelayout>
  </w:shapeDefaults>
  <w:decimalSymbol w:val="."/>
  <w:listSeparator w:val=","/>
  <w14:docId w14:val="3E599288"/>
  <w15:docId w15:val="{98468B11-419E-4774-A3D3-7A2B790E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szCs w:val="24"/>
      <w:lang w:eastAsia="en-US"/>
    </w:rPr>
  </w:style>
  <w:style w:type="paragraph" w:styleId="Heading1">
    <w:name w:val="heading 1"/>
    <w:basedOn w:val="Normal"/>
    <w:next w:val="Normal"/>
    <w:qFormat/>
    <w:pPr>
      <w:keepNext/>
      <w:outlineLvl w:val="0"/>
    </w:pPr>
    <w:rPr>
      <w:rFonts w:ascii="Arial" w:hAnsi="Arial" w:cs="Arial"/>
      <w:b/>
      <w:bCs w:val="0"/>
      <w:sz w:val="22"/>
    </w:rPr>
  </w:style>
  <w:style w:type="paragraph" w:styleId="Heading2">
    <w:name w:val="heading 2"/>
    <w:basedOn w:val="Normal"/>
    <w:next w:val="Normal"/>
    <w:qFormat/>
    <w:pPr>
      <w:keepNext/>
      <w:tabs>
        <w:tab w:val="left" w:pos="426"/>
        <w:tab w:val="left" w:pos="2520"/>
      </w:tabs>
      <w:outlineLvl w:val="1"/>
    </w:pPr>
    <w:rPr>
      <w:rFonts w:ascii="Arial" w:hAnsi="Arial" w:cs="Arial"/>
      <w:b/>
      <w:sz w:val="20"/>
    </w:rPr>
  </w:style>
  <w:style w:type="paragraph" w:styleId="Heading3">
    <w:name w:val="heading 3"/>
    <w:basedOn w:val="Normal"/>
    <w:next w:val="Normal"/>
    <w:qFormat/>
    <w:pPr>
      <w:keepNext/>
      <w:outlineLvl w:val="2"/>
    </w:pPr>
    <w:rPr>
      <w:rFonts w:ascii="Arial" w:hAnsi="Arial" w:cs="Arial"/>
      <w:b/>
      <w:bCs w:val="0"/>
      <w:sz w:val="20"/>
      <w:u w:val="single"/>
    </w:rPr>
  </w:style>
  <w:style w:type="paragraph" w:styleId="Heading4">
    <w:name w:val="heading 4"/>
    <w:basedOn w:val="Normal"/>
    <w:next w:val="Normal"/>
    <w:qFormat/>
    <w:pPr>
      <w:keepNext/>
      <w:outlineLvl w:val="3"/>
    </w:pPr>
    <w:rPr>
      <w:rFonts w:ascii="Arial" w:hAnsi="Arial" w:cs="Arial"/>
      <w:sz w:val="20"/>
    </w:rPr>
  </w:style>
  <w:style w:type="paragraph" w:styleId="Heading5">
    <w:name w:val="heading 5"/>
    <w:basedOn w:val="Normal"/>
    <w:next w:val="Normal"/>
    <w:qFormat/>
    <w:pPr>
      <w:keepNext/>
      <w:outlineLvl w:val="4"/>
    </w:pPr>
    <w:rPr>
      <w:rFonts w:ascii="Arial" w:hAnsi="Arial" w:cs="Arial"/>
      <w:sz w:val="22"/>
    </w:rPr>
  </w:style>
  <w:style w:type="paragraph" w:styleId="Heading6">
    <w:name w:val="heading 6"/>
    <w:basedOn w:val="Normal"/>
    <w:next w:val="Normal"/>
    <w:qFormat/>
    <w:pPr>
      <w:keepNext/>
      <w:jc w:val="center"/>
      <w:outlineLvl w:val="5"/>
    </w:pPr>
    <w:rPr>
      <w:b/>
      <w:bCs w:val="0"/>
      <w:smallCaps/>
      <w:sz w:val="32"/>
      <w:szCs w:val="20"/>
    </w:rPr>
  </w:style>
  <w:style w:type="paragraph" w:styleId="Heading8">
    <w:name w:val="heading 8"/>
    <w:basedOn w:val="Normal"/>
    <w:next w:val="Normal"/>
    <w:qFormat/>
    <w:pPr>
      <w:keepNext/>
      <w:jc w:val="both"/>
      <w:outlineLvl w:val="7"/>
    </w:pPr>
    <w:rPr>
      <w:rFonts w:ascii="Arial" w:hAnsi="Arial"/>
      <w:b/>
      <w:szCs w:val="20"/>
    </w:rPr>
  </w:style>
  <w:style w:type="paragraph" w:styleId="Heading9">
    <w:name w:val="heading 9"/>
    <w:basedOn w:val="Normal"/>
    <w:next w:val="Normal"/>
    <w:qFormat/>
    <w:pPr>
      <w:keepNext/>
      <w:ind w:left="360"/>
      <w:jc w:val="both"/>
      <w:outlineLvl w:val="8"/>
    </w:pPr>
    <w:rPr>
      <w:rFonts w:ascii="Arial" w:hAnsi="Arial"/>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NormalWeb">
    <w:name w:val="Normal (Web)"/>
    <w:basedOn w:val="Normal"/>
    <w:pPr>
      <w:spacing w:before="100" w:beforeAutospacing="1" w:after="100" w:afterAutospacing="1"/>
    </w:pPr>
    <w:rPr>
      <w:bCs w:val="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sz w:val="20"/>
      <w:szCs w:val="20"/>
    </w:rPr>
  </w:style>
  <w:style w:type="paragraph" w:styleId="BodyTextIndent2">
    <w:name w:val="Body Text Indent 2"/>
    <w:basedOn w:val="Normal"/>
    <w:pPr>
      <w:ind w:left="780"/>
      <w:jc w:val="both"/>
    </w:pPr>
    <w:rPr>
      <w:rFonts w:ascii="Arial" w:hAnsi="Arial"/>
      <w:bCs w:val="0"/>
      <w:i/>
      <w:iCs/>
      <w:szCs w:val="20"/>
    </w:rPr>
  </w:style>
  <w:style w:type="paragraph" w:styleId="BodyTextIndent3">
    <w:name w:val="Body Text Indent 3"/>
    <w:basedOn w:val="Normal"/>
    <w:pPr>
      <w:ind w:left="720"/>
      <w:jc w:val="both"/>
    </w:pPr>
    <w:rPr>
      <w:rFonts w:ascii="Arial" w:hAnsi="Arial"/>
      <w:bCs w:val="0"/>
      <w:i/>
      <w:iCs/>
      <w:szCs w:val="20"/>
    </w:rPr>
  </w:style>
  <w:style w:type="paragraph" w:styleId="Title">
    <w:name w:val="Title"/>
    <w:basedOn w:val="Normal"/>
    <w:qFormat/>
    <w:pPr>
      <w:jc w:val="center"/>
    </w:pPr>
    <w:rPr>
      <w:rFonts w:ascii="Arial" w:hAnsi="Arial" w:cs="Arial"/>
      <w:b/>
      <w:bCs w:val="0"/>
      <w:sz w:val="22"/>
    </w:rPr>
  </w:style>
  <w:style w:type="paragraph" w:styleId="BodyText2">
    <w:name w:val="Body Text 2"/>
    <w:basedOn w:val="Normal"/>
    <w:pPr>
      <w:jc w:val="both"/>
    </w:pPr>
    <w:rPr>
      <w:rFonts w:ascii="Arial" w:hAnsi="Arial"/>
      <w:bCs w:val="0"/>
      <w:i/>
      <w:iCs/>
      <w:szCs w:val="20"/>
    </w:rPr>
  </w:style>
  <w:style w:type="paragraph" w:styleId="BodyText">
    <w:name w:val="Body Text"/>
    <w:basedOn w:val="Normal"/>
    <w:rPr>
      <w:rFonts w:ascii="Arial" w:hAnsi="Arial" w:cs="Arial"/>
      <w:i/>
      <w:iCs/>
      <w:sz w:val="20"/>
    </w:rPr>
  </w:style>
  <w:style w:type="paragraph" w:styleId="BodyText3">
    <w:name w:val="Body Text 3"/>
    <w:basedOn w:val="Normal"/>
    <w:pPr>
      <w:jc w:val="both"/>
    </w:pPr>
    <w:rPr>
      <w:rFonts w:ascii="Arial" w:hAnsi="Arial" w:cs="Arial"/>
      <w:bCs w:val="0"/>
      <w:sz w:val="20"/>
      <w:szCs w:val="20"/>
    </w:rPr>
  </w:style>
  <w:style w:type="paragraph" w:styleId="Header">
    <w:name w:val="header"/>
    <w:basedOn w:val="Normal"/>
    <w:link w:val="HeaderChar"/>
    <w:uiPriority w:val="99"/>
    <w:pPr>
      <w:tabs>
        <w:tab w:val="center" w:pos="4153"/>
        <w:tab w:val="right" w:pos="8306"/>
      </w:tabs>
      <w:jc w:val="both"/>
    </w:pPr>
    <w:rPr>
      <w:bCs w:val="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AF2ACA"/>
    <w:rPr>
      <w:rFonts w:ascii="Tahoma" w:hAnsi="Tahoma" w:cs="Tahoma"/>
      <w:sz w:val="16"/>
      <w:szCs w:val="16"/>
    </w:rPr>
  </w:style>
  <w:style w:type="paragraph" w:styleId="DocumentMap">
    <w:name w:val="Document Map"/>
    <w:basedOn w:val="Normal"/>
    <w:semiHidden/>
    <w:rsid w:val="00E608BA"/>
    <w:pPr>
      <w:shd w:val="clear" w:color="auto" w:fill="000080"/>
    </w:pPr>
    <w:rPr>
      <w:rFonts w:ascii="Tahoma" w:hAnsi="Tahoma" w:cs="Tahoma"/>
      <w:sz w:val="20"/>
      <w:szCs w:val="20"/>
    </w:rPr>
  </w:style>
  <w:style w:type="table" w:styleId="TableGrid">
    <w:name w:val="Table Grid"/>
    <w:basedOn w:val="TableNormal"/>
    <w:rsid w:val="007C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94293"/>
    <w:rPr>
      <w:sz w:val="24"/>
      <w:lang w:eastAsia="en-US"/>
    </w:rPr>
  </w:style>
  <w:style w:type="character" w:styleId="Strong">
    <w:name w:val="Strong"/>
    <w:uiPriority w:val="22"/>
    <w:qFormat/>
    <w:rsid w:val="00C94293"/>
    <w:rPr>
      <w:b/>
      <w:bCs/>
    </w:rPr>
  </w:style>
  <w:style w:type="character" w:styleId="CommentReference">
    <w:name w:val="annotation reference"/>
    <w:rsid w:val="00217086"/>
    <w:rPr>
      <w:sz w:val="16"/>
      <w:szCs w:val="16"/>
    </w:rPr>
  </w:style>
  <w:style w:type="paragraph" w:styleId="CommentText">
    <w:name w:val="annotation text"/>
    <w:basedOn w:val="Normal"/>
    <w:link w:val="CommentTextChar"/>
    <w:rsid w:val="00217086"/>
    <w:rPr>
      <w:sz w:val="20"/>
      <w:szCs w:val="20"/>
    </w:rPr>
  </w:style>
  <w:style w:type="character" w:customStyle="1" w:styleId="CommentTextChar">
    <w:name w:val="Comment Text Char"/>
    <w:link w:val="CommentText"/>
    <w:rsid w:val="00217086"/>
    <w:rPr>
      <w:bCs/>
      <w:lang w:eastAsia="en-US"/>
    </w:rPr>
  </w:style>
  <w:style w:type="paragraph" w:styleId="CommentSubject">
    <w:name w:val="annotation subject"/>
    <w:basedOn w:val="CommentText"/>
    <w:next w:val="CommentText"/>
    <w:link w:val="CommentSubjectChar"/>
    <w:rsid w:val="00217086"/>
    <w:rPr>
      <w:b/>
    </w:rPr>
  </w:style>
  <w:style w:type="character" w:customStyle="1" w:styleId="CommentSubjectChar">
    <w:name w:val="Comment Subject Char"/>
    <w:link w:val="CommentSubject"/>
    <w:rsid w:val="00217086"/>
    <w:rPr>
      <w:b/>
      <w:bCs/>
      <w:lang w:eastAsia="en-US"/>
    </w:rPr>
  </w:style>
  <w:style w:type="paragraph" w:styleId="ListParagraph">
    <w:name w:val="List Paragraph"/>
    <w:basedOn w:val="Normal"/>
    <w:uiPriority w:val="34"/>
    <w:qFormat/>
    <w:rsid w:val="000764BC"/>
    <w:pPr>
      <w:ind w:left="720"/>
      <w:contextualSpacing/>
    </w:pPr>
  </w:style>
  <w:style w:type="character" w:styleId="Hyperlink">
    <w:name w:val="Hyperlink"/>
    <w:basedOn w:val="DefaultParagraphFont"/>
    <w:uiPriority w:val="99"/>
    <w:unhideWhenUsed/>
    <w:rsid w:val="007D46DA"/>
    <w:rPr>
      <w:color w:val="0000FF" w:themeColor="hyperlink"/>
      <w:u w:val="single"/>
    </w:rPr>
  </w:style>
  <w:style w:type="character" w:styleId="UnresolvedMention">
    <w:name w:val="Unresolved Mention"/>
    <w:basedOn w:val="DefaultParagraphFont"/>
    <w:uiPriority w:val="99"/>
    <w:semiHidden/>
    <w:unhideWhenUsed/>
    <w:rsid w:val="007D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257916">
      <w:bodyDiv w:val="1"/>
      <w:marLeft w:val="0"/>
      <w:marRight w:val="0"/>
      <w:marTop w:val="0"/>
      <w:marBottom w:val="0"/>
      <w:divBdr>
        <w:top w:val="none" w:sz="0" w:space="0" w:color="auto"/>
        <w:left w:val="none" w:sz="0" w:space="0" w:color="auto"/>
        <w:bottom w:val="none" w:sz="0" w:space="0" w:color="auto"/>
        <w:right w:val="none" w:sz="0" w:space="0" w:color="auto"/>
      </w:divBdr>
    </w:div>
    <w:div w:id="1519346484">
      <w:bodyDiv w:val="1"/>
      <w:marLeft w:val="0"/>
      <w:marRight w:val="0"/>
      <w:marTop w:val="0"/>
      <w:marBottom w:val="0"/>
      <w:divBdr>
        <w:top w:val="none" w:sz="0" w:space="0" w:color="auto"/>
        <w:left w:val="none" w:sz="0" w:space="0" w:color="auto"/>
        <w:bottom w:val="none" w:sz="0" w:space="0" w:color="auto"/>
        <w:right w:val="none" w:sz="0" w:space="0" w:color="auto"/>
      </w:divBdr>
    </w:div>
    <w:div w:id="1645697045">
      <w:bodyDiv w:val="1"/>
      <w:marLeft w:val="0"/>
      <w:marRight w:val="0"/>
      <w:marTop w:val="0"/>
      <w:marBottom w:val="0"/>
      <w:divBdr>
        <w:top w:val="none" w:sz="0" w:space="0" w:color="auto"/>
        <w:left w:val="none" w:sz="0" w:space="0" w:color="auto"/>
        <w:bottom w:val="none" w:sz="0" w:space="0" w:color="auto"/>
        <w:right w:val="none" w:sz="0" w:space="0" w:color="auto"/>
      </w:divBdr>
    </w:div>
    <w:div w:id="168770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miller@sams.ac.uk" TargetMode="External"/><Relationship Id="rId12" Type="http://schemas.openxmlformats.org/officeDocument/2006/relationships/hyperlink" Target="https://www.reed.co.uk/career-advice/how-to-write-a-c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cruitment@sams.ac.uk" TargetMode="External"/><Relationship Id="rId4" Type="http://schemas.openxmlformats.org/officeDocument/2006/relationships/webSettings" Target="webSettings.xml"/><Relationship Id="rId9" Type="http://schemas.openxmlformats.org/officeDocument/2006/relationships/hyperlink" Target="https://sway.office.com/7GSAUexj0DJC3tZz?ref=Li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The University of Edinburgh</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eilidhf</dc:creator>
  <cp:lastModifiedBy>Amy Gibb</cp:lastModifiedBy>
  <cp:revision>3</cp:revision>
  <cp:lastPrinted>2014-08-11T08:19:00Z</cp:lastPrinted>
  <dcterms:created xsi:type="dcterms:W3CDTF">2023-03-20T11:46:00Z</dcterms:created>
  <dcterms:modified xsi:type="dcterms:W3CDTF">2023-03-21T16:53:00Z</dcterms:modified>
</cp:coreProperties>
</file>