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374438" w14:textId="77777777" w:rsidR="002A3C88" w:rsidRPr="009733A9" w:rsidRDefault="009733A9" w:rsidP="0067509C">
      <w:pPr>
        <w:jc w:val="center"/>
        <w:rPr>
          <w:rFonts w:ascii="Nunito" w:hAnsi="Nunito"/>
          <w:b/>
          <w:color w:val="002060"/>
          <w:sz w:val="28"/>
          <w:szCs w:val="28"/>
        </w:rPr>
      </w:pPr>
      <w:bookmarkStart w:id="0" w:name="_Hlk32579032"/>
      <w:r w:rsidRPr="009733A9">
        <w:rPr>
          <w:rFonts w:ascii="Nunito" w:hAnsi="Nunito"/>
          <w:b/>
          <w:color w:val="002060"/>
          <w:sz w:val="28"/>
          <w:szCs w:val="28"/>
        </w:rPr>
        <w:t>Human Resources Manager</w:t>
      </w:r>
    </w:p>
    <w:p w14:paraId="2D410C42" w14:textId="77777777" w:rsidR="00BD3811" w:rsidRPr="009733A9" w:rsidRDefault="00BD3811" w:rsidP="00BD3811">
      <w:pPr>
        <w:jc w:val="center"/>
        <w:outlineLvl w:val="0"/>
        <w:rPr>
          <w:rFonts w:ascii="Nunito" w:hAnsi="Nunito"/>
          <w:b/>
          <w:color w:val="002060"/>
          <w:sz w:val="28"/>
          <w:szCs w:val="28"/>
        </w:rPr>
      </w:pPr>
      <w:r w:rsidRPr="009733A9">
        <w:rPr>
          <w:rFonts w:ascii="Nunito" w:hAnsi="Nunito"/>
          <w:b/>
          <w:color w:val="002060"/>
          <w:sz w:val="28"/>
          <w:szCs w:val="28"/>
        </w:rPr>
        <w:t xml:space="preserve">Job Description </w:t>
      </w:r>
    </w:p>
    <w:p w14:paraId="338019BE" w14:textId="77777777" w:rsidR="00BD3811" w:rsidRPr="009733A9" w:rsidRDefault="00BD3811" w:rsidP="00BD3811">
      <w:pPr>
        <w:jc w:val="both"/>
        <w:rPr>
          <w:rFonts w:ascii="Nunito" w:hAnsi="Nunito" w:cs="Arial"/>
          <w:bCs/>
          <w:color w:val="002060"/>
          <w:sz w:val="22"/>
        </w:rPr>
      </w:pPr>
    </w:p>
    <w:p w14:paraId="546858BA" w14:textId="77777777" w:rsidR="00BD3811" w:rsidRPr="009733A9" w:rsidRDefault="00BD3811" w:rsidP="00BD3811">
      <w:pPr>
        <w:rPr>
          <w:rFonts w:ascii="Nunito" w:hAnsi="Nunito" w:cs="Arial"/>
          <w:bCs/>
          <w:color w:val="002060"/>
          <w:sz w:val="22"/>
        </w:rPr>
      </w:pPr>
    </w:p>
    <w:p w14:paraId="4220B515" w14:textId="77777777" w:rsidR="00BD3811" w:rsidRPr="009733A9" w:rsidRDefault="00BD3811" w:rsidP="00BD3811">
      <w:pPr>
        <w:rPr>
          <w:rFonts w:ascii="Nunito" w:hAnsi="Nunito" w:cs="Arial"/>
          <w:bCs/>
          <w:color w:val="002060"/>
          <w:sz w:val="22"/>
        </w:rPr>
      </w:pPr>
      <w:r w:rsidRPr="009733A9">
        <w:rPr>
          <w:rFonts w:ascii="Nunito" w:hAnsi="Nunito" w:cs="Arial"/>
          <w:b/>
          <w:color w:val="002060"/>
          <w:sz w:val="22"/>
        </w:rPr>
        <w:t>1. Job Details</w:t>
      </w:r>
    </w:p>
    <w:p w14:paraId="7BCFB47A" w14:textId="77777777" w:rsidR="00BD3811" w:rsidRPr="009733A9" w:rsidRDefault="00BD3811" w:rsidP="00BD3811">
      <w:pPr>
        <w:rPr>
          <w:rFonts w:ascii="Nunito" w:hAnsi="Nunito" w:cs="Arial"/>
          <w:bCs/>
          <w:color w:val="002060"/>
          <w:sz w:val="22"/>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2335"/>
        <w:gridCol w:w="1559"/>
        <w:gridCol w:w="2552"/>
      </w:tblGrid>
      <w:tr w:rsidR="009733A9" w:rsidRPr="009733A9" w14:paraId="2AACBDC6" w14:textId="77777777" w:rsidTr="009733A9">
        <w:tc>
          <w:tcPr>
            <w:tcW w:w="1843" w:type="dxa"/>
            <w:shd w:val="clear" w:color="auto" w:fill="D9E2F3" w:themeFill="accent1" w:themeFillTint="33"/>
          </w:tcPr>
          <w:p w14:paraId="6A4BA1F5" w14:textId="77777777" w:rsidR="00BD3811" w:rsidRPr="009733A9" w:rsidRDefault="00BD3811" w:rsidP="001F76A5">
            <w:pPr>
              <w:rPr>
                <w:rFonts w:ascii="Nunito" w:hAnsi="Nunito" w:cs="Arial"/>
                <w:bCs/>
                <w:color w:val="002060"/>
                <w:sz w:val="22"/>
              </w:rPr>
            </w:pPr>
            <w:r w:rsidRPr="009733A9">
              <w:rPr>
                <w:rFonts w:ascii="Nunito" w:hAnsi="Nunito" w:cs="Arial"/>
                <w:bCs/>
                <w:color w:val="002060"/>
                <w:sz w:val="22"/>
              </w:rPr>
              <w:t xml:space="preserve">Job Title: </w:t>
            </w:r>
          </w:p>
          <w:p w14:paraId="729114BC" w14:textId="77777777" w:rsidR="00BD3811" w:rsidRPr="009733A9" w:rsidRDefault="00BD3811" w:rsidP="001F76A5">
            <w:pPr>
              <w:rPr>
                <w:rFonts w:ascii="Nunito" w:hAnsi="Nunito" w:cs="Arial"/>
                <w:bCs/>
                <w:color w:val="002060"/>
                <w:sz w:val="22"/>
              </w:rPr>
            </w:pPr>
          </w:p>
        </w:tc>
        <w:tc>
          <w:tcPr>
            <w:tcW w:w="2335" w:type="dxa"/>
            <w:shd w:val="clear" w:color="auto" w:fill="auto"/>
          </w:tcPr>
          <w:p w14:paraId="42D55D3E" w14:textId="77777777" w:rsidR="00BD3811" w:rsidRPr="009733A9" w:rsidRDefault="00BF55C2" w:rsidP="001F76A5">
            <w:pPr>
              <w:rPr>
                <w:rFonts w:ascii="Nunito" w:hAnsi="Nunito" w:cs="Arial"/>
                <w:bCs/>
                <w:color w:val="002060"/>
                <w:sz w:val="22"/>
              </w:rPr>
            </w:pPr>
            <w:r w:rsidRPr="009733A9">
              <w:rPr>
                <w:rFonts w:ascii="Nunito" w:hAnsi="Nunito" w:cs="Arial"/>
                <w:bCs/>
                <w:color w:val="002060"/>
                <w:sz w:val="22"/>
              </w:rPr>
              <w:t>Human Resources Manager</w:t>
            </w:r>
            <w:r w:rsidR="004F4BBE" w:rsidRPr="009733A9">
              <w:rPr>
                <w:rFonts w:ascii="Nunito" w:hAnsi="Nunito" w:cs="Arial"/>
                <w:bCs/>
                <w:color w:val="002060"/>
                <w:sz w:val="22"/>
              </w:rPr>
              <w:t xml:space="preserve"> </w:t>
            </w:r>
          </w:p>
        </w:tc>
        <w:tc>
          <w:tcPr>
            <w:tcW w:w="1492" w:type="dxa"/>
            <w:shd w:val="clear" w:color="auto" w:fill="D9E2F3" w:themeFill="accent1" w:themeFillTint="33"/>
          </w:tcPr>
          <w:p w14:paraId="0E66F190" w14:textId="77777777" w:rsidR="00BD3811" w:rsidRPr="009733A9" w:rsidRDefault="00EC18B4" w:rsidP="001F76A5">
            <w:pPr>
              <w:rPr>
                <w:rFonts w:ascii="Nunito" w:hAnsi="Nunito" w:cs="Arial"/>
                <w:bCs/>
                <w:color w:val="002060"/>
                <w:sz w:val="22"/>
              </w:rPr>
            </w:pPr>
            <w:r w:rsidRPr="009733A9">
              <w:rPr>
                <w:rFonts w:ascii="Nunito" w:hAnsi="Nunito" w:cs="Arial"/>
                <w:bCs/>
                <w:color w:val="002060"/>
                <w:sz w:val="22"/>
              </w:rPr>
              <w:t>Job Family</w:t>
            </w:r>
            <w:r w:rsidR="009733A9" w:rsidRPr="009733A9">
              <w:rPr>
                <w:rFonts w:ascii="Nunito" w:hAnsi="Nunito" w:cs="Arial"/>
                <w:bCs/>
                <w:color w:val="002060"/>
                <w:sz w:val="22"/>
              </w:rPr>
              <w:t>:</w:t>
            </w:r>
          </w:p>
        </w:tc>
        <w:tc>
          <w:tcPr>
            <w:tcW w:w="2552" w:type="dxa"/>
            <w:shd w:val="clear" w:color="auto" w:fill="auto"/>
          </w:tcPr>
          <w:p w14:paraId="1E4DD338" w14:textId="77777777" w:rsidR="00BD3811" w:rsidRPr="009733A9" w:rsidRDefault="004F4BBE" w:rsidP="001F76A5">
            <w:pPr>
              <w:rPr>
                <w:rFonts w:ascii="Nunito" w:hAnsi="Nunito" w:cs="Arial"/>
                <w:bCs/>
                <w:color w:val="002060"/>
                <w:sz w:val="22"/>
              </w:rPr>
            </w:pPr>
            <w:r w:rsidRPr="009733A9">
              <w:rPr>
                <w:rFonts w:ascii="Nunito" w:hAnsi="Nunito" w:cs="Arial"/>
                <w:bCs/>
                <w:color w:val="002060"/>
                <w:sz w:val="22"/>
              </w:rPr>
              <w:t>Professional Services/ Human Resources</w:t>
            </w:r>
          </w:p>
        </w:tc>
      </w:tr>
      <w:tr w:rsidR="009733A9" w:rsidRPr="009733A9" w14:paraId="4A8F2CBA" w14:textId="77777777" w:rsidTr="009733A9">
        <w:trPr>
          <w:trHeight w:val="475"/>
        </w:trPr>
        <w:tc>
          <w:tcPr>
            <w:tcW w:w="1843" w:type="dxa"/>
            <w:shd w:val="clear" w:color="auto" w:fill="D9E2F3" w:themeFill="accent1" w:themeFillTint="33"/>
          </w:tcPr>
          <w:p w14:paraId="3FF911C6" w14:textId="77777777" w:rsidR="00BD3811" w:rsidRPr="009733A9" w:rsidRDefault="00BD3811" w:rsidP="001F76A5">
            <w:pPr>
              <w:rPr>
                <w:rFonts w:ascii="Nunito" w:hAnsi="Nunito" w:cs="Arial"/>
                <w:bCs/>
                <w:color w:val="002060"/>
                <w:sz w:val="22"/>
              </w:rPr>
            </w:pPr>
            <w:r w:rsidRPr="009733A9">
              <w:rPr>
                <w:rFonts w:ascii="Nunito" w:hAnsi="Nunito" w:cs="Arial"/>
                <w:bCs/>
                <w:color w:val="002060"/>
                <w:sz w:val="22"/>
              </w:rPr>
              <w:t>Line Manager:</w:t>
            </w:r>
          </w:p>
        </w:tc>
        <w:tc>
          <w:tcPr>
            <w:tcW w:w="2335" w:type="dxa"/>
            <w:shd w:val="clear" w:color="auto" w:fill="auto"/>
          </w:tcPr>
          <w:p w14:paraId="512B9F49" w14:textId="77777777" w:rsidR="00BD3811" w:rsidRPr="009733A9" w:rsidRDefault="00BF55C2" w:rsidP="001F76A5">
            <w:pPr>
              <w:rPr>
                <w:rFonts w:ascii="Nunito" w:hAnsi="Nunito" w:cs="Arial"/>
                <w:bCs/>
                <w:color w:val="002060"/>
                <w:sz w:val="22"/>
              </w:rPr>
            </w:pPr>
            <w:r w:rsidRPr="009733A9">
              <w:rPr>
                <w:rFonts w:ascii="Nunito" w:hAnsi="Nunito" w:cs="Arial"/>
                <w:bCs/>
                <w:color w:val="002060"/>
                <w:sz w:val="22"/>
              </w:rPr>
              <w:t>Deputy</w:t>
            </w:r>
            <w:r w:rsidR="004A5029" w:rsidRPr="009733A9">
              <w:rPr>
                <w:rFonts w:ascii="Nunito" w:hAnsi="Nunito" w:cs="Arial"/>
                <w:bCs/>
                <w:color w:val="002060"/>
                <w:sz w:val="22"/>
              </w:rPr>
              <w:t xml:space="preserve"> Director</w:t>
            </w:r>
          </w:p>
        </w:tc>
        <w:tc>
          <w:tcPr>
            <w:tcW w:w="1492" w:type="dxa"/>
            <w:shd w:val="clear" w:color="auto" w:fill="D9E2F3" w:themeFill="accent1" w:themeFillTint="33"/>
          </w:tcPr>
          <w:p w14:paraId="118AA2DE" w14:textId="77777777" w:rsidR="00BD3811" w:rsidRPr="009733A9" w:rsidRDefault="00EC18B4" w:rsidP="001F76A5">
            <w:pPr>
              <w:rPr>
                <w:rFonts w:ascii="Nunito" w:hAnsi="Nunito" w:cs="Arial"/>
                <w:bCs/>
                <w:color w:val="002060"/>
                <w:sz w:val="22"/>
              </w:rPr>
            </w:pPr>
            <w:r w:rsidRPr="009733A9">
              <w:rPr>
                <w:rFonts w:ascii="Nunito" w:hAnsi="Nunito" w:cs="Arial"/>
                <w:bCs/>
                <w:color w:val="002060"/>
                <w:sz w:val="22"/>
              </w:rPr>
              <w:t>Grade</w:t>
            </w:r>
            <w:r w:rsidR="009733A9" w:rsidRPr="009733A9">
              <w:rPr>
                <w:rFonts w:ascii="Nunito" w:hAnsi="Nunito" w:cs="Arial"/>
                <w:bCs/>
                <w:color w:val="002060"/>
                <w:sz w:val="22"/>
              </w:rPr>
              <w:t>:</w:t>
            </w:r>
          </w:p>
        </w:tc>
        <w:tc>
          <w:tcPr>
            <w:tcW w:w="2552" w:type="dxa"/>
            <w:shd w:val="clear" w:color="auto" w:fill="auto"/>
          </w:tcPr>
          <w:p w14:paraId="0E96CEFB" w14:textId="77777777" w:rsidR="00BD3811" w:rsidRPr="009733A9" w:rsidRDefault="004F4BBE" w:rsidP="001F76A5">
            <w:pPr>
              <w:rPr>
                <w:rFonts w:ascii="Nunito" w:hAnsi="Nunito" w:cs="Arial"/>
                <w:bCs/>
                <w:color w:val="002060"/>
                <w:sz w:val="22"/>
              </w:rPr>
            </w:pPr>
            <w:r w:rsidRPr="009733A9">
              <w:rPr>
                <w:rFonts w:ascii="Nunito" w:hAnsi="Nunito" w:cs="Arial"/>
                <w:bCs/>
                <w:color w:val="002060"/>
                <w:sz w:val="22"/>
              </w:rPr>
              <w:t>7</w:t>
            </w:r>
          </w:p>
        </w:tc>
      </w:tr>
      <w:tr w:rsidR="009733A9" w:rsidRPr="009733A9" w14:paraId="790CDAD0" w14:textId="77777777" w:rsidTr="009733A9">
        <w:tc>
          <w:tcPr>
            <w:tcW w:w="1843" w:type="dxa"/>
            <w:shd w:val="clear" w:color="auto" w:fill="D9E2F3" w:themeFill="accent1" w:themeFillTint="33"/>
          </w:tcPr>
          <w:p w14:paraId="71B3C897" w14:textId="77777777" w:rsidR="00BD3811" w:rsidRPr="009733A9" w:rsidRDefault="00BD3811" w:rsidP="009733A9">
            <w:pPr>
              <w:rPr>
                <w:rFonts w:ascii="Nunito" w:hAnsi="Nunito" w:cs="Arial"/>
                <w:bCs/>
                <w:color w:val="002060"/>
                <w:sz w:val="16"/>
                <w:szCs w:val="16"/>
              </w:rPr>
            </w:pPr>
            <w:r w:rsidRPr="009733A9">
              <w:rPr>
                <w:rFonts w:ascii="Nunito" w:hAnsi="Nunito" w:cs="Arial"/>
                <w:bCs/>
                <w:color w:val="002060"/>
                <w:sz w:val="22"/>
              </w:rPr>
              <w:t>Full Time/Part Time</w:t>
            </w:r>
            <w:r w:rsidR="009733A9" w:rsidRPr="009733A9">
              <w:rPr>
                <w:rFonts w:ascii="Nunito" w:hAnsi="Nunito" w:cs="Arial"/>
                <w:bCs/>
                <w:color w:val="002060"/>
                <w:sz w:val="16"/>
                <w:szCs w:val="16"/>
              </w:rPr>
              <w:t>:</w:t>
            </w:r>
          </w:p>
        </w:tc>
        <w:tc>
          <w:tcPr>
            <w:tcW w:w="2335" w:type="dxa"/>
            <w:shd w:val="clear" w:color="auto" w:fill="auto"/>
          </w:tcPr>
          <w:p w14:paraId="19232DB6" w14:textId="487A6457" w:rsidR="00BD3811" w:rsidRPr="009733A9" w:rsidRDefault="000E15B9" w:rsidP="001F76A5">
            <w:pPr>
              <w:rPr>
                <w:rFonts w:ascii="Nunito" w:hAnsi="Nunito" w:cs="Arial"/>
                <w:bCs/>
                <w:color w:val="002060"/>
                <w:sz w:val="22"/>
              </w:rPr>
            </w:pPr>
            <w:r>
              <w:rPr>
                <w:rFonts w:ascii="Nunito" w:hAnsi="Nunito" w:cs="Arial"/>
                <w:bCs/>
                <w:color w:val="002060"/>
                <w:sz w:val="22"/>
              </w:rPr>
              <w:t>Full Time – 37 hrs per week</w:t>
            </w:r>
          </w:p>
        </w:tc>
        <w:tc>
          <w:tcPr>
            <w:tcW w:w="1492" w:type="dxa"/>
            <w:shd w:val="clear" w:color="auto" w:fill="D9E2F3" w:themeFill="accent1" w:themeFillTint="33"/>
          </w:tcPr>
          <w:p w14:paraId="759D6579" w14:textId="77777777" w:rsidR="00BD3811" w:rsidRPr="009733A9" w:rsidRDefault="00BD3811" w:rsidP="001F76A5">
            <w:pPr>
              <w:rPr>
                <w:rFonts w:ascii="Nunito" w:hAnsi="Nunito" w:cs="Arial"/>
                <w:bCs/>
                <w:color w:val="002060"/>
                <w:sz w:val="22"/>
              </w:rPr>
            </w:pPr>
            <w:r w:rsidRPr="009733A9">
              <w:rPr>
                <w:rFonts w:ascii="Nunito" w:hAnsi="Nunito" w:cs="Arial"/>
                <w:bCs/>
                <w:color w:val="002060"/>
                <w:sz w:val="22"/>
              </w:rPr>
              <w:t xml:space="preserve">Duration of </w:t>
            </w:r>
            <w:r w:rsidR="009733A9" w:rsidRPr="009733A9">
              <w:rPr>
                <w:rFonts w:ascii="Nunito" w:hAnsi="Nunito" w:cs="Arial"/>
                <w:bCs/>
                <w:color w:val="002060"/>
                <w:sz w:val="22"/>
              </w:rPr>
              <w:t>A</w:t>
            </w:r>
            <w:r w:rsidRPr="009733A9">
              <w:rPr>
                <w:rFonts w:ascii="Nunito" w:hAnsi="Nunito" w:cs="Arial"/>
                <w:bCs/>
                <w:color w:val="002060"/>
                <w:sz w:val="22"/>
              </w:rPr>
              <w:t>ppointment</w:t>
            </w:r>
            <w:r w:rsidR="009733A9" w:rsidRPr="009733A9">
              <w:rPr>
                <w:rFonts w:ascii="Nunito" w:hAnsi="Nunito" w:cs="Arial"/>
                <w:bCs/>
                <w:color w:val="002060"/>
                <w:sz w:val="22"/>
              </w:rPr>
              <w:t>:</w:t>
            </w:r>
          </w:p>
        </w:tc>
        <w:tc>
          <w:tcPr>
            <w:tcW w:w="2552" w:type="dxa"/>
            <w:shd w:val="clear" w:color="auto" w:fill="auto"/>
          </w:tcPr>
          <w:p w14:paraId="324AC24D" w14:textId="7D0D6F90" w:rsidR="00BD3811" w:rsidRPr="009733A9" w:rsidRDefault="004F4BBE" w:rsidP="001F76A5">
            <w:pPr>
              <w:rPr>
                <w:rFonts w:ascii="Nunito" w:hAnsi="Nunito" w:cs="Arial"/>
                <w:bCs/>
                <w:color w:val="002060"/>
                <w:sz w:val="22"/>
              </w:rPr>
            </w:pPr>
            <w:r w:rsidRPr="009733A9">
              <w:rPr>
                <w:rFonts w:ascii="Nunito" w:hAnsi="Nunito" w:cs="Arial"/>
                <w:bCs/>
                <w:color w:val="002060"/>
                <w:sz w:val="22"/>
              </w:rPr>
              <w:t>10 months</w:t>
            </w:r>
            <w:r w:rsidR="00BF55C2" w:rsidRPr="009733A9">
              <w:rPr>
                <w:rFonts w:ascii="Nunito" w:hAnsi="Nunito" w:cs="Arial"/>
                <w:bCs/>
                <w:color w:val="002060"/>
                <w:sz w:val="22"/>
              </w:rPr>
              <w:t xml:space="preserve"> (maternity cover)</w:t>
            </w:r>
            <w:r w:rsidR="008A0B0B">
              <w:rPr>
                <w:rFonts w:ascii="Nunito" w:hAnsi="Nunito" w:cs="Arial"/>
                <w:bCs/>
                <w:color w:val="002060"/>
                <w:sz w:val="22"/>
              </w:rPr>
              <w:t>, starting 30</w:t>
            </w:r>
            <w:r w:rsidR="008A0B0B" w:rsidRPr="008A0B0B">
              <w:rPr>
                <w:rFonts w:ascii="Nunito" w:hAnsi="Nunito" w:cs="Arial"/>
                <w:bCs/>
                <w:color w:val="002060"/>
                <w:sz w:val="22"/>
                <w:vertAlign w:val="superscript"/>
              </w:rPr>
              <w:t>th</w:t>
            </w:r>
            <w:r w:rsidR="008A0B0B">
              <w:rPr>
                <w:rFonts w:ascii="Nunito" w:hAnsi="Nunito" w:cs="Arial"/>
                <w:bCs/>
                <w:color w:val="002060"/>
                <w:sz w:val="22"/>
              </w:rPr>
              <w:t xml:space="preserve"> November 2023.</w:t>
            </w:r>
          </w:p>
        </w:tc>
      </w:tr>
    </w:tbl>
    <w:p w14:paraId="7D334B67" w14:textId="77777777" w:rsidR="00BD3811" w:rsidRPr="009733A9" w:rsidRDefault="00BD3811" w:rsidP="00BD3811">
      <w:pPr>
        <w:rPr>
          <w:rFonts w:ascii="Nunito" w:hAnsi="Nunito" w:cs="Arial"/>
          <w:bCs/>
          <w:color w:val="002060"/>
          <w:sz w:val="22"/>
        </w:rPr>
      </w:pPr>
    </w:p>
    <w:p w14:paraId="33E0B9B6" w14:textId="77777777" w:rsidR="00BD3811" w:rsidRPr="009733A9" w:rsidRDefault="00BD3811" w:rsidP="009733A9">
      <w:pPr>
        <w:rPr>
          <w:rFonts w:ascii="Nunito" w:hAnsi="Nunito" w:cs="Arial"/>
          <w:b/>
          <w:color w:val="002060"/>
          <w:sz w:val="22"/>
        </w:rPr>
      </w:pPr>
      <w:r w:rsidRPr="009733A9">
        <w:rPr>
          <w:rFonts w:ascii="Nunito" w:hAnsi="Nunito" w:cs="Arial"/>
          <w:b/>
          <w:color w:val="002060"/>
          <w:sz w:val="22"/>
        </w:rPr>
        <w:t>2. Job Purpose</w:t>
      </w:r>
    </w:p>
    <w:p w14:paraId="4F41485E" w14:textId="46176C23" w:rsidR="004F4BBE" w:rsidRPr="009733A9" w:rsidRDefault="004F4BBE" w:rsidP="000E15B9">
      <w:pPr>
        <w:spacing w:before="240"/>
        <w:jc w:val="both"/>
        <w:rPr>
          <w:rFonts w:ascii="Nunito" w:hAnsi="Nunito" w:cs="Arial"/>
          <w:color w:val="002060"/>
          <w:sz w:val="22"/>
          <w:szCs w:val="22"/>
        </w:rPr>
      </w:pPr>
      <w:r w:rsidRPr="009733A9">
        <w:rPr>
          <w:rFonts w:ascii="Nunito" w:hAnsi="Nunito" w:cs="Arial"/>
          <w:color w:val="002060"/>
          <w:sz w:val="22"/>
          <w:szCs w:val="22"/>
        </w:rPr>
        <w:t xml:space="preserve">To provide a comprehensive and professional HR service to SAMS Group which enables the organisation to continuously improve its performance. This includes working with a wide range of stakeholders, supporting managers to get the best out of their </w:t>
      </w:r>
      <w:r w:rsidR="000E15B9" w:rsidRPr="009733A9">
        <w:rPr>
          <w:rFonts w:ascii="Nunito" w:hAnsi="Nunito" w:cs="Arial"/>
          <w:color w:val="002060"/>
          <w:sz w:val="22"/>
          <w:szCs w:val="22"/>
        </w:rPr>
        <w:t>teams, maintaining</w:t>
      </w:r>
      <w:r w:rsidRPr="009733A9">
        <w:rPr>
          <w:rFonts w:ascii="Nunito" w:hAnsi="Nunito" w:cs="Arial"/>
          <w:color w:val="002060"/>
          <w:sz w:val="22"/>
          <w:szCs w:val="22"/>
        </w:rPr>
        <w:t xml:space="preserve"> high standards of compliance with employment legislation and developing the HR function’s contribution to SAMS Group strategic goals.</w:t>
      </w:r>
    </w:p>
    <w:p w14:paraId="196EA49C" w14:textId="77777777" w:rsidR="009733A9" w:rsidRPr="009733A9" w:rsidRDefault="009733A9" w:rsidP="00BD3811">
      <w:pPr>
        <w:rPr>
          <w:rFonts w:ascii="Nunito" w:hAnsi="Nunito" w:cs="Arial"/>
          <w:bCs/>
          <w:color w:val="002060"/>
          <w:sz w:val="22"/>
        </w:rPr>
      </w:pPr>
    </w:p>
    <w:p w14:paraId="44ADAA52" w14:textId="77777777" w:rsidR="00BD3811" w:rsidRPr="009733A9" w:rsidRDefault="00BD3811" w:rsidP="00BD3811">
      <w:pPr>
        <w:keepNext/>
        <w:outlineLvl w:val="0"/>
        <w:rPr>
          <w:rFonts w:ascii="Nunito" w:hAnsi="Nunito" w:cs="Arial"/>
          <w:b/>
          <w:color w:val="002060"/>
          <w:sz w:val="22"/>
        </w:rPr>
      </w:pPr>
      <w:r w:rsidRPr="009733A9">
        <w:rPr>
          <w:rFonts w:ascii="Nunito" w:hAnsi="Nunito" w:cs="Arial"/>
          <w:b/>
          <w:color w:val="002060"/>
          <w:sz w:val="22"/>
        </w:rPr>
        <w:t>3. Main Responsibilities</w:t>
      </w:r>
    </w:p>
    <w:p w14:paraId="556BE7BA" w14:textId="77777777" w:rsidR="009733A9" w:rsidRDefault="009733A9" w:rsidP="00BD3811">
      <w:pPr>
        <w:keepNext/>
        <w:outlineLvl w:val="0"/>
        <w:rPr>
          <w:rFonts w:ascii="Nunito" w:hAnsi="Nunito" w:cs="Arial"/>
          <w:b/>
          <w:color w:val="002060"/>
          <w:sz w:val="22"/>
        </w:rPr>
      </w:pPr>
    </w:p>
    <w:tbl>
      <w:tblPr>
        <w:tblW w:w="9565" w:type="dxa"/>
        <w:tblLook w:val="01E0" w:firstRow="1" w:lastRow="1" w:firstColumn="1" w:lastColumn="1" w:noHBand="0" w:noVBand="0"/>
      </w:tblPr>
      <w:tblGrid>
        <w:gridCol w:w="9343"/>
        <w:gridCol w:w="222"/>
      </w:tblGrid>
      <w:tr w:rsidR="009733A9" w:rsidRPr="009733A9" w14:paraId="34CE7232" w14:textId="77777777" w:rsidTr="009733A9">
        <w:tc>
          <w:tcPr>
            <w:tcW w:w="9343" w:type="dxa"/>
            <w:shd w:val="clear" w:color="auto" w:fill="auto"/>
          </w:tcPr>
          <w:tbl>
            <w:tblPr>
              <w:tblW w:w="0" w:type="auto"/>
              <w:tblLook w:val="01E0" w:firstRow="1" w:lastRow="1" w:firstColumn="1" w:lastColumn="1" w:noHBand="0" w:noVBand="0"/>
            </w:tblPr>
            <w:tblGrid>
              <w:gridCol w:w="8905"/>
              <w:gridCol w:w="222"/>
            </w:tblGrid>
            <w:tr w:rsidR="009733A9" w:rsidRPr="009733A9" w14:paraId="3E9DB72C" w14:textId="77777777" w:rsidTr="00946A31">
              <w:tc>
                <w:tcPr>
                  <w:tcW w:w="7848" w:type="dxa"/>
                  <w:shd w:val="clear" w:color="auto" w:fill="auto"/>
                </w:tcPr>
                <w:tbl>
                  <w:tblPr>
                    <w:tblW w:w="86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13"/>
                    <w:gridCol w:w="1066"/>
                  </w:tblGrid>
                  <w:tr w:rsidR="004F4BBE" w:rsidRPr="009733A9" w14:paraId="78BA456B" w14:textId="77777777" w:rsidTr="00BA3DEE">
                    <w:tc>
                      <w:tcPr>
                        <w:tcW w:w="7613" w:type="dxa"/>
                        <w:shd w:val="clear" w:color="auto" w:fill="D9E2F3"/>
                        <w:vAlign w:val="center"/>
                      </w:tcPr>
                      <w:p w14:paraId="27A59F8A" w14:textId="77777777" w:rsidR="004F4BBE" w:rsidRPr="009733A9" w:rsidRDefault="004F4BBE" w:rsidP="004F4BBE">
                        <w:pPr>
                          <w:jc w:val="center"/>
                          <w:rPr>
                            <w:rFonts w:ascii="Nunito" w:hAnsi="Nunito" w:cs="Arial"/>
                            <w:i/>
                            <w:iCs/>
                            <w:color w:val="002060"/>
                            <w:sz w:val="22"/>
                            <w:szCs w:val="22"/>
                          </w:rPr>
                        </w:pPr>
                        <w:r w:rsidRPr="009733A9">
                          <w:rPr>
                            <w:rFonts w:ascii="Nunito" w:hAnsi="Nunito" w:cs="Arial"/>
                            <w:i/>
                            <w:iCs/>
                            <w:color w:val="002060"/>
                            <w:sz w:val="22"/>
                            <w:szCs w:val="22"/>
                          </w:rPr>
                          <w:t>Responsibility Areas</w:t>
                        </w:r>
                      </w:p>
                    </w:tc>
                    <w:tc>
                      <w:tcPr>
                        <w:tcW w:w="1066" w:type="dxa"/>
                        <w:shd w:val="clear" w:color="auto" w:fill="D9E2F3"/>
                        <w:vAlign w:val="center"/>
                      </w:tcPr>
                      <w:p w14:paraId="17E64A3A" w14:textId="77777777" w:rsidR="004F4BBE" w:rsidRPr="009733A9" w:rsidRDefault="004F4BBE" w:rsidP="004F4BBE">
                        <w:pPr>
                          <w:autoSpaceDE w:val="0"/>
                          <w:autoSpaceDN w:val="0"/>
                          <w:adjustRightInd w:val="0"/>
                          <w:jc w:val="center"/>
                          <w:rPr>
                            <w:rFonts w:ascii="Nunito" w:hAnsi="Nunito" w:cs="Arial"/>
                            <w:i/>
                            <w:iCs/>
                            <w:color w:val="002060"/>
                            <w:sz w:val="22"/>
                            <w:szCs w:val="22"/>
                          </w:rPr>
                        </w:pPr>
                        <w:r w:rsidRPr="009733A9">
                          <w:rPr>
                            <w:rFonts w:ascii="Nunito" w:hAnsi="Nunito" w:cs="Arial"/>
                            <w:i/>
                            <w:iCs/>
                            <w:color w:val="002060"/>
                            <w:sz w:val="22"/>
                            <w:szCs w:val="22"/>
                            <w:lang w:eastAsia="en-GB"/>
                          </w:rPr>
                          <w:t>Approx. % time</w:t>
                        </w:r>
                      </w:p>
                    </w:tc>
                  </w:tr>
                  <w:tr w:rsidR="004F4BBE" w:rsidRPr="009733A9" w14:paraId="3CDC292A" w14:textId="77777777" w:rsidTr="00BA3DEE">
                    <w:tc>
                      <w:tcPr>
                        <w:tcW w:w="7613" w:type="dxa"/>
                        <w:shd w:val="clear" w:color="auto" w:fill="auto"/>
                      </w:tcPr>
                      <w:p w14:paraId="1D061C79" w14:textId="77777777" w:rsidR="004F4BBE" w:rsidRPr="009733A9" w:rsidRDefault="004F4BBE" w:rsidP="004F4BBE">
                        <w:pPr>
                          <w:jc w:val="both"/>
                          <w:rPr>
                            <w:rFonts w:ascii="Nunito" w:hAnsi="Nunito" w:cs="Arial"/>
                            <w:color w:val="002060"/>
                            <w:sz w:val="22"/>
                            <w:szCs w:val="22"/>
                          </w:rPr>
                        </w:pPr>
                        <w:r w:rsidRPr="009733A9">
                          <w:rPr>
                            <w:rFonts w:ascii="Nunito" w:hAnsi="Nunito" w:cs="Arial"/>
                            <w:color w:val="002060"/>
                            <w:sz w:val="22"/>
                            <w:szCs w:val="22"/>
                          </w:rPr>
                          <w:t>To develop, communicate and implement the HR Strategy and operational plans for SAMS.</w:t>
                        </w:r>
                      </w:p>
                    </w:tc>
                    <w:tc>
                      <w:tcPr>
                        <w:tcW w:w="1066" w:type="dxa"/>
                        <w:shd w:val="clear" w:color="auto" w:fill="auto"/>
                      </w:tcPr>
                      <w:p w14:paraId="0E7F1884" w14:textId="77777777" w:rsidR="004F4BBE" w:rsidRPr="009733A9" w:rsidRDefault="004F4BBE" w:rsidP="004F4BBE">
                        <w:pPr>
                          <w:jc w:val="center"/>
                          <w:rPr>
                            <w:rFonts w:ascii="Nunito" w:hAnsi="Nunito" w:cs="Arial"/>
                            <w:color w:val="002060"/>
                            <w:sz w:val="22"/>
                            <w:szCs w:val="22"/>
                          </w:rPr>
                        </w:pPr>
                        <w:r w:rsidRPr="009733A9">
                          <w:rPr>
                            <w:rFonts w:ascii="Nunito" w:hAnsi="Nunito" w:cs="Arial"/>
                            <w:color w:val="002060"/>
                            <w:sz w:val="22"/>
                            <w:szCs w:val="22"/>
                          </w:rPr>
                          <w:t>10</w:t>
                        </w:r>
                      </w:p>
                    </w:tc>
                  </w:tr>
                  <w:tr w:rsidR="004F4BBE" w:rsidRPr="009733A9" w14:paraId="567B40F8" w14:textId="77777777" w:rsidTr="00BA3DEE">
                    <w:tc>
                      <w:tcPr>
                        <w:tcW w:w="7613" w:type="dxa"/>
                        <w:shd w:val="clear" w:color="auto" w:fill="auto"/>
                      </w:tcPr>
                      <w:p w14:paraId="65240659" w14:textId="77777777" w:rsidR="004F4BBE" w:rsidRPr="009733A9" w:rsidRDefault="004F4BBE" w:rsidP="004F4BBE">
                        <w:pPr>
                          <w:jc w:val="both"/>
                          <w:rPr>
                            <w:rFonts w:ascii="Nunito" w:hAnsi="Nunito" w:cs="Arial"/>
                            <w:color w:val="002060"/>
                            <w:sz w:val="22"/>
                            <w:szCs w:val="22"/>
                          </w:rPr>
                        </w:pPr>
                        <w:r w:rsidRPr="009733A9">
                          <w:rPr>
                            <w:rFonts w:ascii="Nunito" w:hAnsi="Nunito" w:cs="Arial"/>
                            <w:color w:val="002060"/>
                            <w:sz w:val="22"/>
                            <w:szCs w:val="22"/>
                          </w:rPr>
                          <w:t>Lead, manage and develop a team of staff responsible for providing a pro-active HR service across SAMS Group.</w:t>
                        </w:r>
                      </w:p>
                    </w:tc>
                    <w:tc>
                      <w:tcPr>
                        <w:tcW w:w="1066" w:type="dxa"/>
                        <w:shd w:val="clear" w:color="auto" w:fill="auto"/>
                      </w:tcPr>
                      <w:p w14:paraId="32147939" w14:textId="77777777" w:rsidR="004F4BBE" w:rsidRPr="009733A9" w:rsidRDefault="004F4BBE" w:rsidP="004F4BBE">
                        <w:pPr>
                          <w:jc w:val="center"/>
                          <w:rPr>
                            <w:rFonts w:ascii="Nunito" w:hAnsi="Nunito" w:cs="Arial"/>
                            <w:color w:val="002060"/>
                            <w:sz w:val="22"/>
                            <w:szCs w:val="22"/>
                          </w:rPr>
                        </w:pPr>
                        <w:r w:rsidRPr="009733A9">
                          <w:rPr>
                            <w:rFonts w:ascii="Nunito" w:hAnsi="Nunito" w:cs="Arial"/>
                            <w:color w:val="002060"/>
                            <w:sz w:val="22"/>
                            <w:szCs w:val="22"/>
                          </w:rPr>
                          <w:t>10</w:t>
                        </w:r>
                      </w:p>
                    </w:tc>
                  </w:tr>
                  <w:tr w:rsidR="004F4BBE" w:rsidRPr="009733A9" w14:paraId="092898D5" w14:textId="77777777" w:rsidTr="00BA3DEE">
                    <w:tc>
                      <w:tcPr>
                        <w:tcW w:w="7613" w:type="dxa"/>
                        <w:shd w:val="clear" w:color="auto" w:fill="auto"/>
                      </w:tcPr>
                      <w:p w14:paraId="51784BF3" w14:textId="77777777" w:rsidR="004F4BBE" w:rsidRPr="009733A9" w:rsidRDefault="004F4BBE" w:rsidP="004F4BBE">
                        <w:pPr>
                          <w:jc w:val="both"/>
                          <w:rPr>
                            <w:rFonts w:ascii="Nunito" w:hAnsi="Nunito" w:cs="Arial"/>
                            <w:color w:val="002060"/>
                            <w:sz w:val="22"/>
                            <w:szCs w:val="22"/>
                          </w:rPr>
                        </w:pPr>
                        <w:r w:rsidRPr="009733A9">
                          <w:rPr>
                            <w:rFonts w:ascii="Nunito" w:hAnsi="Nunito" w:cs="Arial"/>
                            <w:color w:val="002060"/>
                            <w:sz w:val="22"/>
                            <w:szCs w:val="22"/>
                          </w:rPr>
                          <w:t xml:space="preserve">Provide support and advice to managers on HR-related matters and ‘people implications’ of business decisions.  These include advising on, developing and implementing, solutions relating to change management and structures; including advice on specific cases where they are particularly complex. </w:t>
                        </w:r>
                      </w:p>
                    </w:tc>
                    <w:tc>
                      <w:tcPr>
                        <w:tcW w:w="1066" w:type="dxa"/>
                        <w:shd w:val="clear" w:color="auto" w:fill="auto"/>
                      </w:tcPr>
                      <w:p w14:paraId="0F068BA9" w14:textId="77777777" w:rsidR="004F4BBE" w:rsidRPr="009733A9" w:rsidRDefault="00B60ABC" w:rsidP="004F4BBE">
                        <w:pPr>
                          <w:jc w:val="center"/>
                          <w:rPr>
                            <w:rFonts w:ascii="Nunito" w:hAnsi="Nunito" w:cs="Arial"/>
                            <w:color w:val="002060"/>
                            <w:sz w:val="22"/>
                            <w:szCs w:val="22"/>
                          </w:rPr>
                        </w:pPr>
                        <w:r w:rsidRPr="009733A9">
                          <w:rPr>
                            <w:rFonts w:ascii="Nunito" w:hAnsi="Nunito" w:cs="Arial"/>
                            <w:color w:val="002060"/>
                            <w:sz w:val="22"/>
                            <w:szCs w:val="22"/>
                          </w:rPr>
                          <w:t>45</w:t>
                        </w:r>
                      </w:p>
                    </w:tc>
                  </w:tr>
                  <w:tr w:rsidR="004F4BBE" w:rsidRPr="009733A9" w14:paraId="39C65468" w14:textId="77777777" w:rsidTr="00BA3DEE">
                    <w:tc>
                      <w:tcPr>
                        <w:tcW w:w="7613" w:type="dxa"/>
                        <w:shd w:val="clear" w:color="auto" w:fill="auto"/>
                      </w:tcPr>
                      <w:p w14:paraId="757BCCF6" w14:textId="77777777" w:rsidR="004F4BBE" w:rsidRPr="009733A9" w:rsidRDefault="004F4BBE" w:rsidP="004F4BBE">
                        <w:pPr>
                          <w:jc w:val="both"/>
                          <w:rPr>
                            <w:rFonts w:ascii="Nunito" w:hAnsi="Nunito" w:cs="Arial"/>
                            <w:color w:val="002060"/>
                            <w:sz w:val="22"/>
                            <w:szCs w:val="22"/>
                          </w:rPr>
                        </w:pPr>
                        <w:r w:rsidRPr="009733A9">
                          <w:rPr>
                            <w:rFonts w:ascii="Nunito" w:hAnsi="Nunito" w:cs="Arial"/>
                            <w:color w:val="002060"/>
                            <w:sz w:val="22"/>
                            <w:szCs w:val="22"/>
                          </w:rPr>
                          <w:t>Maintain and develop SAMS portfolio of HR policies and procedures and provide information and training to staff through bitesize sessions on an annual basis.</w:t>
                        </w:r>
                      </w:p>
                    </w:tc>
                    <w:tc>
                      <w:tcPr>
                        <w:tcW w:w="1066" w:type="dxa"/>
                        <w:shd w:val="clear" w:color="auto" w:fill="auto"/>
                      </w:tcPr>
                      <w:p w14:paraId="2972F24E" w14:textId="77777777" w:rsidR="004F4BBE" w:rsidRPr="009733A9" w:rsidRDefault="004F4BBE" w:rsidP="004F4BBE">
                        <w:pPr>
                          <w:jc w:val="center"/>
                          <w:rPr>
                            <w:rFonts w:ascii="Nunito" w:hAnsi="Nunito" w:cs="Arial"/>
                            <w:color w:val="002060"/>
                            <w:sz w:val="22"/>
                            <w:szCs w:val="22"/>
                          </w:rPr>
                        </w:pPr>
                        <w:r w:rsidRPr="009733A9">
                          <w:rPr>
                            <w:rFonts w:ascii="Nunito" w:hAnsi="Nunito" w:cs="Arial"/>
                            <w:color w:val="002060"/>
                            <w:sz w:val="22"/>
                            <w:szCs w:val="22"/>
                          </w:rPr>
                          <w:t>5</w:t>
                        </w:r>
                      </w:p>
                    </w:tc>
                  </w:tr>
                  <w:tr w:rsidR="004F4BBE" w:rsidRPr="009733A9" w14:paraId="6882D281" w14:textId="77777777" w:rsidTr="00BA3DEE">
                    <w:tc>
                      <w:tcPr>
                        <w:tcW w:w="7613" w:type="dxa"/>
                        <w:shd w:val="clear" w:color="auto" w:fill="auto"/>
                      </w:tcPr>
                      <w:p w14:paraId="08A0EADB" w14:textId="77777777" w:rsidR="004F4BBE" w:rsidRPr="009733A9" w:rsidRDefault="004F4BBE" w:rsidP="004F4BBE">
                        <w:pPr>
                          <w:jc w:val="both"/>
                          <w:rPr>
                            <w:rFonts w:ascii="Nunito" w:hAnsi="Nunito" w:cs="Arial"/>
                            <w:color w:val="002060"/>
                            <w:sz w:val="22"/>
                            <w:szCs w:val="22"/>
                          </w:rPr>
                        </w:pPr>
                        <w:r w:rsidRPr="009733A9">
                          <w:rPr>
                            <w:rFonts w:ascii="Nunito" w:hAnsi="Nunito" w:cs="Arial"/>
                            <w:color w:val="002060"/>
                            <w:sz w:val="22"/>
                            <w:szCs w:val="22"/>
                          </w:rPr>
                          <w:t xml:space="preserve">As part of the wider SAMS senior management team, play a key role in policy development and the planning, development and delivery of major projects across SAMS Group.  </w:t>
                        </w:r>
                        <w:r w:rsidRPr="009733A9">
                          <w:rPr>
                            <w:rFonts w:ascii="Nunito" w:hAnsi="Nunito" w:cs="Arial"/>
                            <w:i/>
                            <w:color w:val="002060"/>
                            <w:sz w:val="22"/>
                            <w:szCs w:val="22"/>
                          </w:rPr>
                          <w:t>[NB this may involve leading / working effectively on specific activities out with the typical HR portfolio.]</w:t>
                        </w:r>
                      </w:p>
                    </w:tc>
                    <w:tc>
                      <w:tcPr>
                        <w:tcW w:w="1066" w:type="dxa"/>
                        <w:shd w:val="clear" w:color="auto" w:fill="auto"/>
                      </w:tcPr>
                      <w:p w14:paraId="205E9B91" w14:textId="77777777" w:rsidR="004F4BBE" w:rsidRPr="009733A9" w:rsidRDefault="00B60ABC" w:rsidP="004F4BBE">
                        <w:pPr>
                          <w:jc w:val="center"/>
                          <w:rPr>
                            <w:rFonts w:ascii="Nunito" w:hAnsi="Nunito" w:cs="Arial"/>
                            <w:color w:val="002060"/>
                            <w:sz w:val="22"/>
                            <w:szCs w:val="22"/>
                          </w:rPr>
                        </w:pPr>
                        <w:r w:rsidRPr="009733A9">
                          <w:rPr>
                            <w:rFonts w:ascii="Nunito" w:hAnsi="Nunito" w:cs="Arial"/>
                            <w:color w:val="002060"/>
                            <w:sz w:val="22"/>
                            <w:szCs w:val="22"/>
                          </w:rPr>
                          <w:t>10</w:t>
                        </w:r>
                      </w:p>
                    </w:tc>
                  </w:tr>
                  <w:tr w:rsidR="004F4BBE" w:rsidRPr="009733A9" w14:paraId="6B9BAF4C" w14:textId="77777777" w:rsidTr="00BA3DEE">
                    <w:tc>
                      <w:tcPr>
                        <w:tcW w:w="7613" w:type="dxa"/>
                        <w:shd w:val="clear" w:color="auto" w:fill="auto"/>
                      </w:tcPr>
                      <w:p w14:paraId="7DD28DFA" w14:textId="77777777" w:rsidR="004F4BBE" w:rsidRPr="009733A9" w:rsidRDefault="004F4BBE" w:rsidP="004F4BBE">
                        <w:pPr>
                          <w:jc w:val="both"/>
                          <w:rPr>
                            <w:rFonts w:ascii="Nunito" w:hAnsi="Nunito" w:cs="Arial"/>
                            <w:color w:val="002060"/>
                            <w:sz w:val="22"/>
                            <w:szCs w:val="22"/>
                          </w:rPr>
                        </w:pPr>
                        <w:r w:rsidRPr="009733A9">
                          <w:rPr>
                            <w:rFonts w:ascii="Nunito" w:hAnsi="Nunito" w:cs="Arial"/>
                            <w:color w:val="002060"/>
                            <w:sz w:val="22"/>
                            <w:szCs w:val="22"/>
                          </w:rPr>
                          <w:t xml:space="preserve">Ensure that SAMS is viewed internally and externally as “a good place to work” by setting clear performance expectations, workplace values and practises, for contribution to SAMS and the wider community.  </w:t>
                        </w:r>
                        <w:r w:rsidRPr="009733A9">
                          <w:rPr>
                            <w:rFonts w:ascii="Nunito" w:hAnsi="Nunito" w:cs="Arial"/>
                            <w:i/>
                            <w:color w:val="002060"/>
                            <w:sz w:val="22"/>
                            <w:szCs w:val="22"/>
                          </w:rPr>
                          <w:t xml:space="preserve">[Gaining </w:t>
                        </w:r>
                        <w:r w:rsidRPr="009733A9">
                          <w:rPr>
                            <w:rFonts w:ascii="Nunito" w:hAnsi="Nunito" w:cs="Arial"/>
                            <w:i/>
                            <w:color w:val="002060"/>
                            <w:sz w:val="22"/>
                            <w:szCs w:val="22"/>
                          </w:rPr>
                          <w:lastRenderedPageBreak/>
                          <w:t>recognition for its people practices externally (e.g. Athena Swan and HR Excellence Award, and in line with the RCUK Concordats); and internally, maintaining excellent relations with the Whitley Consultation Group.]</w:t>
                        </w:r>
                      </w:p>
                    </w:tc>
                    <w:tc>
                      <w:tcPr>
                        <w:tcW w:w="1066" w:type="dxa"/>
                        <w:shd w:val="clear" w:color="auto" w:fill="auto"/>
                      </w:tcPr>
                      <w:p w14:paraId="119DBE56" w14:textId="77777777" w:rsidR="004F4BBE" w:rsidRPr="009733A9" w:rsidRDefault="004F4BBE" w:rsidP="004F4BBE">
                        <w:pPr>
                          <w:jc w:val="center"/>
                          <w:rPr>
                            <w:rFonts w:ascii="Nunito" w:hAnsi="Nunito" w:cs="Arial"/>
                            <w:color w:val="002060"/>
                            <w:sz w:val="22"/>
                            <w:szCs w:val="22"/>
                          </w:rPr>
                        </w:pPr>
                        <w:r w:rsidRPr="009733A9">
                          <w:rPr>
                            <w:rFonts w:ascii="Nunito" w:hAnsi="Nunito" w:cs="Arial"/>
                            <w:color w:val="002060"/>
                            <w:sz w:val="22"/>
                            <w:szCs w:val="22"/>
                          </w:rPr>
                          <w:lastRenderedPageBreak/>
                          <w:t>10</w:t>
                        </w:r>
                      </w:p>
                    </w:tc>
                  </w:tr>
                  <w:tr w:rsidR="004F4BBE" w:rsidRPr="009733A9" w14:paraId="00427D3A" w14:textId="77777777" w:rsidTr="00BA3DEE">
                    <w:tc>
                      <w:tcPr>
                        <w:tcW w:w="7613" w:type="dxa"/>
                        <w:shd w:val="clear" w:color="auto" w:fill="auto"/>
                      </w:tcPr>
                      <w:p w14:paraId="4EA0F071" w14:textId="77777777" w:rsidR="004F4BBE" w:rsidRPr="009733A9" w:rsidRDefault="004F4BBE" w:rsidP="004F4BBE">
                        <w:pPr>
                          <w:jc w:val="both"/>
                          <w:rPr>
                            <w:rFonts w:ascii="Nunito" w:hAnsi="Nunito" w:cs="Arial"/>
                            <w:color w:val="002060"/>
                            <w:sz w:val="22"/>
                            <w:szCs w:val="22"/>
                          </w:rPr>
                        </w:pPr>
                        <w:r w:rsidRPr="009733A9">
                          <w:rPr>
                            <w:rFonts w:ascii="Nunito" w:hAnsi="Nunito" w:cs="Arial"/>
                            <w:color w:val="002060"/>
                            <w:sz w:val="22"/>
                            <w:szCs w:val="22"/>
                          </w:rPr>
                          <w:t>There may be a requirement to lead and deliver (drawing on members of the team) against other activities requiring skills and experience of a senior manager, but not explicitly relating to the HR portfolio.</w:t>
                        </w:r>
                      </w:p>
                    </w:tc>
                    <w:tc>
                      <w:tcPr>
                        <w:tcW w:w="1066" w:type="dxa"/>
                        <w:shd w:val="clear" w:color="auto" w:fill="auto"/>
                      </w:tcPr>
                      <w:p w14:paraId="0F350661" w14:textId="77777777" w:rsidR="004F4BBE" w:rsidRPr="009733A9" w:rsidRDefault="004F4BBE" w:rsidP="004F4BBE">
                        <w:pPr>
                          <w:jc w:val="center"/>
                          <w:rPr>
                            <w:rFonts w:ascii="Nunito" w:hAnsi="Nunito" w:cs="Arial"/>
                            <w:color w:val="002060"/>
                            <w:sz w:val="22"/>
                            <w:szCs w:val="22"/>
                          </w:rPr>
                        </w:pPr>
                        <w:r w:rsidRPr="009733A9">
                          <w:rPr>
                            <w:rFonts w:ascii="Nunito" w:hAnsi="Nunito" w:cs="Arial"/>
                            <w:color w:val="002060"/>
                            <w:sz w:val="22"/>
                            <w:szCs w:val="22"/>
                          </w:rPr>
                          <w:t>10</w:t>
                        </w:r>
                      </w:p>
                    </w:tc>
                  </w:tr>
                  <w:tr w:rsidR="004F4BBE" w:rsidRPr="009733A9" w14:paraId="724EB99F" w14:textId="77777777" w:rsidTr="00BA3DEE">
                    <w:tc>
                      <w:tcPr>
                        <w:tcW w:w="7613" w:type="dxa"/>
                        <w:shd w:val="clear" w:color="auto" w:fill="auto"/>
                      </w:tcPr>
                      <w:p w14:paraId="11CAC036" w14:textId="77777777" w:rsidR="004F4BBE" w:rsidRPr="009733A9" w:rsidRDefault="004F4BBE" w:rsidP="004F4BBE">
                        <w:pPr>
                          <w:jc w:val="both"/>
                          <w:rPr>
                            <w:rFonts w:ascii="Nunito" w:hAnsi="Nunito" w:cs="Arial"/>
                            <w:color w:val="002060"/>
                            <w:sz w:val="22"/>
                            <w:szCs w:val="22"/>
                          </w:rPr>
                        </w:pPr>
                        <w:r w:rsidRPr="009733A9">
                          <w:rPr>
                            <w:rFonts w:ascii="Nunito" w:hAnsi="Nunito" w:cs="Arial"/>
                            <w:color w:val="002060"/>
                            <w:sz w:val="22"/>
                            <w:szCs w:val="22"/>
                          </w:rPr>
                          <w:t xml:space="preserve">Be proactive in gaining some funding towards future HR/SAMS Group projects </w:t>
                        </w:r>
                      </w:p>
                    </w:tc>
                    <w:tc>
                      <w:tcPr>
                        <w:tcW w:w="1066" w:type="dxa"/>
                        <w:shd w:val="clear" w:color="auto" w:fill="auto"/>
                      </w:tcPr>
                      <w:p w14:paraId="2A3C9C8E" w14:textId="77777777" w:rsidR="004F4BBE" w:rsidRPr="009733A9" w:rsidRDefault="004F4BBE" w:rsidP="004F4BBE">
                        <w:pPr>
                          <w:jc w:val="center"/>
                          <w:rPr>
                            <w:rFonts w:ascii="Nunito" w:hAnsi="Nunito" w:cs="Arial"/>
                            <w:color w:val="002060"/>
                            <w:sz w:val="22"/>
                            <w:szCs w:val="22"/>
                          </w:rPr>
                        </w:pPr>
                        <w:r w:rsidRPr="009733A9">
                          <w:rPr>
                            <w:rFonts w:ascii="Nunito" w:hAnsi="Nunito" w:cs="Arial"/>
                            <w:color w:val="002060"/>
                            <w:sz w:val="22"/>
                            <w:szCs w:val="22"/>
                          </w:rPr>
                          <w:t>Ongoing</w:t>
                        </w:r>
                      </w:p>
                    </w:tc>
                  </w:tr>
                  <w:tr w:rsidR="004F4BBE" w:rsidRPr="009733A9" w14:paraId="231A177E" w14:textId="77777777" w:rsidTr="00BA3DEE">
                    <w:tc>
                      <w:tcPr>
                        <w:tcW w:w="7613" w:type="dxa"/>
                        <w:shd w:val="clear" w:color="auto" w:fill="auto"/>
                      </w:tcPr>
                      <w:p w14:paraId="51340A76" w14:textId="77777777" w:rsidR="004F4BBE" w:rsidRPr="009733A9" w:rsidRDefault="004F4BBE" w:rsidP="004F4BBE">
                        <w:pPr>
                          <w:jc w:val="both"/>
                          <w:rPr>
                            <w:rFonts w:ascii="Nunito" w:hAnsi="Nunito" w:cs="Arial"/>
                            <w:color w:val="002060"/>
                            <w:sz w:val="22"/>
                            <w:szCs w:val="22"/>
                          </w:rPr>
                        </w:pPr>
                        <w:r w:rsidRPr="009733A9">
                          <w:rPr>
                            <w:rFonts w:ascii="Nunito" w:hAnsi="Nunito" w:cs="Arial"/>
                            <w:color w:val="002060"/>
                            <w:sz w:val="22"/>
                            <w:szCs w:val="22"/>
                          </w:rPr>
                          <w:t>Be pro-active in the application of SAMS Health and Safety Procedures.</w:t>
                        </w:r>
                      </w:p>
                    </w:tc>
                    <w:tc>
                      <w:tcPr>
                        <w:tcW w:w="1066" w:type="dxa"/>
                        <w:shd w:val="clear" w:color="auto" w:fill="auto"/>
                      </w:tcPr>
                      <w:p w14:paraId="54823AE4" w14:textId="77777777" w:rsidR="004F4BBE" w:rsidRPr="009733A9" w:rsidRDefault="004F4BBE" w:rsidP="004F4BBE">
                        <w:pPr>
                          <w:jc w:val="center"/>
                          <w:rPr>
                            <w:rFonts w:ascii="Nunito" w:hAnsi="Nunito" w:cs="Arial"/>
                            <w:color w:val="002060"/>
                            <w:sz w:val="22"/>
                            <w:szCs w:val="22"/>
                          </w:rPr>
                        </w:pPr>
                        <w:r w:rsidRPr="009733A9">
                          <w:rPr>
                            <w:rFonts w:ascii="Nunito" w:hAnsi="Nunito" w:cs="Arial"/>
                            <w:color w:val="002060"/>
                            <w:sz w:val="22"/>
                            <w:szCs w:val="22"/>
                          </w:rPr>
                          <w:t>Ongoing</w:t>
                        </w:r>
                      </w:p>
                    </w:tc>
                  </w:tr>
                </w:tbl>
                <w:p w14:paraId="3B040E5F" w14:textId="77777777" w:rsidR="004F4BBE" w:rsidRPr="009733A9" w:rsidRDefault="004F4BBE" w:rsidP="004F4BBE">
                  <w:pPr>
                    <w:jc w:val="both"/>
                    <w:rPr>
                      <w:rFonts w:ascii="Nunito" w:hAnsi="Nunito" w:cs="Arial"/>
                      <w:color w:val="002060"/>
                      <w:sz w:val="22"/>
                      <w:szCs w:val="22"/>
                    </w:rPr>
                  </w:pPr>
                </w:p>
              </w:tc>
              <w:tc>
                <w:tcPr>
                  <w:tcW w:w="1368" w:type="dxa"/>
                  <w:shd w:val="clear" w:color="auto" w:fill="auto"/>
                </w:tcPr>
                <w:p w14:paraId="25A824EF" w14:textId="77777777" w:rsidR="004F4BBE" w:rsidRPr="009733A9" w:rsidRDefault="004F4BBE" w:rsidP="004F4BBE">
                  <w:pPr>
                    <w:pStyle w:val="Heading1"/>
                    <w:jc w:val="both"/>
                    <w:rPr>
                      <w:rFonts w:ascii="Nunito" w:hAnsi="Nunito"/>
                      <w:b w:val="0"/>
                      <w:bCs/>
                      <w:color w:val="002060"/>
                      <w:szCs w:val="22"/>
                    </w:rPr>
                  </w:pPr>
                </w:p>
              </w:tc>
            </w:tr>
          </w:tbl>
          <w:p w14:paraId="4388DE5D" w14:textId="77777777" w:rsidR="004F4BBE" w:rsidRPr="009733A9" w:rsidRDefault="004F4BBE" w:rsidP="009733A9">
            <w:pPr>
              <w:spacing w:before="240"/>
              <w:jc w:val="both"/>
              <w:rPr>
                <w:rFonts w:ascii="Nunito" w:hAnsi="Nunito" w:cs="Arial"/>
                <w:b/>
                <w:bCs/>
                <w:color w:val="002060"/>
                <w:sz w:val="22"/>
                <w:szCs w:val="22"/>
              </w:rPr>
            </w:pPr>
            <w:r w:rsidRPr="009733A9">
              <w:rPr>
                <w:rFonts w:ascii="Nunito" w:hAnsi="Nunito" w:cs="Arial"/>
                <w:b/>
                <w:color w:val="002060"/>
                <w:sz w:val="22"/>
                <w:szCs w:val="22"/>
              </w:rPr>
              <w:t>4. Planning and Organising</w:t>
            </w:r>
          </w:p>
          <w:p w14:paraId="74C76548" w14:textId="77777777" w:rsidR="004F4BBE" w:rsidRPr="009733A9" w:rsidRDefault="004F4BBE" w:rsidP="009733A9">
            <w:pPr>
              <w:spacing w:before="240"/>
              <w:jc w:val="both"/>
              <w:rPr>
                <w:rFonts w:ascii="Nunito" w:hAnsi="Nunito" w:cs="Arial"/>
                <w:color w:val="002060"/>
                <w:sz w:val="22"/>
                <w:szCs w:val="22"/>
              </w:rPr>
            </w:pPr>
            <w:r w:rsidRPr="009733A9">
              <w:rPr>
                <w:rFonts w:ascii="Nunito" w:hAnsi="Nunito" w:cs="Arial"/>
                <w:color w:val="002060"/>
                <w:sz w:val="22"/>
                <w:szCs w:val="22"/>
              </w:rPr>
              <w:t>Plan work priorities for the HR Team</w:t>
            </w:r>
            <w:r w:rsidR="00B60ABC" w:rsidRPr="009733A9">
              <w:rPr>
                <w:rFonts w:ascii="Nunito" w:hAnsi="Nunito" w:cs="Arial"/>
                <w:color w:val="002060"/>
                <w:sz w:val="22"/>
                <w:szCs w:val="22"/>
              </w:rPr>
              <w:t xml:space="preserve">, </w:t>
            </w:r>
            <w:r w:rsidRPr="009733A9">
              <w:rPr>
                <w:rFonts w:ascii="Nunito" w:hAnsi="Nunito" w:cs="Arial"/>
                <w:color w:val="002060"/>
                <w:sz w:val="22"/>
                <w:szCs w:val="22"/>
              </w:rPr>
              <w:t>ensuring resources are available to deal with work arising from forthcoming changes to legislation or SAMS Group priorities, as well as delivering HR projects and initiatives.  Manage the provision of responsive high-quality HR</w:t>
            </w:r>
            <w:r w:rsidR="00B60ABC" w:rsidRPr="009733A9">
              <w:rPr>
                <w:rFonts w:ascii="Nunito" w:hAnsi="Nunito" w:cs="Arial"/>
                <w:color w:val="002060"/>
                <w:sz w:val="22"/>
                <w:szCs w:val="22"/>
              </w:rPr>
              <w:t xml:space="preserve"> and </w:t>
            </w:r>
            <w:r w:rsidRPr="009733A9">
              <w:rPr>
                <w:rFonts w:ascii="Nunito" w:hAnsi="Nunito" w:cs="Arial"/>
                <w:color w:val="002060"/>
                <w:sz w:val="22"/>
                <w:szCs w:val="22"/>
              </w:rPr>
              <w:t>Reception professional services for SAMS.</w:t>
            </w:r>
          </w:p>
          <w:p w14:paraId="208570A5" w14:textId="77777777" w:rsidR="004F4BBE" w:rsidRPr="009733A9" w:rsidRDefault="004F4BBE" w:rsidP="009733A9">
            <w:pPr>
              <w:spacing w:before="240"/>
              <w:jc w:val="both"/>
              <w:rPr>
                <w:rFonts w:ascii="Nunito" w:hAnsi="Nunito" w:cs="Arial"/>
                <w:b/>
                <w:bCs/>
                <w:color w:val="002060"/>
                <w:sz w:val="22"/>
                <w:szCs w:val="22"/>
              </w:rPr>
            </w:pPr>
            <w:r w:rsidRPr="009733A9">
              <w:rPr>
                <w:rFonts w:ascii="Nunito" w:hAnsi="Nunito" w:cs="Arial"/>
                <w:b/>
                <w:color w:val="002060"/>
                <w:sz w:val="22"/>
                <w:szCs w:val="22"/>
              </w:rPr>
              <w:t>5. Problem-Solving</w:t>
            </w:r>
          </w:p>
          <w:p w14:paraId="3A3F3C97" w14:textId="77777777" w:rsidR="004F4BBE" w:rsidRPr="009733A9" w:rsidRDefault="004F4BBE" w:rsidP="009733A9">
            <w:pPr>
              <w:spacing w:before="240"/>
              <w:jc w:val="both"/>
              <w:rPr>
                <w:rFonts w:ascii="Nunito" w:hAnsi="Nunito" w:cs="Arial"/>
                <w:bCs/>
                <w:color w:val="002060"/>
                <w:sz w:val="22"/>
                <w:szCs w:val="22"/>
              </w:rPr>
            </w:pPr>
            <w:r w:rsidRPr="009733A9">
              <w:rPr>
                <w:rFonts w:ascii="Nunito" w:hAnsi="Nunito" w:cs="Arial"/>
                <w:color w:val="002060"/>
                <w:sz w:val="22"/>
                <w:szCs w:val="22"/>
              </w:rPr>
              <w:t xml:space="preserve">The jobholder is required to solve complex problems affecting groups of staff (in relation to organisational change) and individuals (contractual issues, grievances, ill health, discipline, performance issues </w:t>
            </w:r>
            <w:r w:rsidRPr="009733A9">
              <w:rPr>
                <w:rFonts w:ascii="Nunito" w:hAnsi="Nunito" w:cs="Arial"/>
                <w:i/>
                <w:color w:val="002060"/>
                <w:sz w:val="22"/>
                <w:szCs w:val="22"/>
              </w:rPr>
              <w:t>etc</w:t>
            </w:r>
            <w:r w:rsidRPr="009733A9">
              <w:rPr>
                <w:rFonts w:ascii="Nunito" w:hAnsi="Nunito" w:cs="Arial"/>
                <w:color w:val="002060"/>
                <w:sz w:val="22"/>
                <w:szCs w:val="22"/>
              </w:rPr>
              <w:t>.).  In identifying how to approach issues, the post holder must take into account business needs, the legal context, and the level of risk and the impact of a particular course of action on the parties involved and on the reputation of SAMS. In addition to technical knowledge, influencing and facilitation skills will generally be required.  The post holder also contributes to the resolution of complex problems in developing SAMS policies.</w:t>
            </w:r>
          </w:p>
          <w:p w14:paraId="27042DBF" w14:textId="77777777" w:rsidR="004F4BBE" w:rsidRPr="009733A9" w:rsidRDefault="004F4BBE" w:rsidP="009733A9">
            <w:pPr>
              <w:spacing w:before="240"/>
              <w:jc w:val="both"/>
              <w:rPr>
                <w:rFonts w:ascii="Nunito" w:hAnsi="Nunito" w:cs="Arial"/>
                <w:b/>
                <w:bCs/>
                <w:color w:val="002060"/>
                <w:sz w:val="22"/>
                <w:szCs w:val="22"/>
              </w:rPr>
            </w:pPr>
            <w:r w:rsidRPr="009733A9">
              <w:rPr>
                <w:rFonts w:ascii="Nunito" w:hAnsi="Nunito" w:cs="Arial"/>
                <w:b/>
                <w:color w:val="002060"/>
                <w:sz w:val="22"/>
                <w:szCs w:val="22"/>
              </w:rPr>
              <w:t>6. Decision-Making</w:t>
            </w:r>
          </w:p>
          <w:p w14:paraId="665BB766" w14:textId="77777777" w:rsidR="004F4BBE" w:rsidRPr="009733A9" w:rsidRDefault="004F4BBE" w:rsidP="009733A9">
            <w:pPr>
              <w:spacing w:before="240"/>
              <w:jc w:val="both"/>
              <w:rPr>
                <w:rFonts w:ascii="Nunito" w:hAnsi="Nunito" w:cs="Arial"/>
                <w:color w:val="002060"/>
                <w:sz w:val="22"/>
                <w:szCs w:val="22"/>
              </w:rPr>
            </w:pPr>
            <w:r w:rsidRPr="009733A9">
              <w:rPr>
                <w:rFonts w:ascii="Nunito" w:hAnsi="Nunito" w:cs="Arial"/>
                <w:color w:val="002060"/>
                <w:sz w:val="22"/>
                <w:szCs w:val="22"/>
              </w:rPr>
              <w:t>Line management decisions in relation to HR team, work prioritisation and allocation and decisions on expenditure of HR budgets.  Professional decisions on interpretation of SAMS policy; how to approach particular pieces of casework or issues and when to seek legal advice; level of financial settlement to offer in severance cases.  In the most complex / sensitive cases, the post holder may seek advice from the Director or Deputy Director but in the majority of cases, the decision rests with the post holder.</w:t>
            </w:r>
          </w:p>
          <w:p w14:paraId="6797BB0A" w14:textId="77777777" w:rsidR="004F4BBE" w:rsidRPr="009733A9" w:rsidRDefault="004F4BBE" w:rsidP="009733A9">
            <w:pPr>
              <w:spacing w:before="240"/>
              <w:jc w:val="both"/>
              <w:rPr>
                <w:rFonts w:ascii="Nunito" w:hAnsi="Nunito" w:cs="Arial"/>
                <w:b/>
                <w:bCs/>
                <w:color w:val="002060"/>
                <w:sz w:val="22"/>
                <w:szCs w:val="22"/>
              </w:rPr>
            </w:pPr>
            <w:r w:rsidRPr="009733A9">
              <w:rPr>
                <w:rFonts w:ascii="Nunito" w:hAnsi="Nunito" w:cs="Arial"/>
                <w:b/>
                <w:color w:val="002060"/>
                <w:sz w:val="22"/>
                <w:szCs w:val="22"/>
              </w:rPr>
              <w:t xml:space="preserve">7. Key Contacts/Relationships  </w:t>
            </w:r>
          </w:p>
          <w:p w14:paraId="42EF598E" w14:textId="77777777" w:rsidR="004F4BBE" w:rsidRPr="009733A9" w:rsidRDefault="004F4BBE" w:rsidP="009733A9">
            <w:pPr>
              <w:spacing w:before="240"/>
              <w:jc w:val="both"/>
              <w:rPr>
                <w:rFonts w:ascii="Nunito" w:hAnsi="Nunito" w:cs="Arial"/>
                <w:color w:val="002060"/>
                <w:sz w:val="22"/>
                <w:szCs w:val="22"/>
              </w:rPr>
            </w:pPr>
            <w:r w:rsidRPr="009733A9">
              <w:rPr>
                <w:rFonts w:ascii="Nunito" w:hAnsi="Nunito" w:cs="Arial"/>
                <w:color w:val="002060"/>
                <w:sz w:val="22"/>
                <w:szCs w:val="22"/>
              </w:rPr>
              <w:t>Internally, the Directorate; heads of departments; other senior staff, 165 employees; Whitley Group; Health and Safety Committee, to raise awareness of forthcoming HR issues / activities as described above.</w:t>
            </w:r>
          </w:p>
          <w:p w14:paraId="734B7E24" w14:textId="77777777" w:rsidR="004F4BBE" w:rsidRPr="009733A9" w:rsidRDefault="004F4BBE" w:rsidP="004F4BBE">
            <w:pPr>
              <w:jc w:val="both"/>
              <w:rPr>
                <w:rFonts w:ascii="Nunito" w:hAnsi="Nunito" w:cs="Arial"/>
                <w:color w:val="002060"/>
                <w:sz w:val="22"/>
                <w:szCs w:val="22"/>
              </w:rPr>
            </w:pPr>
            <w:r w:rsidRPr="009733A9">
              <w:rPr>
                <w:rFonts w:ascii="Nunito" w:hAnsi="Nunito" w:cs="Arial"/>
                <w:color w:val="002060"/>
                <w:sz w:val="22"/>
                <w:szCs w:val="22"/>
              </w:rPr>
              <w:t>Externally, UHI, to share best practise; Legal advisors to remain legally compliant; Full time rep in relation to employee relations issues and with HR service providers to maintain good service provision.</w:t>
            </w:r>
          </w:p>
          <w:p w14:paraId="323317F3" w14:textId="77777777" w:rsidR="004F4BBE" w:rsidRPr="009733A9" w:rsidRDefault="004F4BBE" w:rsidP="009733A9">
            <w:pPr>
              <w:spacing w:before="240"/>
              <w:jc w:val="both"/>
              <w:rPr>
                <w:rFonts w:ascii="Nunito" w:hAnsi="Nunito" w:cs="Arial"/>
                <w:b/>
                <w:bCs/>
                <w:color w:val="002060"/>
                <w:sz w:val="22"/>
                <w:szCs w:val="22"/>
              </w:rPr>
            </w:pPr>
            <w:r w:rsidRPr="009733A9">
              <w:rPr>
                <w:rFonts w:ascii="Nunito" w:hAnsi="Nunito" w:cs="Arial"/>
                <w:b/>
                <w:color w:val="002060"/>
                <w:sz w:val="22"/>
                <w:szCs w:val="22"/>
              </w:rPr>
              <w:t xml:space="preserve">8. Knowledge, Skills and Experience needed for the Job </w:t>
            </w:r>
          </w:p>
          <w:p w14:paraId="6D2A9C44" w14:textId="77777777" w:rsidR="004F4BBE" w:rsidRPr="009733A9" w:rsidRDefault="004F4BBE" w:rsidP="009733A9">
            <w:pPr>
              <w:spacing w:before="240"/>
              <w:jc w:val="both"/>
              <w:rPr>
                <w:rFonts w:ascii="Nunito" w:hAnsi="Nunito" w:cs="Arial"/>
                <w:color w:val="002060"/>
                <w:sz w:val="22"/>
                <w:szCs w:val="22"/>
              </w:rPr>
            </w:pPr>
            <w:r w:rsidRPr="009733A9">
              <w:rPr>
                <w:rFonts w:ascii="Nunito" w:hAnsi="Nunito" w:cs="Arial"/>
                <w:color w:val="002060"/>
                <w:sz w:val="22"/>
                <w:szCs w:val="22"/>
              </w:rPr>
              <w:lastRenderedPageBreak/>
              <w:t xml:space="preserve">Professionally qualified in HR, </w:t>
            </w:r>
            <w:r w:rsidR="00B60ABC" w:rsidRPr="009733A9">
              <w:rPr>
                <w:rFonts w:ascii="Nunito" w:hAnsi="Nunito" w:cs="Arial"/>
                <w:color w:val="002060"/>
                <w:sz w:val="22"/>
                <w:szCs w:val="22"/>
              </w:rPr>
              <w:t>CIPD level 5 as a minimum</w:t>
            </w:r>
            <w:r w:rsidRPr="009733A9">
              <w:rPr>
                <w:rFonts w:ascii="Nunito" w:hAnsi="Nunito" w:cs="Arial"/>
                <w:color w:val="002060"/>
                <w:sz w:val="22"/>
                <w:szCs w:val="22"/>
              </w:rPr>
              <w:t>, substantial track record in operational HR at middle or senior management level (advising, influencing and delivering HR solutions in partnership with the business). Strong influencing skills and interpersonal skills as the role relies on the post holder’s personal and professional authority. Experience with generating external income to support HR initiatives is desirable.</w:t>
            </w:r>
          </w:p>
          <w:p w14:paraId="16B9D87D" w14:textId="77777777" w:rsidR="004F4BBE" w:rsidRPr="009733A9" w:rsidRDefault="004F4BBE" w:rsidP="009733A9">
            <w:pPr>
              <w:pStyle w:val="Heading1"/>
              <w:spacing w:before="240"/>
              <w:jc w:val="both"/>
              <w:rPr>
                <w:rFonts w:ascii="Nunito" w:hAnsi="Nunito"/>
                <w:color w:val="002060"/>
                <w:szCs w:val="22"/>
              </w:rPr>
            </w:pPr>
            <w:r w:rsidRPr="009733A9">
              <w:rPr>
                <w:rFonts w:ascii="Nunito" w:hAnsi="Nunito"/>
                <w:color w:val="002060"/>
                <w:szCs w:val="22"/>
              </w:rPr>
              <w:t xml:space="preserve">9. Dimensions – Scope of role </w:t>
            </w:r>
          </w:p>
          <w:p w14:paraId="72B2E995" w14:textId="77777777" w:rsidR="004F4BBE" w:rsidRPr="009733A9" w:rsidRDefault="004F4BBE" w:rsidP="009733A9">
            <w:pPr>
              <w:spacing w:before="240"/>
              <w:jc w:val="both"/>
              <w:rPr>
                <w:rFonts w:ascii="Nunito" w:hAnsi="Nunito" w:cs="Arial"/>
                <w:color w:val="002060"/>
                <w:sz w:val="22"/>
                <w:szCs w:val="22"/>
              </w:rPr>
            </w:pPr>
            <w:r w:rsidRPr="009733A9">
              <w:rPr>
                <w:rFonts w:ascii="Nunito" w:hAnsi="Nunito" w:cs="Arial"/>
                <w:color w:val="002060"/>
                <w:sz w:val="22"/>
                <w:szCs w:val="22"/>
              </w:rPr>
              <w:t>Provision of HR service to 165 employees and 20 casual workers. An HR and Reception budget of 280K (including salaries).  Overall responsibility of HR and reception team – 5 people in total, FTE equivalent of 3.95 staff.</w:t>
            </w:r>
          </w:p>
          <w:p w14:paraId="54B7DF7B" w14:textId="77777777" w:rsidR="004F4BBE" w:rsidRPr="009733A9" w:rsidRDefault="004F4BBE" w:rsidP="009733A9">
            <w:pPr>
              <w:spacing w:before="240"/>
              <w:jc w:val="both"/>
              <w:rPr>
                <w:rFonts w:ascii="Nunito" w:hAnsi="Nunito" w:cs="Arial"/>
                <w:b/>
                <w:bCs/>
                <w:color w:val="002060"/>
                <w:sz w:val="22"/>
                <w:szCs w:val="22"/>
              </w:rPr>
            </w:pPr>
            <w:r w:rsidRPr="009733A9">
              <w:rPr>
                <w:rFonts w:ascii="Nunito" w:hAnsi="Nunito" w:cs="Arial"/>
                <w:b/>
                <w:color w:val="002060"/>
                <w:sz w:val="22"/>
                <w:szCs w:val="22"/>
              </w:rPr>
              <w:t>10. Any other relevant information</w:t>
            </w:r>
          </w:p>
          <w:p w14:paraId="2D055052" w14:textId="77777777" w:rsidR="004F4BBE" w:rsidRPr="009733A9" w:rsidRDefault="004F4BBE" w:rsidP="009733A9">
            <w:pPr>
              <w:spacing w:before="240"/>
              <w:jc w:val="both"/>
              <w:rPr>
                <w:rFonts w:ascii="Nunito" w:hAnsi="Nunito" w:cs="Arial"/>
                <w:color w:val="002060"/>
                <w:sz w:val="22"/>
                <w:szCs w:val="22"/>
              </w:rPr>
            </w:pPr>
            <w:r w:rsidRPr="009733A9">
              <w:rPr>
                <w:rFonts w:ascii="Nunito" w:hAnsi="Nunito" w:cs="Arial"/>
                <w:color w:val="002060"/>
                <w:sz w:val="22"/>
                <w:szCs w:val="22"/>
              </w:rPr>
              <w:t>The post holder is required to work on partner (</w:t>
            </w:r>
            <w:r w:rsidRPr="009733A9">
              <w:rPr>
                <w:rFonts w:ascii="Nunito" w:hAnsi="Nunito" w:cs="Arial"/>
                <w:i/>
                <w:color w:val="002060"/>
                <w:sz w:val="22"/>
                <w:szCs w:val="22"/>
              </w:rPr>
              <w:t>e.g.</w:t>
            </w:r>
            <w:r w:rsidRPr="009733A9">
              <w:rPr>
                <w:rFonts w:ascii="Nunito" w:hAnsi="Nunito" w:cs="Arial"/>
                <w:color w:val="002060"/>
                <w:sz w:val="22"/>
                <w:szCs w:val="22"/>
              </w:rPr>
              <w:t xml:space="preserve"> UHI) projects and initiatives, to support efficiencies and effectiveness, sharing best practise and looking for opportunities on a wider UHI basis to be more efficient.</w:t>
            </w:r>
          </w:p>
          <w:p w14:paraId="3FE71D13" w14:textId="77777777" w:rsidR="00BD3811" w:rsidRPr="009733A9" w:rsidRDefault="00BD3811" w:rsidP="001F76A5">
            <w:pPr>
              <w:rPr>
                <w:rFonts w:ascii="Nunito" w:hAnsi="Nunito"/>
                <w:bCs/>
                <w:color w:val="002060"/>
              </w:rPr>
            </w:pPr>
          </w:p>
        </w:tc>
        <w:tc>
          <w:tcPr>
            <w:tcW w:w="222" w:type="dxa"/>
            <w:shd w:val="clear" w:color="auto" w:fill="auto"/>
          </w:tcPr>
          <w:p w14:paraId="20534017" w14:textId="77777777" w:rsidR="00BD3811" w:rsidRPr="009733A9" w:rsidRDefault="00BD3811" w:rsidP="001F76A5">
            <w:pPr>
              <w:keepNext/>
              <w:outlineLvl w:val="0"/>
              <w:rPr>
                <w:rFonts w:ascii="Nunito" w:hAnsi="Nunito" w:cs="Arial"/>
                <w:bCs/>
                <w:color w:val="002060"/>
                <w:sz w:val="22"/>
              </w:rPr>
            </w:pPr>
          </w:p>
        </w:tc>
      </w:tr>
    </w:tbl>
    <w:bookmarkEnd w:id="0"/>
    <w:p w14:paraId="6EFFB8B6" w14:textId="77777777" w:rsidR="009733A9" w:rsidRPr="00292D57" w:rsidRDefault="009733A9" w:rsidP="009733A9">
      <w:pPr>
        <w:jc w:val="center"/>
        <w:rPr>
          <w:rFonts w:ascii="Nunito" w:hAnsi="Nunito"/>
          <w:color w:val="00B0F0"/>
          <w:sz w:val="28"/>
          <w:szCs w:val="28"/>
        </w:rPr>
      </w:pPr>
      <w:r>
        <w:lastRenderedPageBreak/>
        <w:fldChar w:fldCharType="begin"/>
      </w:r>
      <w:r>
        <w:instrText>HYPERLINK "https://vimeo.com/411370772"</w:instrText>
      </w:r>
      <w:r>
        <w:fldChar w:fldCharType="separate"/>
      </w:r>
      <w:r w:rsidRPr="00292D57">
        <w:rPr>
          <w:rStyle w:val="Hyperlink"/>
          <w:rFonts w:ascii="Nunito" w:hAnsi="Nunito" w:cs="Arial"/>
          <w:color w:val="00B0F0"/>
          <w:sz w:val="28"/>
          <w:szCs w:val="28"/>
        </w:rPr>
        <w:t>WHAT SAMS CAN OFFER YOU (please right click and select ‘open in new tab’)</w:t>
      </w:r>
      <w:r>
        <w:rPr>
          <w:rStyle w:val="Hyperlink"/>
          <w:rFonts w:ascii="Nunito" w:hAnsi="Nunito" w:cs="Arial"/>
          <w:color w:val="00B0F0"/>
          <w:sz w:val="28"/>
          <w:szCs w:val="28"/>
        </w:rPr>
        <w:fldChar w:fldCharType="end"/>
      </w:r>
    </w:p>
    <w:p w14:paraId="635E0212" w14:textId="77777777" w:rsidR="009733A9" w:rsidRPr="00292D57" w:rsidRDefault="009733A9" w:rsidP="009733A9">
      <w:pPr>
        <w:rPr>
          <w:rStyle w:val="Hyperlink"/>
          <w:rFonts w:ascii="Nunito" w:eastAsia="Calibri" w:hAnsi="Nunito"/>
          <w:color w:val="33CCFF"/>
          <w:sz w:val="22"/>
          <w:szCs w:val="22"/>
        </w:rPr>
      </w:pPr>
    </w:p>
    <w:p w14:paraId="2882525E" w14:textId="77777777" w:rsidR="009733A9" w:rsidRPr="00292D57" w:rsidRDefault="009733A9" w:rsidP="009733A9">
      <w:pPr>
        <w:shd w:val="clear" w:color="auto" w:fill="46BFDE"/>
        <w:rPr>
          <w:rFonts w:ascii="Nunito" w:eastAsia="Calibri" w:hAnsi="Nunito" w:cs="Arial"/>
          <w:color w:val="FFFFFF"/>
          <w:sz w:val="22"/>
          <w:szCs w:val="22"/>
        </w:rPr>
      </w:pPr>
      <w:r w:rsidRPr="00292D57">
        <w:rPr>
          <w:rFonts w:ascii="Nunito" w:eastAsia="Calibri" w:hAnsi="Nunito" w:cs="Arial"/>
          <w:color w:val="FFFFFF"/>
          <w:sz w:val="22"/>
          <w:szCs w:val="22"/>
        </w:rPr>
        <w:t>Our Values and culture</w:t>
      </w:r>
    </w:p>
    <w:p w14:paraId="2A9EB438" w14:textId="77777777" w:rsidR="009733A9" w:rsidRPr="00292D57" w:rsidRDefault="009733A9" w:rsidP="009733A9">
      <w:pPr>
        <w:jc w:val="both"/>
        <w:rPr>
          <w:rFonts w:ascii="Nunito" w:eastAsia="Calibri" w:hAnsi="Nunito" w:cs="Arial"/>
          <w:color w:val="002060"/>
          <w:sz w:val="22"/>
          <w:szCs w:val="22"/>
        </w:rPr>
      </w:pPr>
      <w:r w:rsidRPr="00292D57">
        <w:rPr>
          <w:rFonts w:ascii="Nunito" w:eastAsia="Calibri" w:hAnsi="Nunito" w:cs="Arial"/>
          <w:color w:val="1F3864"/>
          <w:sz w:val="22"/>
          <w:szCs w:val="22"/>
          <w:shd w:val="clear" w:color="auto" w:fill="FFFFFF"/>
        </w:rPr>
        <w:t xml:space="preserve">We </w:t>
      </w:r>
      <w:r w:rsidRPr="00292D57">
        <w:rPr>
          <w:rFonts w:ascii="Nunito" w:eastAsia="Calibri" w:hAnsi="Nunito" w:cs="Arial"/>
          <w:color w:val="002060"/>
          <w:sz w:val="22"/>
          <w:szCs w:val="22"/>
          <w:shd w:val="clear" w:color="auto" w:fill="FFFFFF"/>
        </w:rPr>
        <w:t>strive to be a world-class marine science enterprise that underpins regional, national, and international policy, and societal action to secure healthy and sustainable oceans.</w:t>
      </w:r>
    </w:p>
    <w:p w14:paraId="25749A8B" w14:textId="77777777" w:rsidR="009733A9" w:rsidRPr="00292D57" w:rsidRDefault="009733A9" w:rsidP="009733A9">
      <w:pPr>
        <w:jc w:val="both"/>
        <w:rPr>
          <w:rFonts w:ascii="Nunito" w:eastAsia="Calibri" w:hAnsi="Nunito" w:cs="Arial"/>
          <w:color w:val="1F3864"/>
          <w:sz w:val="22"/>
          <w:szCs w:val="22"/>
        </w:rPr>
      </w:pPr>
      <w:r w:rsidRPr="00292D57">
        <w:rPr>
          <w:rFonts w:ascii="Nunito" w:eastAsia="Calibri" w:hAnsi="Nunito" w:cs="Arial"/>
          <w:color w:val="002060"/>
          <w:sz w:val="22"/>
          <w:szCs w:val="22"/>
        </w:rPr>
        <w:t xml:space="preserve">As a workforce, </w:t>
      </w:r>
      <w:r w:rsidRPr="00292D57">
        <w:rPr>
          <w:rFonts w:ascii="Nunito" w:eastAsia="Calibri" w:hAnsi="Nunito" w:cs="Arial"/>
          <w:color w:val="1F3864"/>
          <w:sz w:val="22"/>
          <w:szCs w:val="22"/>
        </w:rPr>
        <w:t>we have a strong family and team culture, helping each other to achieve our goals.</w:t>
      </w:r>
    </w:p>
    <w:p w14:paraId="055983F1" w14:textId="77777777" w:rsidR="009733A9" w:rsidRPr="00292D57" w:rsidRDefault="009733A9" w:rsidP="009733A9">
      <w:pPr>
        <w:shd w:val="clear" w:color="auto" w:fill="46BFDE"/>
        <w:rPr>
          <w:rFonts w:ascii="Nunito" w:eastAsia="Calibri" w:hAnsi="Nunito" w:cs="Arial"/>
          <w:color w:val="FFFFFF"/>
          <w:sz w:val="22"/>
          <w:szCs w:val="22"/>
        </w:rPr>
      </w:pPr>
      <w:r w:rsidRPr="00292D57">
        <w:rPr>
          <w:rFonts w:ascii="Nunito" w:eastAsia="Calibri" w:hAnsi="Nunito" w:cs="Arial"/>
          <w:color w:val="FFFFFF"/>
          <w:sz w:val="22"/>
          <w:szCs w:val="22"/>
        </w:rPr>
        <w:t>Remuneration</w:t>
      </w:r>
    </w:p>
    <w:p w14:paraId="562765ED" w14:textId="77777777" w:rsidR="009733A9" w:rsidRPr="00292D57" w:rsidRDefault="009733A9" w:rsidP="009733A9">
      <w:pPr>
        <w:jc w:val="both"/>
        <w:rPr>
          <w:rFonts w:ascii="Nunito" w:eastAsia="Calibri" w:hAnsi="Nunito" w:cs="Arial"/>
          <w:color w:val="1F3864"/>
          <w:sz w:val="22"/>
          <w:szCs w:val="22"/>
        </w:rPr>
      </w:pPr>
      <w:r w:rsidRPr="00292D57">
        <w:rPr>
          <w:rFonts w:ascii="Nunito" w:eastAsia="Calibri" w:hAnsi="Nunito" w:cs="Arial"/>
          <w:color w:val="1F3864"/>
          <w:sz w:val="22"/>
          <w:szCs w:val="22"/>
        </w:rPr>
        <w:t>We offer a competitive salary and pension as well as employee benefits package.  We also have a number of supportive policies to assist absence, family, and other leave types.</w:t>
      </w:r>
    </w:p>
    <w:p w14:paraId="407E29D6" w14:textId="77777777" w:rsidR="009733A9" w:rsidRPr="00292D57" w:rsidRDefault="009733A9" w:rsidP="009733A9">
      <w:pPr>
        <w:shd w:val="clear" w:color="auto" w:fill="46BFDE"/>
        <w:rPr>
          <w:rFonts w:ascii="Nunito" w:eastAsia="Calibri" w:hAnsi="Nunito" w:cs="Arial"/>
          <w:color w:val="FFFFFF"/>
          <w:sz w:val="22"/>
          <w:szCs w:val="22"/>
        </w:rPr>
      </w:pPr>
      <w:r w:rsidRPr="00292D57">
        <w:rPr>
          <w:rFonts w:ascii="Nunito" w:eastAsia="Calibri" w:hAnsi="Nunito" w:cs="Arial"/>
          <w:color w:val="FFFFFF"/>
          <w:sz w:val="22"/>
          <w:szCs w:val="22"/>
        </w:rPr>
        <w:t>Career Goals</w:t>
      </w:r>
    </w:p>
    <w:p w14:paraId="4317D06E" w14:textId="77777777" w:rsidR="009733A9" w:rsidRPr="00292D57" w:rsidRDefault="009733A9" w:rsidP="009733A9">
      <w:pPr>
        <w:jc w:val="both"/>
        <w:rPr>
          <w:rFonts w:ascii="Nunito" w:eastAsia="Calibri" w:hAnsi="Nunito" w:cs="Arial"/>
          <w:color w:val="1F3864"/>
          <w:sz w:val="22"/>
          <w:szCs w:val="22"/>
        </w:rPr>
      </w:pPr>
      <w:r w:rsidRPr="00292D57">
        <w:rPr>
          <w:rFonts w:ascii="Nunito" w:eastAsia="Calibri" w:hAnsi="Nunito" w:cs="Arial"/>
          <w:color w:val="1F3864"/>
          <w:sz w:val="22"/>
          <w:szCs w:val="22"/>
        </w:rPr>
        <w:t>SAMS provides a supportive learning and career growth environment for those looking for that next step in their career or upskill in the workplace.  This may be through opportunities to develop techniques, learn more about the science objectives for the group, gain some tutorial opportunities, as well as attend meetings and CPD events.</w:t>
      </w:r>
    </w:p>
    <w:p w14:paraId="03A3F610" w14:textId="77777777" w:rsidR="009733A9" w:rsidRPr="00292D57" w:rsidRDefault="009733A9" w:rsidP="009733A9">
      <w:pPr>
        <w:shd w:val="clear" w:color="auto" w:fill="46BFDE"/>
        <w:rPr>
          <w:rFonts w:ascii="Nunito" w:eastAsia="Calibri" w:hAnsi="Nunito" w:cs="Arial"/>
          <w:color w:val="FFFFFF"/>
          <w:sz w:val="22"/>
          <w:szCs w:val="22"/>
        </w:rPr>
      </w:pPr>
      <w:r w:rsidRPr="00292D57">
        <w:rPr>
          <w:rFonts w:ascii="Nunito" w:eastAsia="Calibri" w:hAnsi="Nunito" w:cs="Arial"/>
          <w:color w:val="FFFFFF"/>
          <w:sz w:val="22"/>
          <w:szCs w:val="22"/>
        </w:rPr>
        <w:t>We’ll provide you with a good start as you join SAMS</w:t>
      </w:r>
    </w:p>
    <w:p w14:paraId="44237F15" w14:textId="77777777" w:rsidR="009733A9" w:rsidRPr="00292D57" w:rsidRDefault="009733A9" w:rsidP="009733A9">
      <w:pPr>
        <w:jc w:val="both"/>
        <w:rPr>
          <w:rFonts w:ascii="Nunito" w:eastAsia="Calibri" w:hAnsi="Nunito" w:cs="Arial"/>
          <w:color w:val="1F3864"/>
          <w:sz w:val="22"/>
          <w:szCs w:val="22"/>
        </w:rPr>
      </w:pPr>
      <w:r w:rsidRPr="00292D57">
        <w:rPr>
          <w:rFonts w:ascii="Nunito" w:eastAsia="Calibri" w:hAnsi="Nunito" w:cs="Arial"/>
          <w:color w:val="1F3864"/>
          <w:sz w:val="22"/>
          <w:szCs w:val="22"/>
        </w:rPr>
        <w:t xml:space="preserve">SAMS provides an excellent induction which is a great introduction to the organisation, the facilities, your department and team, and provides that support that you need over the early months joining a new organisation. We will also provide you with office space, computing equipment and ensure this is ready for you on your first day of work.  </w:t>
      </w:r>
    </w:p>
    <w:p w14:paraId="20CF161B" w14:textId="77777777" w:rsidR="009733A9" w:rsidRPr="00292D57" w:rsidRDefault="009733A9" w:rsidP="009733A9">
      <w:pPr>
        <w:shd w:val="clear" w:color="auto" w:fill="46BFDE"/>
        <w:rPr>
          <w:rFonts w:ascii="Nunito" w:eastAsia="Calibri" w:hAnsi="Nunito" w:cs="Arial"/>
          <w:color w:val="FFFFFF"/>
          <w:sz w:val="22"/>
          <w:szCs w:val="22"/>
        </w:rPr>
      </w:pPr>
      <w:r w:rsidRPr="00292D57">
        <w:rPr>
          <w:rFonts w:ascii="Nunito" w:eastAsia="Calibri" w:hAnsi="Nunito" w:cs="Arial"/>
          <w:color w:val="FFFFFF"/>
          <w:sz w:val="22"/>
          <w:szCs w:val="22"/>
        </w:rPr>
        <w:t>Employee Benefits</w:t>
      </w:r>
    </w:p>
    <w:p w14:paraId="438FDC9B" w14:textId="77777777" w:rsidR="009733A9" w:rsidRPr="00292D57" w:rsidRDefault="009733A9" w:rsidP="009733A9">
      <w:pPr>
        <w:jc w:val="both"/>
        <w:rPr>
          <w:rFonts w:ascii="Nunito" w:eastAsia="Calibri" w:hAnsi="Nunito" w:cs="Arial"/>
          <w:color w:val="1F3864"/>
          <w:sz w:val="22"/>
          <w:szCs w:val="22"/>
        </w:rPr>
      </w:pPr>
      <w:r w:rsidRPr="00292D57">
        <w:rPr>
          <w:rFonts w:ascii="Nunito" w:eastAsia="Calibri" w:hAnsi="Nunito" w:cs="Arial"/>
          <w:color w:val="1F3864"/>
          <w:sz w:val="22"/>
          <w:szCs w:val="22"/>
        </w:rPr>
        <w:t>In addition to a general remuneration package which includes a generous salary, pension, and sickness absence policy, we offer a number of employee benefits to our staff, some of which are listed below:</w:t>
      </w:r>
    </w:p>
    <w:p w14:paraId="010EF523" w14:textId="77777777" w:rsidR="009733A9" w:rsidRPr="00292D57" w:rsidRDefault="009733A9" w:rsidP="009733A9">
      <w:pPr>
        <w:jc w:val="both"/>
        <w:rPr>
          <w:rFonts w:ascii="Nunito" w:eastAsia="Calibri" w:hAnsi="Nunito" w:cs="Arial"/>
          <w:color w:val="1F3864"/>
          <w:sz w:val="22"/>
          <w:szCs w:val="22"/>
        </w:rPr>
      </w:pPr>
    </w:p>
    <w:p w14:paraId="35DEF67D" w14:textId="77777777" w:rsidR="009733A9" w:rsidRPr="00292D57" w:rsidRDefault="009733A9" w:rsidP="009733A9">
      <w:pPr>
        <w:numPr>
          <w:ilvl w:val="0"/>
          <w:numId w:val="4"/>
        </w:numPr>
        <w:suppressAutoHyphens/>
        <w:autoSpaceDN w:val="0"/>
        <w:spacing w:line="256" w:lineRule="auto"/>
        <w:rPr>
          <w:rFonts w:ascii="Nunito" w:eastAsia="Calibri" w:hAnsi="Nunito" w:cs="Arial"/>
          <w:color w:val="1F3864"/>
          <w:sz w:val="22"/>
          <w:szCs w:val="22"/>
        </w:rPr>
      </w:pPr>
      <w:r w:rsidRPr="00292D57">
        <w:rPr>
          <w:rFonts w:ascii="Nunito" w:eastAsia="Calibri" w:hAnsi="Nunito" w:cs="Arial"/>
          <w:color w:val="1F3864"/>
          <w:sz w:val="22"/>
          <w:szCs w:val="22"/>
        </w:rPr>
        <w:lastRenderedPageBreak/>
        <w:t>Flexible &amp; Hybrid working arrangements (up to 2 days working from home)</w:t>
      </w:r>
    </w:p>
    <w:p w14:paraId="45A2EAC9" w14:textId="77777777" w:rsidR="009733A9" w:rsidRPr="00292D57" w:rsidRDefault="009733A9" w:rsidP="009733A9">
      <w:pPr>
        <w:numPr>
          <w:ilvl w:val="0"/>
          <w:numId w:val="4"/>
        </w:numPr>
        <w:suppressAutoHyphens/>
        <w:autoSpaceDN w:val="0"/>
        <w:spacing w:line="256" w:lineRule="auto"/>
        <w:rPr>
          <w:rFonts w:ascii="Nunito" w:eastAsia="Calibri" w:hAnsi="Nunito" w:cs="Arial"/>
          <w:color w:val="FF0000"/>
          <w:sz w:val="22"/>
          <w:szCs w:val="22"/>
        </w:rPr>
      </w:pPr>
      <w:r w:rsidRPr="00292D57">
        <w:rPr>
          <w:rFonts w:ascii="Nunito" w:eastAsia="Calibri" w:hAnsi="Nunito" w:cs="Arial"/>
          <w:color w:val="FF0000"/>
          <w:sz w:val="22"/>
          <w:szCs w:val="22"/>
        </w:rPr>
        <w:t>Purchase of additional annual leave – up to 20 days per annum</w:t>
      </w:r>
    </w:p>
    <w:p w14:paraId="1615EA01" w14:textId="77777777" w:rsidR="009733A9" w:rsidRPr="00292D57" w:rsidRDefault="009733A9" w:rsidP="009733A9">
      <w:pPr>
        <w:numPr>
          <w:ilvl w:val="0"/>
          <w:numId w:val="4"/>
        </w:numPr>
        <w:suppressAutoHyphens/>
        <w:autoSpaceDN w:val="0"/>
        <w:spacing w:line="256" w:lineRule="auto"/>
        <w:rPr>
          <w:rFonts w:ascii="Nunito" w:eastAsia="Calibri" w:hAnsi="Nunito" w:cs="Arial"/>
          <w:color w:val="00B0F0"/>
          <w:sz w:val="22"/>
          <w:szCs w:val="22"/>
        </w:rPr>
      </w:pPr>
      <w:r w:rsidRPr="00292D57">
        <w:rPr>
          <w:rFonts w:ascii="Nunito" w:eastAsia="Calibri" w:hAnsi="Nunito" w:cs="Arial"/>
          <w:color w:val="00B0F0"/>
          <w:sz w:val="22"/>
          <w:szCs w:val="22"/>
        </w:rPr>
        <w:t>Access to shopping discounts as well as local shop and leisure discounted memberships</w:t>
      </w:r>
    </w:p>
    <w:p w14:paraId="61BED8B1" w14:textId="77777777" w:rsidR="009733A9" w:rsidRPr="00292D57" w:rsidRDefault="009733A9" w:rsidP="009733A9">
      <w:pPr>
        <w:numPr>
          <w:ilvl w:val="0"/>
          <w:numId w:val="4"/>
        </w:numPr>
        <w:suppressAutoHyphens/>
        <w:autoSpaceDN w:val="0"/>
        <w:spacing w:line="256" w:lineRule="auto"/>
        <w:rPr>
          <w:rFonts w:ascii="Nunito" w:eastAsia="Calibri" w:hAnsi="Nunito" w:cs="Arial"/>
          <w:color w:val="FFC000"/>
          <w:sz w:val="22"/>
          <w:szCs w:val="22"/>
        </w:rPr>
      </w:pPr>
      <w:r w:rsidRPr="00292D57">
        <w:rPr>
          <w:rFonts w:ascii="Nunito" w:eastAsia="Calibri" w:hAnsi="Nunito" w:cs="Arial"/>
          <w:color w:val="FFC000"/>
          <w:sz w:val="22"/>
          <w:szCs w:val="22"/>
        </w:rPr>
        <w:t>Cycle to work scheme</w:t>
      </w:r>
    </w:p>
    <w:p w14:paraId="718BDE35" w14:textId="77777777" w:rsidR="009733A9" w:rsidRPr="00292D57" w:rsidRDefault="009733A9" w:rsidP="009733A9">
      <w:pPr>
        <w:numPr>
          <w:ilvl w:val="0"/>
          <w:numId w:val="4"/>
        </w:numPr>
        <w:suppressAutoHyphens/>
        <w:autoSpaceDN w:val="0"/>
        <w:spacing w:line="256" w:lineRule="auto"/>
        <w:rPr>
          <w:rFonts w:ascii="Nunito" w:eastAsia="Calibri" w:hAnsi="Nunito" w:cs="Arial"/>
          <w:color w:val="538135"/>
          <w:sz w:val="22"/>
          <w:szCs w:val="22"/>
        </w:rPr>
      </w:pPr>
      <w:r w:rsidRPr="00292D57">
        <w:rPr>
          <w:rFonts w:ascii="Nunito" w:eastAsia="Calibri" w:hAnsi="Nunito" w:cs="Arial"/>
          <w:color w:val="538135"/>
          <w:sz w:val="22"/>
          <w:szCs w:val="22"/>
        </w:rPr>
        <w:t xml:space="preserve">Purchase of technology </w:t>
      </w:r>
    </w:p>
    <w:p w14:paraId="1DD88447" w14:textId="77777777" w:rsidR="009733A9" w:rsidRPr="00292D57" w:rsidRDefault="009733A9" w:rsidP="009733A9">
      <w:pPr>
        <w:numPr>
          <w:ilvl w:val="0"/>
          <w:numId w:val="4"/>
        </w:numPr>
        <w:suppressAutoHyphens/>
        <w:autoSpaceDN w:val="0"/>
        <w:spacing w:line="256" w:lineRule="auto"/>
        <w:rPr>
          <w:rFonts w:ascii="Nunito" w:eastAsia="Calibri" w:hAnsi="Nunito" w:cs="Arial"/>
          <w:color w:val="767171"/>
          <w:sz w:val="22"/>
          <w:szCs w:val="22"/>
        </w:rPr>
      </w:pPr>
      <w:r w:rsidRPr="00292D57">
        <w:rPr>
          <w:rFonts w:ascii="Nunito" w:eastAsia="Calibri" w:hAnsi="Nunito" w:cs="Arial"/>
          <w:color w:val="767171"/>
          <w:sz w:val="22"/>
          <w:szCs w:val="22"/>
        </w:rPr>
        <w:t xml:space="preserve">Payroll Giving </w:t>
      </w:r>
    </w:p>
    <w:p w14:paraId="1657565C" w14:textId="77777777" w:rsidR="009733A9" w:rsidRPr="00292D57" w:rsidRDefault="009733A9" w:rsidP="009733A9">
      <w:pPr>
        <w:numPr>
          <w:ilvl w:val="0"/>
          <w:numId w:val="4"/>
        </w:numPr>
        <w:suppressAutoHyphens/>
        <w:autoSpaceDN w:val="0"/>
        <w:spacing w:line="256" w:lineRule="auto"/>
        <w:rPr>
          <w:rFonts w:ascii="Nunito" w:eastAsia="Calibri" w:hAnsi="Nunito" w:cs="Arial"/>
          <w:color w:val="171717"/>
          <w:sz w:val="22"/>
          <w:szCs w:val="22"/>
        </w:rPr>
      </w:pPr>
      <w:r w:rsidRPr="00292D57">
        <w:rPr>
          <w:rFonts w:ascii="Nunito" w:eastAsia="Calibri" w:hAnsi="Nunito" w:cs="Arial"/>
          <w:color w:val="171717"/>
          <w:sz w:val="22"/>
          <w:szCs w:val="22"/>
        </w:rPr>
        <w:t>Salary Sacrifice – pensions</w:t>
      </w:r>
    </w:p>
    <w:p w14:paraId="2F98D499" w14:textId="77777777" w:rsidR="009733A9" w:rsidRPr="00292D57" w:rsidRDefault="009733A9" w:rsidP="009733A9">
      <w:pPr>
        <w:numPr>
          <w:ilvl w:val="0"/>
          <w:numId w:val="4"/>
        </w:numPr>
        <w:suppressAutoHyphens/>
        <w:autoSpaceDN w:val="0"/>
        <w:spacing w:line="256" w:lineRule="auto"/>
        <w:rPr>
          <w:rFonts w:ascii="Nunito" w:eastAsia="Calibri" w:hAnsi="Nunito" w:cs="Arial"/>
          <w:color w:val="C00000"/>
          <w:sz w:val="22"/>
          <w:szCs w:val="22"/>
        </w:rPr>
      </w:pPr>
      <w:r w:rsidRPr="00292D57">
        <w:rPr>
          <w:rFonts w:ascii="Nunito" w:eastAsia="Calibri" w:hAnsi="Nunito" w:cs="Arial"/>
          <w:color w:val="C00000"/>
          <w:sz w:val="22"/>
          <w:szCs w:val="22"/>
        </w:rPr>
        <w:t>Access to wellbeing portals which provide support for mental health, nutrition and fitness and GP referral scheme</w:t>
      </w:r>
    </w:p>
    <w:p w14:paraId="1520CEDF" w14:textId="77777777" w:rsidR="009733A9" w:rsidRPr="00292D57" w:rsidRDefault="009733A9" w:rsidP="009733A9">
      <w:pPr>
        <w:numPr>
          <w:ilvl w:val="0"/>
          <w:numId w:val="4"/>
        </w:numPr>
        <w:suppressAutoHyphens/>
        <w:autoSpaceDN w:val="0"/>
        <w:spacing w:line="256" w:lineRule="auto"/>
        <w:rPr>
          <w:rFonts w:ascii="Nunito" w:eastAsia="Calibri" w:hAnsi="Nunito" w:cs="Arial"/>
          <w:color w:val="92D050"/>
          <w:sz w:val="22"/>
          <w:szCs w:val="22"/>
        </w:rPr>
      </w:pPr>
      <w:r w:rsidRPr="00292D57">
        <w:rPr>
          <w:rFonts w:ascii="Nunito" w:eastAsia="Calibri" w:hAnsi="Nunito" w:cs="Arial"/>
          <w:color w:val="92D050"/>
          <w:sz w:val="22"/>
          <w:szCs w:val="22"/>
        </w:rPr>
        <w:t>Occupational health support</w:t>
      </w:r>
    </w:p>
    <w:p w14:paraId="26ACF9F6" w14:textId="77777777" w:rsidR="009733A9" w:rsidRPr="00292D57" w:rsidRDefault="009733A9" w:rsidP="009733A9">
      <w:pPr>
        <w:numPr>
          <w:ilvl w:val="0"/>
          <w:numId w:val="4"/>
        </w:numPr>
        <w:suppressAutoHyphens/>
        <w:autoSpaceDN w:val="0"/>
        <w:spacing w:line="256" w:lineRule="auto"/>
        <w:rPr>
          <w:rFonts w:ascii="Nunito" w:eastAsia="Calibri" w:hAnsi="Nunito" w:cs="Arial"/>
          <w:color w:val="1F3864"/>
          <w:sz w:val="22"/>
          <w:szCs w:val="22"/>
        </w:rPr>
      </w:pPr>
      <w:r w:rsidRPr="00292D57">
        <w:rPr>
          <w:rFonts w:ascii="Nunito" w:eastAsia="Calibri" w:hAnsi="Nunito" w:cs="Arial"/>
          <w:color w:val="1F3864"/>
          <w:sz w:val="22"/>
          <w:szCs w:val="22"/>
        </w:rPr>
        <w:t>Welfare support on site</w:t>
      </w:r>
    </w:p>
    <w:p w14:paraId="54FE07A4" w14:textId="77777777" w:rsidR="009733A9" w:rsidRPr="00292D57" w:rsidRDefault="009733A9" w:rsidP="009733A9">
      <w:pPr>
        <w:numPr>
          <w:ilvl w:val="0"/>
          <w:numId w:val="4"/>
        </w:numPr>
        <w:suppressAutoHyphens/>
        <w:autoSpaceDN w:val="0"/>
        <w:spacing w:line="256" w:lineRule="auto"/>
        <w:rPr>
          <w:rFonts w:ascii="Nunito" w:eastAsia="Calibri" w:hAnsi="Nunito" w:cs="Arial"/>
          <w:color w:val="7030A0"/>
          <w:sz w:val="22"/>
          <w:szCs w:val="22"/>
        </w:rPr>
      </w:pPr>
      <w:r w:rsidRPr="00292D57">
        <w:rPr>
          <w:rFonts w:ascii="Nunito" w:eastAsia="Calibri" w:hAnsi="Nunito" w:cs="Arial"/>
          <w:color w:val="7030A0"/>
          <w:sz w:val="22"/>
          <w:szCs w:val="22"/>
        </w:rPr>
        <w:t>Access to CBT sessions</w:t>
      </w:r>
    </w:p>
    <w:p w14:paraId="3077FE0A" w14:textId="77777777" w:rsidR="009733A9" w:rsidRPr="00292D57" w:rsidRDefault="009733A9" w:rsidP="009733A9">
      <w:pPr>
        <w:numPr>
          <w:ilvl w:val="0"/>
          <w:numId w:val="4"/>
        </w:numPr>
        <w:suppressAutoHyphens/>
        <w:autoSpaceDN w:val="0"/>
        <w:spacing w:line="256" w:lineRule="auto"/>
        <w:rPr>
          <w:rFonts w:ascii="Nunito" w:eastAsia="Calibri" w:hAnsi="Nunito" w:cs="Arial"/>
          <w:color w:val="538135"/>
          <w:sz w:val="22"/>
          <w:szCs w:val="22"/>
        </w:rPr>
      </w:pPr>
      <w:r w:rsidRPr="00292D57">
        <w:rPr>
          <w:rFonts w:ascii="Nunito" w:eastAsia="Calibri" w:hAnsi="Nunito" w:cs="Arial"/>
          <w:color w:val="538135"/>
          <w:sz w:val="22"/>
          <w:szCs w:val="22"/>
        </w:rPr>
        <w:t>Sabbatical scheme</w:t>
      </w:r>
    </w:p>
    <w:p w14:paraId="065988D9" w14:textId="77777777" w:rsidR="009733A9" w:rsidRPr="00292D57" w:rsidRDefault="009733A9" w:rsidP="009733A9">
      <w:pPr>
        <w:numPr>
          <w:ilvl w:val="0"/>
          <w:numId w:val="4"/>
        </w:numPr>
        <w:suppressAutoHyphens/>
        <w:autoSpaceDN w:val="0"/>
        <w:spacing w:line="256" w:lineRule="auto"/>
        <w:rPr>
          <w:rFonts w:ascii="Nunito" w:eastAsia="Calibri" w:hAnsi="Nunito" w:cs="Arial"/>
          <w:color w:val="4472C4"/>
          <w:sz w:val="22"/>
          <w:szCs w:val="22"/>
        </w:rPr>
      </w:pPr>
      <w:r w:rsidRPr="00292D57">
        <w:rPr>
          <w:rFonts w:ascii="Nunito" w:eastAsia="Calibri" w:hAnsi="Nunito" w:cs="Arial"/>
          <w:color w:val="4472C4"/>
          <w:sz w:val="22"/>
          <w:szCs w:val="22"/>
        </w:rPr>
        <w:t>A number of training and development courses to assist you with your career development – leadership, coaching and mentoring.</w:t>
      </w:r>
    </w:p>
    <w:p w14:paraId="33E39DB0" w14:textId="77777777" w:rsidR="009733A9" w:rsidRPr="00292D57" w:rsidRDefault="009733A9" w:rsidP="009733A9">
      <w:pPr>
        <w:ind w:left="720"/>
        <w:rPr>
          <w:rFonts w:ascii="Nunito" w:eastAsia="Calibri" w:hAnsi="Nunito" w:cs="Arial"/>
          <w:color w:val="1F3864"/>
          <w:sz w:val="22"/>
          <w:szCs w:val="22"/>
        </w:rPr>
      </w:pPr>
    </w:p>
    <w:p w14:paraId="3E252CE6" w14:textId="77777777" w:rsidR="009733A9" w:rsidRPr="00292D57" w:rsidRDefault="009733A9" w:rsidP="009733A9">
      <w:pPr>
        <w:jc w:val="both"/>
        <w:rPr>
          <w:rFonts w:ascii="Nunito" w:eastAsia="Calibri" w:hAnsi="Nunito" w:cs="Arial"/>
          <w:color w:val="002060"/>
          <w:sz w:val="22"/>
          <w:szCs w:val="22"/>
        </w:rPr>
      </w:pPr>
      <w:r w:rsidRPr="00292D57">
        <w:rPr>
          <w:rFonts w:ascii="Nunito" w:eastAsia="Calibri" w:hAnsi="Nunito" w:cs="Arial"/>
          <w:color w:val="002060"/>
          <w:sz w:val="22"/>
          <w:szCs w:val="22"/>
        </w:rPr>
        <w:t xml:space="preserve">SAMS’ commitment to gender equality has been recognised, as our institute was presented with an Athena SWAN (Scientific Women’s Academic Network) Bronze Award. SAMS is currently working towards a silver award. </w:t>
      </w:r>
    </w:p>
    <w:p w14:paraId="333843BB" w14:textId="77777777" w:rsidR="009733A9" w:rsidRPr="00292D57" w:rsidRDefault="009733A9" w:rsidP="009733A9">
      <w:pPr>
        <w:jc w:val="both"/>
        <w:rPr>
          <w:rFonts w:ascii="Nunito" w:eastAsia="Calibri" w:hAnsi="Nunito" w:cs="Arial"/>
          <w:color w:val="002060"/>
          <w:sz w:val="22"/>
          <w:szCs w:val="22"/>
        </w:rPr>
      </w:pPr>
    </w:p>
    <w:p w14:paraId="108B1E0D" w14:textId="77777777" w:rsidR="009733A9" w:rsidRPr="00292D57" w:rsidRDefault="009733A9" w:rsidP="009733A9">
      <w:pPr>
        <w:jc w:val="both"/>
        <w:rPr>
          <w:rFonts w:ascii="Nunito" w:eastAsia="Calibri" w:hAnsi="Nunito" w:cs="Arial"/>
          <w:color w:val="002060"/>
          <w:sz w:val="22"/>
          <w:szCs w:val="22"/>
        </w:rPr>
      </w:pPr>
      <w:r w:rsidRPr="00292D57">
        <w:rPr>
          <w:rFonts w:ascii="Nunito" w:eastAsia="Calibri" w:hAnsi="Nunito" w:cs="Arial"/>
          <w:color w:val="002060"/>
          <w:sz w:val="22"/>
          <w:szCs w:val="22"/>
        </w:rPr>
        <w:t>SAMS have received a Youth Friendly Employer Badge 2023 – Bronze Award.</w:t>
      </w:r>
    </w:p>
    <w:p w14:paraId="440C8647" w14:textId="77777777" w:rsidR="009733A9" w:rsidRPr="00292D57" w:rsidRDefault="009733A9" w:rsidP="009733A9">
      <w:pPr>
        <w:jc w:val="both"/>
        <w:rPr>
          <w:rFonts w:ascii="Nunito" w:eastAsia="Calibri" w:hAnsi="Nunito" w:cs="Arial"/>
          <w:color w:val="002060"/>
          <w:sz w:val="22"/>
          <w:szCs w:val="22"/>
        </w:rPr>
      </w:pPr>
    </w:p>
    <w:p w14:paraId="2F883C6B" w14:textId="77777777" w:rsidR="009733A9" w:rsidRPr="00292D57" w:rsidRDefault="009733A9" w:rsidP="009733A9">
      <w:pPr>
        <w:jc w:val="both"/>
        <w:rPr>
          <w:rFonts w:ascii="Nunito" w:eastAsia="Calibri" w:hAnsi="Nunito" w:cs="Arial"/>
          <w:color w:val="002060"/>
          <w:sz w:val="22"/>
          <w:szCs w:val="22"/>
        </w:rPr>
      </w:pPr>
      <w:r w:rsidRPr="00292D57">
        <w:rPr>
          <w:rFonts w:ascii="Nunito" w:eastAsia="Calibri" w:hAnsi="Nunito" w:cs="Arial"/>
          <w:color w:val="002060"/>
          <w:sz w:val="22"/>
          <w:szCs w:val="22"/>
        </w:rPr>
        <w:t xml:space="preserve">SAMS have received a Bronze Award through the Armed Forces Covenant Employer Recognition Scheme. We recognise the contribution that Service personnel, reservists, veterans, the cadet movement, and military families make to our organisation, our community and to the country. We will seek to uphold the principles of the Armed Forces Covenant through Education, training, and employment of veterans and Service spouses. </w:t>
      </w:r>
    </w:p>
    <w:p w14:paraId="18829A8F" w14:textId="77777777" w:rsidR="009733A9" w:rsidRPr="00292D57" w:rsidRDefault="009733A9" w:rsidP="009733A9">
      <w:pPr>
        <w:jc w:val="both"/>
        <w:rPr>
          <w:rFonts w:ascii="Nunito" w:eastAsia="Calibri" w:hAnsi="Nunito" w:cs="Arial"/>
          <w:color w:val="002060"/>
          <w:sz w:val="22"/>
          <w:szCs w:val="22"/>
        </w:rPr>
      </w:pPr>
    </w:p>
    <w:p w14:paraId="65701093" w14:textId="77777777" w:rsidR="009733A9" w:rsidRPr="00292D57" w:rsidRDefault="009733A9" w:rsidP="009733A9">
      <w:pPr>
        <w:jc w:val="both"/>
        <w:rPr>
          <w:rFonts w:ascii="Nunito" w:eastAsia="Calibri" w:hAnsi="Nunito" w:cs="Arial"/>
          <w:color w:val="002060"/>
          <w:sz w:val="22"/>
          <w:szCs w:val="22"/>
        </w:rPr>
      </w:pPr>
      <w:r w:rsidRPr="00292D57">
        <w:rPr>
          <w:rFonts w:ascii="Nunito" w:eastAsia="Calibri" w:hAnsi="Nunito" w:cs="Arial"/>
          <w:color w:val="002060"/>
          <w:sz w:val="22"/>
          <w:szCs w:val="22"/>
        </w:rPr>
        <w:t>As an Academic Partner of the University of the Highlands &amp; Islands (UHI), SAMS is designated as an educational establishment and subject to the provisions of the Protection of Children (Scotland) Act.  Certain roles may be subject to a satisfactory check by Disclosure (Scotland) as a condition of their appointment.</w:t>
      </w:r>
    </w:p>
    <w:p w14:paraId="1738D330" w14:textId="77777777" w:rsidR="009733A9" w:rsidRPr="00292D57" w:rsidRDefault="009733A9" w:rsidP="009733A9">
      <w:pPr>
        <w:jc w:val="both"/>
        <w:rPr>
          <w:rFonts w:ascii="Nunito" w:eastAsia="Calibri" w:hAnsi="Nunito" w:cs="Arial"/>
          <w:bCs/>
          <w:color w:val="002060"/>
          <w:sz w:val="22"/>
          <w:szCs w:val="22"/>
        </w:rPr>
      </w:pPr>
    </w:p>
    <w:p w14:paraId="7A0A8E9C" w14:textId="77777777" w:rsidR="009733A9" w:rsidRPr="009733A9" w:rsidRDefault="009733A9" w:rsidP="009733A9">
      <w:pPr>
        <w:shd w:val="clear" w:color="auto" w:fill="46BFDE"/>
        <w:jc w:val="center"/>
        <w:rPr>
          <w:rFonts w:ascii="Nunito" w:eastAsia="Calibri" w:hAnsi="Nunito" w:cs="Arial"/>
          <w:bCs/>
          <w:color w:val="FFFFFF"/>
          <w:sz w:val="22"/>
          <w:szCs w:val="22"/>
        </w:rPr>
      </w:pPr>
      <w:r w:rsidRPr="009733A9">
        <w:rPr>
          <w:rFonts w:ascii="Nunito" w:eastAsia="Calibri" w:hAnsi="Nunito" w:cs="Arial"/>
          <w:color w:val="FFFFFF"/>
          <w:sz w:val="22"/>
          <w:szCs w:val="22"/>
        </w:rPr>
        <w:t xml:space="preserve">Applications must include CV and Cover Letter and should be sent electronically to </w:t>
      </w:r>
      <w:hyperlink r:id="rId7" w:history="1">
        <w:r w:rsidRPr="009733A9">
          <w:rPr>
            <w:rStyle w:val="Hyperlink"/>
            <w:rFonts w:ascii="Nunito" w:eastAsia="Calibri" w:hAnsi="Nunito"/>
            <w:color w:val="FFFFFF"/>
            <w:sz w:val="22"/>
            <w:szCs w:val="22"/>
          </w:rPr>
          <w:t>recruitment@sams.ac.uk</w:t>
        </w:r>
      </w:hyperlink>
      <w:r w:rsidRPr="009733A9">
        <w:rPr>
          <w:rFonts w:ascii="Nunito" w:eastAsia="Calibri" w:hAnsi="Nunito" w:cs="Arial"/>
          <w:color w:val="FFFFFF"/>
          <w:sz w:val="22"/>
          <w:szCs w:val="22"/>
        </w:rPr>
        <w:t xml:space="preserve"> quoting Job Ref. ‘D3</w:t>
      </w:r>
      <w:r>
        <w:rPr>
          <w:rFonts w:ascii="Nunito" w:eastAsia="Calibri" w:hAnsi="Nunito" w:cs="Arial"/>
          <w:color w:val="FFFFFF"/>
          <w:sz w:val="22"/>
          <w:szCs w:val="22"/>
        </w:rPr>
        <w:t>2</w:t>
      </w:r>
      <w:r w:rsidRPr="009733A9">
        <w:rPr>
          <w:rFonts w:ascii="Nunito" w:eastAsia="Calibri" w:hAnsi="Nunito" w:cs="Arial"/>
          <w:color w:val="FFFFFF"/>
          <w:sz w:val="22"/>
          <w:szCs w:val="22"/>
        </w:rPr>
        <w:t>/23.</w:t>
      </w:r>
      <w:r>
        <w:rPr>
          <w:rFonts w:ascii="Nunito" w:eastAsia="Calibri" w:hAnsi="Nunito" w:cs="Arial"/>
          <w:color w:val="FFFFFF"/>
          <w:sz w:val="22"/>
          <w:szCs w:val="22"/>
        </w:rPr>
        <w:t>HF</w:t>
      </w:r>
      <w:r w:rsidRPr="009733A9">
        <w:rPr>
          <w:rFonts w:ascii="Nunito" w:eastAsia="Calibri" w:hAnsi="Nunito" w:cs="Arial"/>
          <w:color w:val="FFFFFF"/>
          <w:sz w:val="22"/>
          <w:szCs w:val="22"/>
        </w:rPr>
        <w:t>’</w:t>
      </w:r>
      <w:r w:rsidRPr="009733A9">
        <w:rPr>
          <w:rFonts w:ascii="Nunito" w:eastAsia="Calibri" w:hAnsi="Nunito" w:cs="Arial"/>
          <w:b/>
          <w:color w:val="FFFFFF"/>
          <w:sz w:val="22"/>
          <w:szCs w:val="22"/>
        </w:rPr>
        <w:t xml:space="preserve"> </w:t>
      </w:r>
      <w:r w:rsidRPr="009733A9">
        <w:rPr>
          <w:rFonts w:ascii="Nunito" w:eastAsia="Calibri" w:hAnsi="Nunito" w:cs="Arial"/>
          <w:color w:val="FFFFFF"/>
          <w:sz w:val="22"/>
          <w:szCs w:val="22"/>
        </w:rPr>
        <w:t>in the subject line.</w:t>
      </w:r>
    </w:p>
    <w:p w14:paraId="020DDD07" w14:textId="77777777" w:rsidR="009733A9" w:rsidRPr="009733A9" w:rsidRDefault="009733A9" w:rsidP="009733A9">
      <w:pPr>
        <w:shd w:val="clear" w:color="auto" w:fill="46BFDE"/>
        <w:jc w:val="center"/>
        <w:rPr>
          <w:rFonts w:ascii="Nunito" w:eastAsia="Calibri" w:hAnsi="Nunito" w:cs="Arial"/>
          <w:color w:val="FFFFFF"/>
          <w:sz w:val="22"/>
          <w:szCs w:val="22"/>
        </w:rPr>
      </w:pPr>
    </w:p>
    <w:p w14:paraId="68E50DD0" w14:textId="2CCA2CB6" w:rsidR="009733A9" w:rsidRPr="009733A9" w:rsidRDefault="009733A9" w:rsidP="009733A9">
      <w:pPr>
        <w:shd w:val="clear" w:color="auto" w:fill="46BFDE"/>
        <w:jc w:val="center"/>
        <w:rPr>
          <w:rFonts w:ascii="Nunito" w:eastAsia="Calibri" w:hAnsi="Nunito" w:cs="Arial"/>
          <w:color w:val="FFFFFF"/>
          <w:sz w:val="22"/>
          <w:szCs w:val="22"/>
        </w:rPr>
      </w:pPr>
      <w:r w:rsidRPr="009733A9">
        <w:rPr>
          <w:rFonts w:ascii="Nunito" w:eastAsia="Calibri" w:hAnsi="Nunito" w:cs="Arial"/>
          <w:color w:val="FFFFFF"/>
          <w:sz w:val="22"/>
          <w:szCs w:val="22"/>
        </w:rPr>
        <w:t>The closing date for applications is</w:t>
      </w:r>
      <w:r w:rsidR="00D52614">
        <w:rPr>
          <w:rFonts w:ascii="Nunito" w:eastAsia="Calibri" w:hAnsi="Nunito" w:cs="Arial"/>
          <w:color w:val="FFFFFF"/>
          <w:sz w:val="22"/>
          <w:szCs w:val="22"/>
        </w:rPr>
        <w:t xml:space="preserve"> 31</w:t>
      </w:r>
      <w:r w:rsidR="00D52614" w:rsidRPr="00D52614">
        <w:rPr>
          <w:rFonts w:ascii="Nunito" w:eastAsia="Calibri" w:hAnsi="Nunito" w:cs="Arial"/>
          <w:color w:val="FFFFFF"/>
          <w:sz w:val="22"/>
          <w:szCs w:val="22"/>
          <w:vertAlign w:val="superscript"/>
        </w:rPr>
        <w:t>st</w:t>
      </w:r>
      <w:r w:rsidR="00D52614">
        <w:rPr>
          <w:rFonts w:ascii="Nunito" w:eastAsia="Calibri" w:hAnsi="Nunito" w:cs="Arial"/>
          <w:color w:val="FFFFFF"/>
          <w:sz w:val="22"/>
          <w:szCs w:val="22"/>
        </w:rPr>
        <w:t xml:space="preserve"> </w:t>
      </w:r>
      <w:r w:rsidRPr="009733A9">
        <w:rPr>
          <w:rFonts w:ascii="Nunito" w:eastAsia="Calibri" w:hAnsi="Nunito" w:cs="Arial"/>
          <w:color w:val="FFFFFF"/>
          <w:sz w:val="22"/>
          <w:szCs w:val="22"/>
        </w:rPr>
        <w:t>October 2023</w:t>
      </w:r>
    </w:p>
    <w:p w14:paraId="364FCE37" w14:textId="77777777" w:rsidR="009733A9" w:rsidRPr="009733A9" w:rsidRDefault="009733A9" w:rsidP="009733A9">
      <w:pPr>
        <w:shd w:val="clear" w:color="auto" w:fill="46BFDE"/>
        <w:rPr>
          <w:rFonts w:ascii="Nunito" w:eastAsia="Calibri" w:hAnsi="Nunito" w:cs="Arial"/>
          <w:color w:val="FFFFFF"/>
          <w:sz w:val="22"/>
          <w:szCs w:val="22"/>
        </w:rPr>
      </w:pPr>
    </w:p>
    <w:p w14:paraId="2EA6E2CE" w14:textId="566B3E14" w:rsidR="009733A9" w:rsidRPr="009733A9" w:rsidRDefault="009733A9" w:rsidP="009733A9">
      <w:pPr>
        <w:shd w:val="clear" w:color="auto" w:fill="46BFDE"/>
        <w:jc w:val="center"/>
        <w:rPr>
          <w:rFonts w:ascii="Nunito" w:eastAsia="Calibri" w:hAnsi="Nunito" w:cs="Arial"/>
          <w:color w:val="FFFFFF"/>
          <w:sz w:val="22"/>
          <w:szCs w:val="22"/>
          <w:shd w:val="clear" w:color="auto" w:fill="D9D9D9"/>
        </w:rPr>
      </w:pPr>
      <w:r w:rsidRPr="009733A9">
        <w:rPr>
          <w:rFonts w:ascii="Nunito" w:eastAsia="Calibri" w:hAnsi="Nunito" w:cs="Arial"/>
          <w:color w:val="FFFFFF"/>
          <w:sz w:val="22"/>
          <w:szCs w:val="22"/>
        </w:rPr>
        <w:t xml:space="preserve">Interviews will be held </w:t>
      </w:r>
      <w:r w:rsidR="00D52614">
        <w:rPr>
          <w:rFonts w:ascii="Nunito" w:eastAsia="Calibri" w:hAnsi="Nunito" w:cs="Arial"/>
          <w:color w:val="FFFFFF"/>
          <w:sz w:val="22"/>
          <w:szCs w:val="22"/>
        </w:rPr>
        <w:t>by early November</w:t>
      </w:r>
    </w:p>
    <w:p w14:paraId="5357D5F9" w14:textId="77777777" w:rsidR="009733A9" w:rsidRPr="00292D57" w:rsidRDefault="009733A9" w:rsidP="009733A9">
      <w:pPr>
        <w:jc w:val="center"/>
        <w:rPr>
          <w:rFonts w:ascii="Nunito" w:eastAsia="Calibri" w:hAnsi="Nunito" w:cs="Arial"/>
          <w:i/>
          <w:color w:val="002060"/>
          <w:sz w:val="22"/>
          <w:szCs w:val="22"/>
        </w:rPr>
      </w:pPr>
    </w:p>
    <w:p w14:paraId="6BB882D4" w14:textId="6FD613E9" w:rsidR="009733A9" w:rsidRPr="00292D57" w:rsidRDefault="009733A9" w:rsidP="009733A9">
      <w:pPr>
        <w:jc w:val="center"/>
        <w:rPr>
          <w:rFonts w:ascii="Nunito" w:eastAsia="Calibri" w:hAnsi="Nunito" w:cs="Arial"/>
          <w:i/>
          <w:color w:val="002060"/>
          <w:sz w:val="22"/>
          <w:szCs w:val="22"/>
        </w:rPr>
      </w:pPr>
      <w:r w:rsidRPr="00292D57">
        <w:rPr>
          <w:rFonts w:ascii="Nunito" w:eastAsia="Calibri" w:hAnsi="Nunito" w:cs="Arial"/>
          <w:i/>
          <w:color w:val="002060"/>
          <w:sz w:val="22"/>
          <w:szCs w:val="22"/>
        </w:rPr>
        <w:t>Please note, we prefer to contact referees prior to interview</w:t>
      </w:r>
      <w:r w:rsidR="000E15B9">
        <w:rPr>
          <w:rFonts w:ascii="Nunito" w:eastAsia="Calibri" w:hAnsi="Nunito" w:cs="Arial"/>
          <w:i/>
          <w:color w:val="002060"/>
          <w:sz w:val="22"/>
          <w:szCs w:val="22"/>
        </w:rPr>
        <w:t>.</w:t>
      </w:r>
    </w:p>
    <w:p w14:paraId="207FE2E6" w14:textId="77777777" w:rsidR="009733A9" w:rsidRPr="00292D57" w:rsidRDefault="009733A9" w:rsidP="009733A9">
      <w:pPr>
        <w:jc w:val="center"/>
        <w:rPr>
          <w:rFonts w:ascii="Nunito" w:eastAsia="Calibri" w:hAnsi="Nunito" w:cs="Arial"/>
          <w:i/>
          <w:color w:val="002060"/>
          <w:sz w:val="22"/>
          <w:szCs w:val="22"/>
        </w:rPr>
      </w:pPr>
    </w:p>
    <w:p w14:paraId="653049F9" w14:textId="77777777" w:rsidR="009733A9" w:rsidRPr="00292D57" w:rsidRDefault="009733A9" w:rsidP="009733A9">
      <w:pPr>
        <w:shd w:val="clear" w:color="auto" w:fill="46BFDE"/>
        <w:rPr>
          <w:rFonts w:ascii="Nunito" w:eastAsia="Calibri" w:hAnsi="Nunito" w:cs="Arial"/>
          <w:color w:val="FFFFFF"/>
          <w:sz w:val="22"/>
          <w:szCs w:val="22"/>
        </w:rPr>
      </w:pPr>
      <w:r w:rsidRPr="00292D57">
        <w:rPr>
          <w:rFonts w:ascii="Nunito" w:eastAsia="Calibri" w:hAnsi="Nunito" w:cs="Arial"/>
          <w:color w:val="FFFFFF"/>
          <w:sz w:val="22"/>
          <w:szCs w:val="22"/>
        </w:rPr>
        <w:lastRenderedPageBreak/>
        <w:t>Guidance for Applicants </w:t>
      </w:r>
    </w:p>
    <w:p w14:paraId="0892CD0C" w14:textId="77777777" w:rsidR="009733A9" w:rsidRDefault="009733A9" w:rsidP="009733A9">
      <w:pPr>
        <w:jc w:val="both"/>
        <w:rPr>
          <w:rFonts w:ascii="Nunito" w:hAnsi="Nunito" w:cs="Arial"/>
          <w:color w:val="002060"/>
          <w:sz w:val="22"/>
          <w:szCs w:val="22"/>
        </w:rPr>
      </w:pPr>
      <w:r w:rsidRPr="00292D57">
        <w:rPr>
          <w:rFonts w:ascii="Nunito" w:hAnsi="Nunito" w:cs="Arial"/>
          <w:color w:val="002060"/>
          <w:sz w:val="22"/>
          <w:szCs w:val="22"/>
        </w:rPr>
        <w:t>Candidates must have the rights to work in the UK before applying.</w:t>
      </w:r>
    </w:p>
    <w:p w14:paraId="02D0F4F1" w14:textId="77777777" w:rsidR="009733A9" w:rsidRPr="00292D57" w:rsidRDefault="009733A9" w:rsidP="009733A9">
      <w:pPr>
        <w:jc w:val="both"/>
        <w:rPr>
          <w:rFonts w:ascii="Nunito" w:hAnsi="Nunito" w:cs="Arial"/>
          <w:color w:val="002060"/>
          <w:sz w:val="22"/>
          <w:szCs w:val="22"/>
        </w:rPr>
      </w:pPr>
    </w:p>
    <w:p w14:paraId="25518224" w14:textId="77777777" w:rsidR="009733A9" w:rsidRPr="00292D57" w:rsidRDefault="009733A9" w:rsidP="009733A9">
      <w:pPr>
        <w:shd w:val="clear" w:color="auto" w:fill="46BFDE"/>
        <w:rPr>
          <w:rFonts w:ascii="Nunito" w:eastAsia="Calibri" w:hAnsi="Nunito" w:cs="Arial"/>
          <w:color w:val="FFFFFF"/>
          <w:sz w:val="22"/>
          <w:szCs w:val="22"/>
        </w:rPr>
      </w:pPr>
      <w:r w:rsidRPr="00292D57">
        <w:rPr>
          <w:rFonts w:ascii="Nunito" w:eastAsia="Calibri" w:hAnsi="Nunito" w:cs="Arial"/>
          <w:color w:val="FFFFFF"/>
          <w:sz w:val="22"/>
          <w:szCs w:val="22"/>
        </w:rPr>
        <w:t>Your application – what are we looking for?</w:t>
      </w:r>
    </w:p>
    <w:p w14:paraId="42FA6896" w14:textId="02C6CCC1" w:rsidR="009733A9" w:rsidRPr="00292D57" w:rsidRDefault="009733A9" w:rsidP="009733A9">
      <w:pPr>
        <w:jc w:val="both"/>
        <w:rPr>
          <w:rFonts w:ascii="Nunito" w:hAnsi="Nunito" w:cs="Arial"/>
          <w:color w:val="002060"/>
          <w:sz w:val="22"/>
          <w:szCs w:val="22"/>
        </w:rPr>
      </w:pPr>
      <w:r w:rsidRPr="00292D57">
        <w:rPr>
          <w:rFonts w:ascii="Nunito" w:hAnsi="Nunito"/>
          <w:color w:val="002060"/>
          <w:sz w:val="22"/>
          <w:szCs w:val="22"/>
        </w:rPr>
        <w:t xml:space="preserve">We are looking for a full CV – please remember to document </w:t>
      </w:r>
      <w:r w:rsidRPr="00292D57">
        <w:rPr>
          <w:rFonts w:ascii="Nunito" w:hAnsi="Nunito" w:cs="Arial"/>
          <w:color w:val="002060"/>
          <w:sz w:val="22"/>
          <w:szCs w:val="22"/>
        </w:rPr>
        <w:t>all your relevant work experience, listed with the most recent first. You should also include your educational achievements with you most recent qualification first.  You should include skills and competencies gained from previous employment or education.  This should be specific to the job description.  Also, please include details of two referees, one referee at least from your current role, who we may contact if invited for interview.    </w:t>
      </w:r>
    </w:p>
    <w:p w14:paraId="1B8B143E" w14:textId="77777777" w:rsidR="009733A9" w:rsidRPr="00292D57" w:rsidRDefault="009733A9" w:rsidP="009733A9">
      <w:pPr>
        <w:jc w:val="both"/>
        <w:rPr>
          <w:rFonts w:ascii="Nunito" w:hAnsi="Nunito" w:cs="Arial"/>
          <w:color w:val="002060"/>
          <w:sz w:val="22"/>
          <w:szCs w:val="22"/>
        </w:rPr>
      </w:pPr>
    </w:p>
    <w:p w14:paraId="41944885" w14:textId="77777777" w:rsidR="009733A9" w:rsidRDefault="009733A9" w:rsidP="009733A9">
      <w:pPr>
        <w:jc w:val="both"/>
        <w:rPr>
          <w:rFonts w:ascii="Nunito" w:eastAsia="Calibri" w:hAnsi="Nunito" w:cs="Arial"/>
          <w:color w:val="002060"/>
          <w:sz w:val="22"/>
          <w:szCs w:val="22"/>
        </w:rPr>
      </w:pPr>
      <w:r w:rsidRPr="00292D57">
        <w:rPr>
          <w:rFonts w:ascii="Nunito" w:hAnsi="Nunito"/>
          <w:color w:val="002060"/>
          <w:sz w:val="22"/>
          <w:szCs w:val="22"/>
        </w:rPr>
        <w:t xml:space="preserve">We enjoy reading cover letters and these are an important part of the application.  </w:t>
      </w:r>
      <w:r w:rsidRPr="00292D57">
        <w:rPr>
          <w:rFonts w:ascii="Nunito" w:eastAsia="Calibri" w:hAnsi="Nunito" w:cs="Arial"/>
          <w:color w:val="002060"/>
          <w:sz w:val="22"/>
          <w:szCs w:val="22"/>
        </w:rPr>
        <w:t>In the letter, connect your past accomplishments with the requirements listed in the job description. Focus on your most relevant experience, qualifications, and skills. Where possible, quantify your accomplishments with facts and data.  </w:t>
      </w:r>
    </w:p>
    <w:p w14:paraId="70AEE06B" w14:textId="77777777" w:rsidR="009733A9" w:rsidRPr="00292D57" w:rsidRDefault="009733A9" w:rsidP="009733A9">
      <w:pPr>
        <w:jc w:val="both"/>
        <w:rPr>
          <w:rFonts w:ascii="Nunito" w:hAnsi="Nunito" w:cs="Arial"/>
          <w:color w:val="002060"/>
          <w:sz w:val="22"/>
          <w:szCs w:val="22"/>
        </w:rPr>
      </w:pPr>
    </w:p>
    <w:p w14:paraId="7FE45B5C" w14:textId="77777777" w:rsidR="009733A9" w:rsidRPr="00292D57" w:rsidRDefault="009733A9" w:rsidP="009733A9">
      <w:pPr>
        <w:spacing w:before="100" w:beforeAutospacing="1" w:after="100" w:afterAutospacing="1"/>
        <w:ind w:left="720"/>
        <w:jc w:val="both"/>
        <w:rPr>
          <w:rFonts w:ascii="Nunito" w:hAnsi="Nunito" w:cs="Arial"/>
          <w:color w:val="002060"/>
          <w:sz w:val="22"/>
          <w:szCs w:val="22"/>
        </w:rPr>
      </w:pPr>
      <w:r w:rsidRPr="00292D57">
        <w:rPr>
          <w:rFonts w:ascii="Nunito" w:hAnsi="Nunito" w:cs="Arial"/>
          <w:color w:val="002060"/>
          <w:sz w:val="22"/>
          <w:szCs w:val="22"/>
        </w:rPr>
        <w:t> </w:t>
      </w:r>
      <w:r w:rsidRPr="00292D57">
        <w:rPr>
          <w:rFonts w:ascii="Nunito" w:hAnsi="Nunito" w:cs="Arial"/>
          <w:b/>
          <w:i/>
          <w:iCs/>
          <w:color w:val="002060"/>
          <w:sz w:val="22"/>
          <w:szCs w:val="22"/>
        </w:rPr>
        <w:t>Useful links </w:t>
      </w:r>
    </w:p>
    <w:p w14:paraId="7691C73D" w14:textId="77777777" w:rsidR="009733A9" w:rsidRPr="00292D57" w:rsidRDefault="00D52614" w:rsidP="009733A9">
      <w:pPr>
        <w:numPr>
          <w:ilvl w:val="0"/>
          <w:numId w:val="5"/>
        </w:numPr>
        <w:spacing w:before="100" w:beforeAutospacing="1" w:after="100" w:afterAutospacing="1" w:line="256" w:lineRule="auto"/>
        <w:jc w:val="both"/>
        <w:rPr>
          <w:rFonts w:ascii="Nunito" w:hAnsi="Nunito" w:cs="Arial"/>
          <w:color w:val="002060"/>
          <w:sz w:val="22"/>
          <w:szCs w:val="22"/>
        </w:rPr>
      </w:pPr>
      <w:hyperlink r:id="rId8" w:history="1">
        <w:r w:rsidR="009733A9" w:rsidRPr="00292D57">
          <w:rPr>
            <w:rStyle w:val="Hyperlink"/>
            <w:rFonts w:ascii="Nunito" w:hAnsi="Nunito"/>
            <w:color w:val="002060"/>
            <w:sz w:val="22"/>
            <w:szCs w:val="22"/>
          </w:rPr>
          <w:t>How to write a flawless cover letter</w:t>
        </w:r>
      </w:hyperlink>
      <w:r w:rsidR="009733A9" w:rsidRPr="00292D57">
        <w:rPr>
          <w:rFonts w:ascii="Nunito" w:hAnsi="Nunito" w:cs="Arial"/>
          <w:color w:val="002060"/>
          <w:sz w:val="22"/>
          <w:szCs w:val="22"/>
        </w:rPr>
        <w:t> </w:t>
      </w:r>
      <w:r w:rsidR="009733A9" w:rsidRPr="00292D57">
        <w:rPr>
          <w:rFonts w:ascii="Nunito" w:eastAsia="Calibri" w:hAnsi="Nunito" w:cs="Arial"/>
          <w:color w:val="002060"/>
          <w:sz w:val="22"/>
          <w:szCs w:val="22"/>
        </w:rPr>
        <w:t>(please right click and select open in new tab)</w:t>
      </w:r>
    </w:p>
    <w:p w14:paraId="519561E0" w14:textId="77777777" w:rsidR="009733A9" w:rsidRPr="00292D57" w:rsidRDefault="00D52614" w:rsidP="009733A9">
      <w:pPr>
        <w:numPr>
          <w:ilvl w:val="0"/>
          <w:numId w:val="5"/>
        </w:numPr>
        <w:spacing w:before="100" w:beforeAutospacing="1" w:after="100" w:afterAutospacing="1" w:line="256" w:lineRule="auto"/>
        <w:jc w:val="both"/>
        <w:rPr>
          <w:rFonts w:ascii="Nunito" w:hAnsi="Nunito" w:cs="Arial"/>
          <w:color w:val="002060"/>
          <w:sz w:val="22"/>
          <w:szCs w:val="22"/>
        </w:rPr>
      </w:pPr>
      <w:hyperlink r:id="rId9" w:history="1">
        <w:r w:rsidR="009733A9" w:rsidRPr="00292D57">
          <w:rPr>
            <w:rStyle w:val="Hyperlink"/>
            <w:rFonts w:ascii="Nunito" w:hAnsi="Nunito"/>
            <w:color w:val="002060"/>
            <w:sz w:val="22"/>
            <w:szCs w:val="22"/>
          </w:rPr>
          <w:t>How to write a CV</w:t>
        </w:r>
      </w:hyperlink>
      <w:r w:rsidR="009733A9" w:rsidRPr="00292D57">
        <w:rPr>
          <w:rFonts w:ascii="Nunito" w:hAnsi="Nunito" w:cs="Arial"/>
          <w:color w:val="002060"/>
          <w:sz w:val="22"/>
          <w:szCs w:val="22"/>
        </w:rPr>
        <w:t> (please right click and select open in new tab)</w:t>
      </w:r>
    </w:p>
    <w:p w14:paraId="6AD8ABCF" w14:textId="77777777" w:rsidR="006A78DD" w:rsidRPr="006A78DD" w:rsidRDefault="00175447" w:rsidP="009B3F06">
      <w:pPr>
        <w:rPr>
          <w:rFonts w:ascii="Trebuchet MS" w:hAnsi="Trebuchet MS"/>
          <w:sz w:val="22"/>
          <w:szCs w:val="22"/>
        </w:rPr>
      </w:pPr>
      <w:r>
        <w:rPr>
          <w:noProof/>
        </w:rPr>
        <w:drawing>
          <wp:anchor distT="0" distB="0" distL="114300" distR="114300" simplePos="0" relativeHeight="251667456" behindDoc="0" locked="0" layoutInCell="1" allowOverlap="1" wp14:anchorId="15441173" wp14:editId="6F5E15F5">
            <wp:simplePos x="0" y="0"/>
            <wp:positionH relativeFrom="column">
              <wp:posOffset>3908425</wp:posOffset>
            </wp:positionH>
            <wp:positionV relativeFrom="paragraph">
              <wp:posOffset>562610</wp:posOffset>
            </wp:positionV>
            <wp:extent cx="1181100" cy="873125"/>
            <wp:effectExtent l="0" t="0" r="0" b="0"/>
            <wp:wrapNone/>
            <wp:docPr id="66" name="Picture 1963340162" descr="A picture containing text, logo, font, business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3340162" descr="A picture containing text, logo, font, businesscard&#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81100" cy="87312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0" locked="0" layoutInCell="1" allowOverlap="1" wp14:anchorId="077D4627" wp14:editId="6BF8FA3E">
            <wp:simplePos x="0" y="0"/>
            <wp:positionH relativeFrom="column">
              <wp:posOffset>1606550</wp:posOffset>
            </wp:positionH>
            <wp:positionV relativeFrom="paragraph">
              <wp:posOffset>616585</wp:posOffset>
            </wp:positionV>
            <wp:extent cx="2447925" cy="734060"/>
            <wp:effectExtent l="0" t="0" r="0" b="0"/>
            <wp:wrapNone/>
            <wp:docPr id="65" name="Picture 402874788" descr="A rectangular sign with white 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2874788" descr="A rectangular sign with white text&#10;&#10;Description automatically generated with low confidenc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47925" cy="73406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3360" behindDoc="0" locked="0" layoutInCell="1" allowOverlap="1" wp14:anchorId="49A4FF94" wp14:editId="59EDAFB3">
            <wp:simplePos x="0" y="0"/>
            <wp:positionH relativeFrom="margin">
              <wp:posOffset>708025</wp:posOffset>
            </wp:positionH>
            <wp:positionV relativeFrom="paragraph">
              <wp:posOffset>537210</wp:posOffset>
            </wp:positionV>
            <wp:extent cx="833120" cy="833120"/>
            <wp:effectExtent l="0" t="0" r="0" b="0"/>
            <wp:wrapNone/>
            <wp:docPr id="64" name="Picture 1640125003" descr="A blue square with white text and a symbol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0125003" descr="A blue square with white text and a symbol on it&#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33120" cy="83312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6A78DD" w:rsidRPr="006A78DD" w:rsidSect="00C86BD3">
      <w:headerReference w:type="default" r:id="rId13"/>
      <w:pgSz w:w="12240" w:h="15840"/>
      <w:pgMar w:top="90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308024" w14:textId="77777777" w:rsidR="004462F1" w:rsidRPr="009733A9" w:rsidRDefault="004462F1">
      <w:r w:rsidRPr="009733A9">
        <w:separator/>
      </w:r>
    </w:p>
  </w:endnote>
  <w:endnote w:type="continuationSeparator" w:id="0">
    <w:p w14:paraId="22BEEFE5" w14:textId="77777777" w:rsidR="004462F1" w:rsidRPr="009733A9" w:rsidRDefault="004462F1">
      <w:r w:rsidRPr="009733A9">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Nunito">
    <w:panose1 w:val="00000500000000000000"/>
    <w:charset w:val="00"/>
    <w:family w:val="auto"/>
    <w:pitch w:val="variable"/>
    <w:sig w:usb0="A00002FF" w:usb1="5000204B" w:usb2="00000000" w:usb3="00000000" w:csb0="00000197"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7A4531" w14:textId="77777777" w:rsidR="004462F1" w:rsidRPr="009733A9" w:rsidRDefault="004462F1">
      <w:r w:rsidRPr="009733A9">
        <w:separator/>
      </w:r>
    </w:p>
  </w:footnote>
  <w:footnote w:type="continuationSeparator" w:id="0">
    <w:p w14:paraId="0720F66B" w14:textId="77777777" w:rsidR="004462F1" w:rsidRPr="009733A9" w:rsidRDefault="004462F1">
      <w:r w:rsidRPr="009733A9">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1FAB1" w14:textId="77777777" w:rsidR="004418C5" w:rsidRPr="009733A9" w:rsidRDefault="00175447" w:rsidP="00646813">
    <w:pPr>
      <w:pStyle w:val="Header"/>
      <w:jc w:val="right"/>
    </w:pPr>
    <w:r>
      <w:rPr>
        <w:noProof/>
      </w:rPr>
      <w:drawing>
        <wp:anchor distT="0" distB="0" distL="114300" distR="114300" simplePos="0" relativeHeight="251659264" behindDoc="1" locked="0" layoutInCell="1" allowOverlap="1" wp14:anchorId="23B4F5F7" wp14:editId="704CC936">
          <wp:simplePos x="0" y="0"/>
          <wp:positionH relativeFrom="column">
            <wp:posOffset>5117465</wp:posOffset>
          </wp:positionH>
          <wp:positionV relativeFrom="paragraph">
            <wp:posOffset>-398145</wp:posOffset>
          </wp:positionV>
          <wp:extent cx="1346835" cy="520065"/>
          <wp:effectExtent l="0" t="0" r="0" b="0"/>
          <wp:wrapNone/>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46835" cy="52006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42BF1"/>
    <w:multiLevelType w:val="hybridMultilevel"/>
    <w:tmpl w:val="E2FA0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2DD7737"/>
    <w:multiLevelType w:val="multilevel"/>
    <w:tmpl w:val="90EA03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0E35B20"/>
    <w:multiLevelType w:val="hybridMultilevel"/>
    <w:tmpl w:val="2D047E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E02402D"/>
    <w:multiLevelType w:val="hybridMultilevel"/>
    <w:tmpl w:val="75B6456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15:restartNumberingAfterBreak="0">
    <w:nsid w:val="61873CEA"/>
    <w:multiLevelType w:val="multilevel"/>
    <w:tmpl w:val="30301DC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16cid:durableId="1759521187">
    <w:abstractNumId w:val="3"/>
  </w:num>
  <w:num w:numId="2" w16cid:durableId="311252648">
    <w:abstractNumId w:val="0"/>
  </w:num>
  <w:num w:numId="3" w16cid:durableId="665403614">
    <w:abstractNumId w:val="2"/>
  </w:num>
  <w:num w:numId="4" w16cid:durableId="1713994943">
    <w:abstractNumId w:val="4"/>
  </w:num>
  <w:num w:numId="5" w16cid:durableId="1966770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0CBA"/>
    <w:rsid w:val="00012E1E"/>
    <w:rsid w:val="00060C6A"/>
    <w:rsid w:val="000A6C76"/>
    <w:rsid w:val="000E15B9"/>
    <w:rsid w:val="000F3765"/>
    <w:rsid w:val="000F3E14"/>
    <w:rsid w:val="000F70F6"/>
    <w:rsid w:val="000F7E5E"/>
    <w:rsid w:val="00104DE7"/>
    <w:rsid w:val="00175447"/>
    <w:rsid w:val="001A7F73"/>
    <w:rsid w:val="001F76A5"/>
    <w:rsid w:val="00236987"/>
    <w:rsid w:val="00296882"/>
    <w:rsid w:val="002A2012"/>
    <w:rsid w:val="002A3C88"/>
    <w:rsid w:val="00304194"/>
    <w:rsid w:val="003160FD"/>
    <w:rsid w:val="00365339"/>
    <w:rsid w:val="003A3395"/>
    <w:rsid w:val="003A3EFD"/>
    <w:rsid w:val="003D6275"/>
    <w:rsid w:val="003F2596"/>
    <w:rsid w:val="004418C5"/>
    <w:rsid w:val="004462F1"/>
    <w:rsid w:val="00493C74"/>
    <w:rsid w:val="004A5029"/>
    <w:rsid w:val="004E1E5C"/>
    <w:rsid w:val="004F4206"/>
    <w:rsid w:val="004F4BBE"/>
    <w:rsid w:val="005058BB"/>
    <w:rsid w:val="0053749D"/>
    <w:rsid w:val="005D0111"/>
    <w:rsid w:val="005F5B91"/>
    <w:rsid w:val="006104DA"/>
    <w:rsid w:val="00646813"/>
    <w:rsid w:val="006609B4"/>
    <w:rsid w:val="0067509C"/>
    <w:rsid w:val="00694D2C"/>
    <w:rsid w:val="006A78DD"/>
    <w:rsid w:val="006B16BB"/>
    <w:rsid w:val="006C503F"/>
    <w:rsid w:val="006F66C1"/>
    <w:rsid w:val="007042C6"/>
    <w:rsid w:val="007401D2"/>
    <w:rsid w:val="007B7BA4"/>
    <w:rsid w:val="007D03C6"/>
    <w:rsid w:val="007D65E8"/>
    <w:rsid w:val="007D682F"/>
    <w:rsid w:val="00816577"/>
    <w:rsid w:val="00825B84"/>
    <w:rsid w:val="00847989"/>
    <w:rsid w:val="008A0B0B"/>
    <w:rsid w:val="008B2979"/>
    <w:rsid w:val="008C7BC9"/>
    <w:rsid w:val="008D0CBA"/>
    <w:rsid w:val="008D2DB4"/>
    <w:rsid w:val="008F0DDA"/>
    <w:rsid w:val="0092771C"/>
    <w:rsid w:val="00946A31"/>
    <w:rsid w:val="009733A9"/>
    <w:rsid w:val="009979BA"/>
    <w:rsid w:val="009A2478"/>
    <w:rsid w:val="009B2221"/>
    <w:rsid w:val="009B3F06"/>
    <w:rsid w:val="009D3CCE"/>
    <w:rsid w:val="009E6983"/>
    <w:rsid w:val="009F6B90"/>
    <w:rsid w:val="00A55B82"/>
    <w:rsid w:val="00AC4D91"/>
    <w:rsid w:val="00B03E77"/>
    <w:rsid w:val="00B54387"/>
    <w:rsid w:val="00B60ABC"/>
    <w:rsid w:val="00B90C44"/>
    <w:rsid w:val="00BA3DEE"/>
    <w:rsid w:val="00BB7D82"/>
    <w:rsid w:val="00BD2051"/>
    <w:rsid w:val="00BD3811"/>
    <w:rsid w:val="00BE65CF"/>
    <w:rsid w:val="00BF55C2"/>
    <w:rsid w:val="00BF79A7"/>
    <w:rsid w:val="00C505F3"/>
    <w:rsid w:val="00C7745F"/>
    <w:rsid w:val="00C86BD3"/>
    <w:rsid w:val="00CA12D6"/>
    <w:rsid w:val="00CB6835"/>
    <w:rsid w:val="00CD6E80"/>
    <w:rsid w:val="00D22F6A"/>
    <w:rsid w:val="00D52614"/>
    <w:rsid w:val="00DC6036"/>
    <w:rsid w:val="00DD3BD4"/>
    <w:rsid w:val="00E11A4E"/>
    <w:rsid w:val="00E46BBF"/>
    <w:rsid w:val="00E54C68"/>
    <w:rsid w:val="00E575A5"/>
    <w:rsid w:val="00EC18B4"/>
    <w:rsid w:val="00F350C9"/>
    <w:rsid w:val="00FA1D38"/>
    <w:rsid w:val="00FB79BD"/>
    <w:rsid w:val="00FC207F"/>
    <w:rsid w:val="00FD3B7D"/>
    <w:rsid w:val="00FE21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70B34BE"/>
  <w15:chartTrackingRefBased/>
  <w15:docId w15:val="{14D1E16B-11E2-43D2-A0F6-E24C8A2554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en-US"/>
    </w:rPr>
  </w:style>
  <w:style w:type="paragraph" w:styleId="Heading1">
    <w:name w:val="heading 1"/>
    <w:basedOn w:val="Normal"/>
    <w:next w:val="Normal"/>
    <w:link w:val="Heading1Char"/>
    <w:qFormat/>
    <w:rsid w:val="004F4BBE"/>
    <w:pPr>
      <w:keepNext/>
      <w:outlineLvl w:val="0"/>
    </w:pPr>
    <w:rPr>
      <w:rFonts w:ascii="Arial" w:hAnsi="Arial" w:cs="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6A78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6A78DD"/>
    <w:rPr>
      <w:rFonts w:ascii="Times" w:hAnsi="Times"/>
      <w:snapToGrid w:val="0"/>
      <w:lang w:eastAsia="x-none"/>
    </w:rPr>
  </w:style>
  <w:style w:type="character" w:customStyle="1" w:styleId="BodyTextIndentChar">
    <w:name w:val="Body Text Indent Char"/>
    <w:link w:val="BodyTextIndent"/>
    <w:semiHidden/>
    <w:rsid w:val="006A78DD"/>
    <w:rPr>
      <w:rFonts w:ascii="Times" w:hAnsi="Times"/>
      <w:snapToGrid w:val="0"/>
      <w:sz w:val="24"/>
      <w:szCs w:val="24"/>
      <w:lang w:val="en-GB" w:eastAsia="x-none" w:bidi="ar-SA"/>
    </w:rPr>
  </w:style>
  <w:style w:type="paragraph" w:styleId="Header">
    <w:name w:val="header"/>
    <w:basedOn w:val="Normal"/>
    <w:rsid w:val="00646813"/>
    <w:pPr>
      <w:tabs>
        <w:tab w:val="center" w:pos="4320"/>
        <w:tab w:val="right" w:pos="8640"/>
      </w:tabs>
    </w:pPr>
  </w:style>
  <w:style w:type="paragraph" w:styleId="Footer">
    <w:name w:val="footer"/>
    <w:basedOn w:val="Normal"/>
    <w:rsid w:val="00646813"/>
    <w:pPr>
      <w:tabs>
        <w:tab w:val="center" w:pos="4320"/>
        <w:tab w:val="right" w:pos="8640"/>
      </w:tabs>
    </w:pPr>
  </w:style>
  <w:style w:type="paragraph" w:styleId="BalloonText">
    <w:name w:val="Balloon Text"/>
    <w:basedOn w:val="Normal"/>
    <w:link w:val="BalloonTextChar"/>
    <w:uiPriority w:val="99"/>
    <w:semiHidden/>
    <w:unhideWhenUsed/>
    <w:rsid w:val="000F7E5E"/>
    <w:rPr>
      <w:rFonts w:ascii="Tahoma" w:hAnsi="Tahoma" w:cs="Tahoma"/>
      <w:sz w:val="16"/>
      <w:szCs w:val="16"/>
    </w:rPr>
  </w:style>
  <w:style w:type="character" w:customStyle="1" w:styleId="BalloonTextChar">
    <w:name w:val="Balloon Text Char"/>
    <w:link w:val="BalloonText"/>
    <w:uiPriority w:val="99"/>
    <w:semiHidden/>
    <w:rsid w:val="000F7E5E"/>
    <w:rPr>
      <w:rFonts w:ascii="Tahoma" w:hAnsi="Tahoma" w:cs="Tahoma"/>
      <w:sz w:val="16"/>
      <w:szCs w:val="16"/>
      <w:lang w:val="en-US" w:eastAsia="en-US"/>
    </w:rPr>
  </w:style>
  <w:style w:type="paragraph" w:styleId="NoSpacing">
    <w:name w:val="No Spacing"/>
    <w:uiPriority w:val="1"/>
    <w:qFormat/>
    <w:rsid w:val="005F5B91"/>
    <w:rPr>
      <w:sz w:val="24"/>
      <w:szCs w:val="24"/>
      <w:lang w:val="en-US" w:eastAsia="en-US"/>
    </w:rPr>
  </w:style>
  <w:style w:type="paragraph" w:styleId="BodyText2">
    <w:name w:val="Body Text 2"/>
    <w:basedOn w:val="Normal"/>
    <w:link w:val="BodyText2Char"/>
    <w:uiPriority w:val="99"/>
    <w:semiHidden/>
    <w:unhideWhenUsed/>
    <w:rsid w:val="0067509C"/>
    <w:pPr>
      <w:spacing w:after="120" w:line="480" w:lineRule="auto"/>
    </w:pPr>
  </w:style>
  <w:style w:type="character" w:customStyle="1" w:styleId="BodyText2Char">
    <w:name w:val="Body Text 2 Char"/>
    <w:link w:val="BodyText2"/>
    <w:uiPriority w:val="99"/>
    <w:semiHidden/>
    <w:rsid w:val="0067509C"/>
    <w:rPr>
      <w:sz w:val="24"/>
      <w:szCs w:val="24"/>
      <w:lang w:val="en-US" w:eastAsia="en-US"/>
    </w:rPr>
  </w:style>
  <w:style w:type="character" w:styleId="Hyperlink">
    <w:name w:val="Hyperlink"/>
    <w:uiPriority w:val="99"/>
    <w:rsid w:val="0067509C"/>
    <w:rPr>
      <w:color w:val="0000FF"/>
      <w:u w:val="single"/>
    </w:rPr>
  </w:style>
  <w:style w:type="character" w:styleId="Emphasis">
    <w:name w:val="Emphasis"/>
    <w:qFormat/>
    <w:rsid w:val="0067509C"/>
    <w:rPr>
      <w:i/>
      <w:iCs/>
    </w:rPr>
  </w:style>
  <w:style w:type="character" w:styleId="Strong">
    <w:name w:val="Strong"/>
    <w:uiPriority w:val="22"/>
    <w:qFormat/>
    <w:rsid w:val="0067509C"/>
    <w:rPr>
      <w:b/>
      <w:bCs/>
    </w:rPr>
  </w:style>
  <w:style w:type="character" w:customStyle="1" w:styleId="Heading1Char">
    <w:name w:val="Heading 1 Char"/>
    <w:link w:val="Heading1"/>
    <w:rsid w:val="004F4BBE"/>
    <w:rPr>
      <w:rFonts w:ascii="Arial" w:hAnsi="Arial" w:cs="Arial"/>
      <w:b/>
      <w:sz w:val="22"/>
      <w:szCs w:val="24"/>
      <w:lang w:eastAsia="en-US"/>
    </w:rPr>
  </w:style>
  <w:style w:type="paragraph" w:styleId="NormalWeb">
    <w:name w:val="Normal (Web)"/>
    <w:basedOn w:val="Normal"/>
    <w:uiPriority w:val="99"/>
    <w:unhideWhenUsed/>
    <w:rsid w:val="009733A9"/>
    <w:pPr>
      <w:spacing w:before="100" w:beforeAutospacing="1" w:after="100" w:afterAutospacing="1"/>
    </w:pPr>
    <w:rPr>
      <w:lang w:eastAsia="en-GB"/>
    </w:rPr>
  </w:style>
  <w:style w:type="character" w:styleId="UnresolvedMention">
    <w:name w:val="Unresolved Mention"/>
    <w:basedOn w:val="DefaultParagraphFont"/>
    <w:uiPriority w:val="99"/>
    <w:semiHidden/>
    <w:unhideWhenUsed/>
    <w:rsid w:val="009733A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areer-advice.jobs.ac.uk/cv-and-cover-letter-advice/how-to-write-a-flawless-cover-letter-in-2020/"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recruitment@sams.ac.uk" TargetMode="External"/><Relationship Id="rId12"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https://www.reed.co.uk/career-advice/how-to-write-a-cv/"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1554</Words>
  <Characters>8946</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MANPOWER REQUEST FORM</vt:lpstr>
    </vt:vector>
  </TitlesOfParts>
  <Company>SAMS</Company>
  <LinksUpToDate>false</LinksUpToDate>
  <CharactersWithSpaces>10480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MANPOWER REQUEST FORM</dc:title>
  <dc:subject/>
  <dc:creator>Jacqueline Cullen</dc:creator>
  <cp:keywords/>
  <cp:lastModifiedBy>Amy Gibb</cp:lastModifiedBy>
  <cp:revision>2</cp:revision>
  <cp:lastPrinted>2010-08-09T10:16:00Z</cp:lastPrinted>
  <dcterms:created xsi:type="dcterms:W3CDTF">2023-10-17T13:15:00Z</dcterms:created>
  <dcterms:modified xsi:type="dcterms:W3CDTF">2023-10-17T13:15:00Z</dcterms:modified>
</cp:coreProperties>
</file>